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A0" w:rsidRPr="006E5ACF" w:rsidRDefault="002146A0" w:rsidP="002146A0">
      <w:pPr>
        <w:ind w:right="-143"/>
        <w:jc w:val="center"/>
        <w:rPr>
          <w:b/>
          <w:spacing w:val="-2"/>
          <w:sz w:val="28"/>
          <w:szCs w:val="28"/>
        </w:rPr>
      </w:pPr>
      <w:r w:rsidRPr="006E5ACF">
        <w:rPr>
          <w:b/>
          <w:spacing w:val="-2"/>
          <w:sz w:val="28"/>
          <w:szCs w:val="28"/>
        </w:rPr>
        <w:t>Міністерство освіти і науки України</w:t>
      </w:r>
    </w:p>
    <w:p w:rsidR="002146A0" w:rsidRPr="006E5ACF" w:rsidRDefault="00A63728" w:rsidP="002146A0">
      <w:pPr>
        <w:pStyle w:val="12"/>
        <w:tabs>
          <w:tab w:val="left" w:pos="-24"/>
          <w:tab w:val="left" w:pos="864"/>
          <w:tab w:val="left" w:pos="1146"/>
        </w:tabs>
        <w:spacing w:line="240" w:lineRule="auto"/>
        <w:ind w:firstLine="0"/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 xml:space="preserve">Національний </w:t>
      </w:r>
      <w:r w:rsidR="008D05AC">
        <w:rPr>
          <w:b/>
          <w:spacing w:val="-2"/>
          <w:szCs w:val="28"/>
        </w:rPr>
        <w:t xml:space="preserve">технічний </w:t>
      </w:r>
      <w:r>
        <w:rPr>
          <w:b/>
          <w:spacing w:val="-2"/>
          <w:szCs w:val="28"/>
        </w:rPr>
        <w:t>університет</w:t>
      </w:r>
    </w:p>
    <w:p w:rsidR="002146A0" w:rsidRPr="006E5ACF" w:rsidRDefault="002146A0" w:rsidP="002146A0">
      <w:pPr>
        <w:pStyle w:val="12"/>
        <w:tabs>
          <w:tab w:val="left" w:pos="-24"/>
          <w:tab w:val="left" w:pos="864"/>
          <w:tab w:val="left" w:pos="1146"/>
        </w:tabs>
        <w:spacing w:line="240" w:lineRule="auto"/>
        <w:ind w:firstLine="0"/>
        <w:jc w:val="center"/>
        <w:rPr>
          <w:b/>
          <w:spacing w:val="-2"/>
          <w:szCs w:val="28"/>
        </w:rPr>
      </w:pPr>
      <w:r w:rsidRPr="006E5ACF">
        <w:rPr>
          <w:b/>
          <w:spacing w:val="-2"/>
          <w:szCs w:val="28"/>
        </w:rPr>
        <w:t>«</w:t>
      </w:r>
      <w:r w:rsidR="00A63728">
        <w:rPr>
          <w:b/>
          <w:spacing w:val="-2"/>
          <w:szCs w:val="28"/>
        </w:rPr>
        <w:t>Дніпровська політехніка</w:t>
      </w:r>
      <w:r w:rsidRPr="006E5ACF">
        <w:rPr>
          <w:b/>
          <w:spacing w:val="-2"/>
          <w:szCs w:val="28"/>
        </w:rPr>
        <w:t>»</w:t>
      </w:r>
    </w:p>
    <w:p w:rsidR="002146A0" w:rsidRDefault="002146A0" w:rsidP="002146A0">
      <w:pPr>
        <w:pStyle w:val="12"/>
        <w:tabs>
          <w:tab w:val="left" w:pos="-24"/>
          <w:tab w:val="left" w:pos="864"/>
          <w:tab w:val="left" w:pos="1146"/>
        </w:tabs>
        <w:spacing w:before="120" w:after="120" w:line="240" w:lineRule="auto"/>
        <w:ind w:firstLine="0"/>
        <w:rPr>
          <w:b/>
          <w:spacing w:val="-2"/>
          <w:szCs w:val="28"/>
        </w:rPr>
      </w:pPr>
    </w:p>
    <w:p w:rsidR="002146A0" w:rsidRPr="00127C97" w:rsidRDefault="002146A0" w:rsidP="002146A0">
      <w:pPr>
        <w:spacing w:before="120" w:after="120"/>
        <w:jc w:val="center"/>
        <w:rPr>
          <w:b/>
          <w:bCs/>
          <w:sz w:val="28"/>
          <w:szCs w:val="28"/>
        </w:rPr>
      </w:pPr>
      <w:r w:rsidRPr="006E5ACF">
        <w:rPr>
          <w:b/>
          <w:bCs/>
          <w:sz w:val="28"/>
          <w:szCs w:val="28"/>
        </w:rPr>
        <w:t xml:space="preserve">Кафедра </w:t>
      </w:r>
      <w:r w:rsidR="00DE4045" w:rsidRPr="00F108D6">
        <w:rPr>
          <w:b/>
          <w:bCs/>
          <w:sz w:val="28"/>
          <w:szCs w:val="28"/>
        </w:rPr>
        <w:t>геології</w:t>
      </w:r>
      <w:r w:rsidR="00127C97" w:rsidRPr="00127C97">
        <w:rPr>
          <w:b/>
          <w:bCs/>
          <w:sz w:val="28"/>
          <w:szCs w:val="28"/>
        </w:rPr>
        <w:t xml:space="preserve"> </w:t>
      </w:r>
      <w:r w:rsidR="00127C97">
        <w:rPr>
          <w:b/>
          <w:bCs/>
          <w:sz w:val="28"/>
          <w:szCs w:val="28"/>
        </w:rPr>
        <w:t>та розвідки родовищ корисних копалин</w:t>
      </w:r>
    </w:p>
    <w:p w:rsidR="00475200" w:rsidRPr="00CF450B" w:rsidRDefault="00475200" w:rsidP="00475200">
      <w:pPr>
        <w:spacing w:before="120" w:after="120"/>
        <w:jc w:val="center"/>
        <w:rPr>
          <w:b/>
          <w:bCs/>
          <w:sz w:val="28"/>
          <w:szCs w:val="28"/>
        </w:rPr>
      </w:pPr>
    </w:p>
    <w:tbl>
      <w:tblPr>
        <w:tblW w:w="9429" w:type="dxa"/>
        <w:tblLayout w:type="fixed"/>
        <w:tblLook w:val="04A0" w:firstRow="1" w:lastRow="0" w:firstColumn="1" w:lastColumn="0" w:noHBand="0" w:noVBand="1"/>
      </w:tblPr>
      <w:tblGrid>
        <w:gridCol w:w="4503"/>
        <w:gridCol w:w="4926"/>
      </w:tblGrid>
      <w:tr w:rsidR="00475200" w:rsidRPr="006E5ACF" w:rsidTr="000650E7">
        <w:trPr>
          <w:trHeight w:val="1458"/>
        </w:trPr>
        <w:tc>
          <w:tcPr>
            <w:tcW w:w="4503" w:type="dxa"/>
            <w:shd w:val="clear" w:color="auto" w:fill="auto"/>
            <w:vAlign w:val="center"/>
          </w:tcPr>
          <w:p w:rsidR="00475200" w:rsidRPr="000650E7" w:rsidRDefault="004A791C" w:rsidP="000650E7">
            <w:pPr>
              <w:ind w:left="284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896870" cy="114046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22" t="22472" r="19142" b="39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87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shd w:val="clear" w:color="auto" w:fill="auto"/>
          </w:tcPr>
          <w:p w:rsidR="001C1BB6" w:rsidRPr="008A574E" w:rsidRDefault="001C1BB6" w:rsidP="001C1BB6">
            <w:p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64896" behindDoc="0" locked="0" layoutInCell="1" allowOverlap="1" wp14:anchorId="40D7975D" wp14:editId="29D69065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63872" behindDoc="0" locked="0" layoutInCell="1" allowOverlap="1" wp14:anchorId="276E42B7" wp14:editId="4C024005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62848" behindDoc="0" locked="0" layoutInCell="1" allowOverlap="1" wp14:anchorId="0D5EDBFB" wp14:editId="0B29EFB3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574E">
              <w:rPr>
                <w:b/>
                <w:sz w:val="28"/>
                <w:szCs w:val="28"/>
              </w:rPr>
              <w:t>«ЗАТВЕРДЖЕНО»</w:t>
            </w:r>
          </w:p>
          <w:p w:rsidR="001C1BB6" w:rsidRPr="00A415D6" w:rsidRDefault="001C1BB6" w:rsidP="001C1BB6">
            <w:pPr>
              <w:ind w:left="34"/>
              <w:jc w:val="center"/>
              <w:rPr>
                <w:bCs/>
                <w:color w:val="191919"/>
                <w:spacing w:val="-8"/>
                <w:sz w:val="26"/>
                <w:szCs w:val="28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5920" behindDoc="0" locked="0" layoutInCell="1" allowOverlap="1" wp14:anchorId="62DD4C64" wp14:editId="5EC8722A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170850</wp:posOffset>
                  </wp:positionV>
                  <wp:extent cx="1095469" cy="401819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469" cy="40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5D6">
              <w:rPr>
                <w:bCs/>
                <w:color w:val="191919"/>
                <w:spacing w:val="-8"/>
                <w:sz w:val="26"/>
                <w:szCs w:val="28"/>
              </w:rPr>
              <w:t>завідувачка кафедри</w:t>
            </w:r>
          </w:p>
          <w:p w:rsidR="001C1BB6" w:rsidRPr="001F0543" w:rsidRDefault="001C1BB6" w:rsidP="001C1BB6">
            <w:pPr>
              <w:ind w:left="34"/>
              <w:jc w:val="center"/>
              <w:rPr>
                <w:bCs/>
                <w:color w:val="191919"/>
                <w:spacing w:val="-8"/>
                <w:sz w:val="16"/>
                <w:szCs w:val="16"/>
              </w:rPr>
            </w:pPr>
          </w:p>
          <w:p w:rsidR="001C1BB6" w:rsidRPr="00A415D6" w:rsidRDefault="001C1BB6" w:rsidP="001C1BB6">
            <w:pPr>
              <w:ind w:left="1026"/>
              <w:rPr>
                <w:sz w:val="26"/>
                <w:szCs w:val="28"/>
                <w:lang w:val="ru-RU"/>
              </w:rPr>
            </w:pPr>
            <w:proofErr w:type="spellStart"/>
            <w:r w:rsidRPr="00A415D6">
              <w:rPr>
                <w:sz w:val="26"/>
                <w:szCs w:val="28"/>
                <w:lang w:val="ru-RU"/>
              </w:rPr>
              <w:t>Жильцова</w:t>
            </w:r>
            <w:proofErr w:type="spellEnd"/>
            <w:proofErr w:type="gramStart"/>
            <w:r w:rsidRPr="00A415D6">
              <w:rPr>
                <w:sz w:val="26"/>
                <w:szCs w:val="28"/>
                <w:lang w:val="ru-RU"/>
              </w:rPr>
              <w:t xml:space="preserve"> І.</w:t>
            </w:r>
            <w:proofErr w:type="gramEnd"/>
            <w:r w:rsidRPr="00A415D6">
              <w:rPr>
                <w:sz w:val="26"/>
                <w:szCs w:val="28"/>
                <w:lang w:val="ru-RU"/>
              </w:rPr>
              <w:t>В.</w:t>
            </w:r>
            <w:r w:rsidRPr="00A415D6">
              <w:rPr>
                <w:sz w:val="26"/>
                <w:szCs w:val="28"/>
              </w:rPr>
              <w:t xml:space="preserve"> </w:t>
            </w:r>
          </w:p>
          <w:p w:rsidR="001C1BB6" w:rsidRPr="001F0543" w:rsidRDefault="001C1BB6" w:rsidP="001C1BB6">
            <w:pPr>
              <w:rPr>
                <w:sz w:val="16"/>
                <w:szCs w:val="16"/>
                <w:lang w:val="ru-RU"/>
              </w:rPr>
            </w:pPr>
          </w:p>
          <w:p w:rsidR="00475200" w:rsidRPr="000650E7" w:rsidRDefault="004F2908" w:rsidP="00C23A38">
            <w:pPr>
              <w:spacing w:after="240"/>
              <w:ind w:left="34"/>
              <w:jc w:val="center"/>
              <w:rPr>
                <w:b/>
                <w:i/>
                <w:sz w:val="28"/>
                <w:szCs w:val="28"/>
              </w:rPr>
            </w:pPr>
            <w:r w:rsidRPr="00A814A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  <w:lang w:val="ru-RU"/>
              </w:rPr>
              <w:t>20</w:t>
            </w:r>
            <w:r w:rsidRPr="00A814AE">
              <w:rPr>
                <w:sz w:val="28"/>
                <w:szCs w:val="28"/>
                <w:u w:val="single"/>
              </w:rPr>
              <w:t>»</w:t>
            </w:r>
            <w:r w:rsidRPr="00A814AE">
              <w:rPr>
                <w:sz w:val="28"/>
                <w:szCs w:val="28"/>
              </w:rPr>
              <w:t xml:space="preserve">  </w:t>
            </w:r>
            <w:r w:rsidRPr="00A814AE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  <w:lang w:val="ru-RU"/>
              </w:rPr>
              <w:t>травня</w:t>
            </w:r>
            <w:proofErr w:type="spellEnd"/>
            <w:r w:rsidRPr="00A814AE">
              <w:rPr>
                <w:sz w:val="28"/>
                <w:szCs w:val="28"/>
                <w:u w:val="single"/>
              </w:rPr>
              <w:t xml:space="preserve">  </w:t>
            </w:r>
            <w:r w:rsidRPr="00A814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2026</w:t>
            </w:r>
            <w:r w:rsidRPr="00A814AE">
              <w:rPr>
                <w:sz w:val="28"/>
                <w:szCs w:val="28"/>
              </w:rPr>
              <w:t xml:space="preserve"> року</w:t>
            </w:r>
          </w:p>
        </w:tc>
      </w:tr>
    </w:tbl>
    <w:p w:rsidR="007267ED" w:rsidRDefault="007267ED" w:rsidP="005B1EF8">
      <w:pPr>
        <w:jc w:val="center"/>
        <w:rPr>
          <w:b/>
          <w:sz w:val="28"/>
          <w:szCs w:val="28"/>
        </w:rPr>
      </w:pPr>
    </w:p>
    <w:p w:rsidR="00C323D7" w:rsidRPr="006E5ACF" w:rsidRDefault="00C323D7" w:rsidP="005B1EF8">
      <w:pPr>
        <w:jc w:val="center"/>
        <w:rPr>
          <w:b/>
          <w:sz w:val="28"/>
          <w:szCs w:val="28"/>
        </w:rPr>
      </w:pPr>
      <w:r w:rsidRPr="006E5ACF">
        <w:rPr>
          <w:b/>
          <w:sz w:val="28"/>
          <w:szCs w:val="28"/>
        </w:rPr>
        <w:t>РОБОЧА ПРОГРАМА НАВЧАЛЬНОЇ ДИСЦИПЛІНИ</w:t>
      </w:r>
    </w:p>
    <w:p w:rsidR="00C323D7" w:rsidRPr="005C4EB3" w:rsidRDefault="00C323D7" w:rsidP="005B1EF8">
      <w:pPr>
        <w:pStyle w:val="a3"/>
        <w:spacing w:before="120" w:after="120"/>
        <w:jc w:val="center"/>
        <w:rPr>
          <w:b w:val="0"/>
          <w:sz w:val="28"/>
          <w:szCs w:val="28"/>
        </w:rPr>
      </w:pPr>
      <w:r w:rsidRPr="005C4EB3">
        <w:rPr>
          <w:b w:val="0"/>
          <w:sz w:val="28"/>
          <w:szCs w:val="28"/>
        </w:rPr>
        <w:t>«</w:t>
      </w:r>
      <w:r w:rsidR="001B5387">
        <w:rPr>
          <w:sz w:val="28"/>
          <w:szCs w:val="28"/>
        </w:rPr>
        <w:t>Геологія нафтогазових родовищ</w:t>
      </w:r>
      <w:r w:rsidRPr="005C4EB3">
        <w:rPr>
          <w:b w:val="0"/>
          <w:sz w:val="28"/>
          <w:szCs w:val="28"/>
        </w:rPr>
        <w:t>»</w:t>
      </w:r>
    </w:p>
    <w:p w:rsidR="005B1EF8" w:rsidRPr="005B1EF8" w:rsidRDefault="005B1EF8" w:rsidP="005B1EF8">
      <w:pPr>
        <w:pStyle w:val="a3"/>
        <w:spacing w:before="120" w:after="120"/>
        <w:jc w:val="center"/>
        <w:rPr>
          <w:b w:val="0"/>
          <w:i/>
          <w:sz w:val="16"/>
          <w:szCs w:val="16"/>
        </w:rPr>
      </w:pPr>
    </w:p>
    <w:tbl>
      <w:tblPr>
        <w:tblW w:w="0" w:type="auto"/>
        <w:tblInd w:w="2013" w:type="dxa"/>
        <w:tblLook w:val="04A0" w:firstRow="1" w:lastRow="0" w:firstColumn="1" w:lastColumn="0" w:noHBand="0" w:noVBand="1"/>
      </w:tblPr>
      <w:tblGrid>
        <w:gridCol w:w="3118"/>
        <w:gridCol w:w="3544"/>
      </w:tblGrid>
      <w:tr w:rsidR="00E414AB" w:rsidRPr="00CB3430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14AB" w:rsidRPr="00CB3430" w:rsidRDefault="00E414AB" w:rsidP="00E414AB">
            <w:r w:rsidRPr="00CB3430">
              <w:t>Галузь знань</w:t>
            </w:r>
            <w:r w:rsidR="00E16396" w:rsidRPr="00CB3430">
              <w:t xml:space="preserve"> ……………</w:t>
            </w:r>
            <w:r w:rsidR="004762A7" w:rsidRPr="00CB3430">
              <w:t>.</w:t>
            </w:r>
            <w:r w:rsidR="00E16396" w:rsidRPr="00CB3430">
              <w:t>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4F2908" w:rsidRDefault="004F2908" w:rsidP="002E1BC2">
            <w:r w:rsidRPr="004F2908">
              <w:rPr>
                <w:color w:val="000000" w:themeColor="text1"/>
              </w:rPr>
              <w:t xml:space="preserve">Е </w:t>
            </w:r>
            <w:r w:rsidRPr="004F2908">
              <w:rPr>
                <w:rFonts w:ascii="Z003" w:eastAsia="Z003" w:hAnsi="Z003" w:cs="Z003"/>
                <w:color w:val="000000" w:themeColor="text1"/>
              </w:rPr>
              <w:t xml:space="preserve"> </w:t>
            </w:r>
            <w:r w:rsidRPr="004F2908">
              <w:rPr>
                <w:color w:val="000000" w:themeColor="text1"/>
              </w:rPr>
              <w:t>Природничі науки, математика та статистика</w:t>
            </w:r>
          </w:p>
        </w:tc>
      </w:tr>
      <w:tr w:rsidR="00E414AB" w:rsidRPr="00CB3430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14AB" w:rsidRPr="00CB3430" w:rsidRDefault="00E414AB" w:rsidP="00E414AB">
            <w:r w:rsidRPr="00CB3430">
              <w:t>Спеціальність</w:t>
            </w:r>
            <w:r w:rsidR="00E16396" w:rsidRPr="00CB3430">
              <w:t xml:space="preserve"> …………….</w:t>
            </w:r>
            <w:r w:rsidR="004762A7" w:rsidRPr="00CB3430">
              <w:t>.</w:t>
            </w:r>
            <w:r w:rsidR="00E16396" w:rsidRPr="00CB3430">
              <w:t>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7267ED" w:rsidRPr="00CB3430" w:rsidRDefault="004F2908" w:rsidP="007267ED">
            <w:r w:rsidRPr="00794A59">
              <w:rPr>
                <w:color w:val="000000" w:themeColor="text1"/>
              </w:rPr>
              <w:t>Е4</w:t>
            </w:r>
            <w:r w:rsidR="00F90F23" w:rsidRPr="004F2908">
              <w:t xml:space="preserve"> </w:t>
            </w:r>
            <w:r w:rsidR="00F90F23" w:rsidRPr="00CB3430">
              <w:t>Науки про Землю</w:t>
            </w:r>
            <w:r w:rsidR="007267ED">
              <w:t xml:space="preserve"> </w:t>
            </w:r>
          </w:p>
        </w:tc>
      </w:tr>
      <w:tr w:rsidR="00E414AB" w:rsidRPr="00CB3430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14AB" w:rsidRPr="00CB3430" w:rsidRDefault="00E414AB" w:rsidP="00E414AB">
            <w:r w:rsidRPr="00CB3430">
              <w:t>Освітній рівень</w:t>
            </w:r>
            <w:r w:rsidR="00E16396" w:rsidRPr="00CB3430">
              <w:t>……………</w:t>
            </w:r>
            <w:r w:rsidR="004762A7" w:rsidRPr="00CB3430">
              <w:t>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CB3430" w:rsidRDefault="001B735E" w:rsidP="00E16396">
            <w:r>
              <w:t>перший (бакалаврський)</w:t>
            </w:r>
          </w:p>
        </w:tc>
      </w:tr>
      <w:tr w:rsidR="00E414AB" w:rsidRPr="00CB3430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14AB" w:rsidRPr="00CB3430" w:rsidRDefault="00E414AB" w:rsidP="00E414AB">
            <w:r w:rsidRPr="00CB3430">
              <w:t>Освітня програма</w:t>
            </w:r>
            <w:r w:rsidR="00E16396" w:rsidRPr="00CB3430">
              <w:t xml:space="preserve"> …………</w:t>
            </w:r>
            <w:r w:rsidR="004762A7" w:rsidRPr="00CB3430">
              <w:t>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1B735E" w:rsidRDefault="007267ED" w:rsidP="00E16396">
            <w:pPr>
              <w:rPr>
                <w:lang w:val="ru-RU"/>
              </w:rPr>
            </w:pPr>
            <w:r>
              <w:t>Геологія</w:t>
            </w:r>
          </w:p>
        </w:tc>
      </w:tr>
      <w:tr w:rsidR="001B735E" w:rsidRPr="00CB3430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1B735E" w:rsidRPr="00CB3430" w:rsidRDefault="001B735E" w:rsidP="00E414AB">
            <w:r w:rsidRPr="0087174C">
              <w:t>Спеціалізації ………………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1B735E" w:rsidRPr="001B735E" w:rsidRDefault="001B735E" w:rsidP="00E16396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462B9" w:rsidRPr="00CB3430" w:rsidTr="00A54FD1"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14AB" w:rsidRPr="00CB3430" w:rsidRDefault="009D4E00" w:rsidP="00A63728">
            <w:r w:rsidRPr="00CB3430">
              <w:t>Статус</w:t>
            </w:r>
            <w:r w:rsidR="00E414AB" w:rsidRPr="00CB3430">
              <w:t xml:space="preserve"> </w:t>
            </w:r>
            <w:r w:rsidR="004446AF" w:rsidRPr="00CB3430">
              <w:t>………………</w:t>
            </w:r>
            <w:r w:rsidR="00A63728" w:rsidRPr="00CB3430">
              <w:t>………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E414AB" w:rsidRPr="00CB3430" w:rsidRDefault="007267ED" w:rsidP="00CD4115">
            <w:proofErr w:type="spellStart"/>
            <w:r>
              <w:rPr>
                <w:color w:val="000000"/>
                <w:lang w:val="ru-RU"/>
              </w:rPr>
              <w:t>обов</w:t>
            </w:r>
            <w:r>
              <w:rPr>
                <w:rFonts w:ascii="Arial" w:hAnsi="Arial" w:cs="Arial"/>
                <w:color w:val="000000"/>
                <w:lang w:val="ru-RU"/>
              </w:rPr>
              <w:t>’</w:t>
            </w:r>
            <w:r>
              <w:rPr>
                <w:color w:val="000000"/>
                <w:lang w:val="ru-RU"/>
              </w:rPr>
              <w:t>язкова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</w:tr>
      <w:tr w:rsidR="00840E39" w:rsidRPr="00CB3430" w:rsidTr="00A54FD1">
        <w:tc>
          <w:tcPr>
            <w:tcW w:w="3118" w:type="dxa"/>
            <w:tcMar>
              <w:left w:w="28" w:type="dxa"/>
              <w:right w:w="28" w:type="dxa"/>
            </w:tcMar>
          </w:tcPr>
          <w:p w:rsidR="00840E39" w:rsidRPr="00CB3430" w:rsidRDefault="004446AF" w:rsidP="00A63728">
            <w:r w:rsidRPr="00CB3430">
              <w:t>Загальний о</w:t>
            </w:r>
            <w:r w:rsidR="00A63728" w:rsidRPr="00CB3430">
              <w:t xml:space="preserve">бсяг </w:t>
            </w:r>
            <w:r w:rsidRPr="00CB3430">
              <w:t>..………….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840E39" w:rsidRPr="00CB3430" w:rsidRDefault="00FD1748" w:rsidP="00FD1748">
            <w:r>
              <w:t>4</w:t>
            </w:r>
            <w:r w:rsidR="00A63728" w:rsidRPr="00CB3430">
              <w:t xml:space="preserve"> кредит</w:t>
            </w:r>
            <w:r w:rsidR="006F2CEB" w:rsidRPr="00CB3430">
              <w:t>и</w:t>
            </w:r>
            <w:r w:rsidR="00A63728" w:rsidRPr="00CB3430">
              <w:t xml:space="preserve"> </w:t>
            </w:r>
            <w:r w:rsidR="009157F8" w:rsidRPr="009E625E">
              <w:t>ЄКТС</w:t>
            </w:r>
            <w:r w:rsidR="00A63728" w:rsidRPr="00CB3430">
              <w:t xml:space="preserve"> </w:t>
            </w:r>
            <w:r w:rsidR="004446AF" w:rsidRPr="00CB3430">
              <w:t>(</w:t>
            </w:r>
            <w:r>
              <w:t>120</w:t>
            </w:r>
            <w:r w:rsidR="004446AF" w:rsidRPr="00CB3430">
              <w:t xml:space="preserve"> годин)</w:t>
            </w:r>
          </w:p>
        </w:tc>
      </w:tr>
      <w:tr w:rsidR="00840E39" w:rsidRPr="00CB3430" w:rsidTr="00A54FD1">
        <w:tc>
          <w:tcPr>
            <w:tcW w:w="3118" w:type="dxa"/>
            <w:tcMar>
              <w:left w:w="28" w:type="dxa"/>
              <w:right w:w="28" w:type="dxa"/>
            </w:tcMar>
          </w:tcPr>
          <w:p w:rsidR="00840E39" w:rsidRPr="00CB3430" w:rsidRDefault="00840E39" w:rsidP="004762A7">
            <w:r w:rsidRPr="00CB3430">
              <w:t>Форма підсумкового контролю</w:t>
            </w:r>
            <w:r w:rsidR="00E16396" w:rsidRPr="00CB3430">
              <w:t xml:space="preserve"> …</w:t>
            </w:r>
            <w:r w:rsidR="004762A7" w:rsidRPr="00CB3430">
              <w:t>………………..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4762A7" w:rsidRPr="001B735E" w:rsidRDefault="004762A7" w:rsidP="004762A7"/>
          <w:p w:rsidR="00840E39" w:rsidRPr="001B735E" w:rsidRDefault="001B5387" w:rsidP="004762A7">
            <w:r w:rsidRPr="001B735E">
              <w:t>диференційний залік</w:t>
            </w:r>
          </w:p>
        </w:tc>
      </w:tr>
      <w:tr w:rsidR="00274A96" w:rsidRPr="00CB3430" w:rsidTr="00A54FD1">
        <w:tc>
          <w:tcPr>
            <w:tcW w:w="3118" w:type="dxa"/>
            <w:tcMar>
              <w:left w:w="28" w:type="dxa"/>
              <w:right w:w="28" w:type="dxa"/>
            </w:tcMar>
          </w:tcPr>
          <w:p w:rsidR="00274A96" w:rsidRPr="00CB3430" w:rsidRDefault="00274A96" w:rsidP="004762A7">
            <w:r w:rsidRPr="00CB3430">
              <w:t>Термін викладання ………..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274A96" w:rsidRPr="001B735E" w:rsidRDefault="00FD1748" w:rsidP="001B5387">
            <w:r>
              <w:t>4</w:t>
            </w:r>
            <w:r w:rsidR="00F643F3" w:rsidRPr="001B735E">
              <w:t xml:space="preserve"> семестр</w:t>
            </w:r>
            <w:r w:rsidR="006122E1" w:rsidRPr="001B735E">
              <w:t xml:space="preserve"> </w:t>
            </w:r>
          </w:p>
        </w:tc>
      </w:tr>
      <w:tr w:rsidR="001620F7" w:rsidRPr="00CB3430" w:rsidTr="00A54FD1">
        <w:tc>
          <w:tcPr>
            <w:tcW w:w="3118" w:type="dxa"/>
            <w:tcMar>
              <w:left w:w="28" w:type="dxa"/>
              <w:right w:w="28" w:type="dxa"/>
            </w:tcMar>
          </w:tcPr>
          <w:p w:rsidR="001620F7" w:rsidRPr="00CB3430" w:rsidRDefault="001620F7" w:rsidP="00CB3430">
            <w:r w:rsidRPr="00CB3430">
              <w:t>Мова викладання ………….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1620F7" w:rsidRPr="00CB3430" w:rsidRDefault="001620F7" w:rsidP="004762A7">
            <w:r w:rsidRPr="00CB3430">
              <w:t>українська</w:t>
            </w:r>
          </w:p>
        </w:tc>
      </w:tr>
    </w:tbl>
    <w:p w:rsidR="005B1EF8" w:rsidRDefault="005B1EF8" w:rsidP="00C30003">
      <w:pPr>
        <w:spacing w:before="80"/>
        <w:ind w:firstLine="1843"/>
        <w:rPr>
          <w:sz w:val="16"/>
          <w:szCs w:val="16"/>
        </w:rPr>
      </w:pPr>
    </w:p>
    <w:p w:rsidR="005B1EF8" w:rsidRPr="005B1EF8" w:rsidRDefault="005B1EF8" w:rsidP="00C30003">
      <w:pPr>
        <w:spacing w:before="80"/>
        <w:ind w:firstLine="1843"/>
        <w:rPr>
          <w:sz w:val="16"/>
          <w:szCs w:val="16"/>
        </w:rPr>
      </w:pPr>
    </w:p>
    <w:p w:rsidR="00C323D7" w:rsidRDefault="00F90F23" w:rsidP="00F90F23">
      <w:pPr>
        <w:spacing w:before="80"/>
        <w:ind w:firstLine="1843"/>
      </w:pPr>
      <w:r>
        <w:t>Викладач</w:t>
      </w:r>
      <w:r w:rsidR="00C323D7" w:rsidRPr="006E5ACF">
        <w:t xml:space="preserve">: </w:t>
      </w:r>
      <w:r w:rsidR="009157F8" w:rsidRPr="00863109">
        <w:rPr>
          <w:u w:val="single"/>
        </w:rPr>
        <w:t>проф.</w:t>
      </w:r>
      <w:r w:rsidR="009157F8">
        <w:t xml:space="preserve"> </w:t>
      </w:r>
      <w:r w:rsidR="009157F8" w:rsidRPr="00863109">
        <w:rPr>
          <w:u w:val="single"/>
          <w:lang w:val="ru-RU"/>
        </w:rPr>
        <w:t>Приходченко</w:t>
      </w:r>
      <w:r w:rsidR="009157F8" w:rsidRPr="00863109">
        <w:rPr>
          <w:u w:val="single"/>
        </w:rPr>
        <w:t xml:space="preserve"> В.</w:t>
      </w:r>
      <w:r w:rsidR="009157F8" w:rsidRPr="00863109">
        <w:rPr>
          <w:u w:val="single"/>
          <w:lang w:val="ru-RU"/>
        </w:rPr>
        <w:t>Ф</w:t>
      </w:r>
      <w:r w:rsidR="009157F8" w:rsidRPr="00863109">
        <w:rPr>
          <w:u w:val="single"/>
        </w:rPr>
        <w:t>..,</w:t>
      </w:r>
      <w:r w:rsidR="009157F8">
        <w:rPr>
          <w:u w:val="single"/>
        </w:rPr>
        <w:t xml:space="preserve"> </w:t>
      </w:r>
      <w:proofErr w:type="spellStart"/>
      <w:r w:rsidR="009157F8">
        <w:rPr>
          <w:u w:val="single"/>
        </w:rPr>
        <w:t>старш</w:t>
      </w:r>
      <w:proofErr w:type="spellEnd"/>
      <w:r w:rsidR="009157F8">
        <w:rPr>
          <w:u w:val="single"/>
        </w:rPr>
        <w:t xml:space="preserve">. викладач </w:t>
      </w:r>
      <w:proofErr w:type="spellStart"/>
      <w:r w:rsidR="009157F8">
        <w:rPr>
          <w:u w:val="single"/>
        </w:rPr>
        <w:t>Хоменко</w:t>
      </w:r>
      <w:proofErr w:type="spellEnd"/>
      <w:r w:rsidR="009157F8">
        <w:rPr>
          <w:u w:val="single"/>
        </w:rPr>
        <w:t xml:space="preserve"> Н.В.</w:t>
      </w:r>
      <w:r w:rsidR="009157F8">
        <w:t xml:space="preserve"> </w:t>
      </w:r>
      <w:r w:rsidR="007267ED">
        <w:t xml:space="preserve"> </w:t>
      </w:r>
    </w:p>
    <w:p w:rsidR="00F643F3" w:rsidRPr="006E5ACF" w:rsidRDefault="00F643F3" w:rsidP="00F90F23">
      <w:pPr>
        <w:spacing w:before="80"/>
        <w:ind w:firstLine="1843"/>
        <w:rPr>
          <w:i/>
          <w:sz w:val="16"/>
          <w:szCs w:val="16"/>
        </w:rPr>
      </w:pPr>
    </w:p>
    <w:p w:rsidR="00C323D7" w:rsidRPr="006E5ACF" w:rsidRDefault="00C323D7" w:rsidP="004762A7">
      <w:pPr>
        <w:ind w:left="1134"/>
        <w:jc w:val="center"/>
        <w:rPr>
          <w:sz w:val="22"/>
          <w:szCs w:val="22"/>
        </w:rPr>
      </w:pPr>
      <w:r w:rsidRPr="006E5ACF">
        <w:rPr>
          <w:sz w:val="22"/>
          <w:szCs w:val="22"/>
        </w:rPr>
        <w:t xml:space="preserve">Пролонговано: на 20__/20__ </w:t>
      </w:r>
      <w:proofErr w:type="spellStart"/>
      <w:r w:rsidRPr="006E5ACF">
        <w:rPr>
          <w:sz w:val="22"/>
          <w:szCs w:val="22"/>
        </w:rPr>
        <w:t>н.р</w:t>
      </w:r>
      <w:proofErr w:type="spellEnd"/>
      <w:r w:rsidRPr="006E5ACF">
        <w:rPr>
          <w:sz w:val="22"/>
          <w:szCs w:val="22"/>
        </w:rPr>
        <w:t>. __________(___________) «__»___ 20__р.</w:t>
      </w:r>
    </w:p>
    <w:p w:rsidR="00C323D7" w:rsidRPr="006E5ACF" w:rsidRDefault="004762A7" w:rsidP="004762A7">
      <w:pPr>
        <w:ind w:left="1134"/>
        <w:jc w:val="center"/>
        <w:rPr>
          <w:sz w:val="22"/>
          <w:szCs w:val="22"/>
          <w:vertAlign w:val="superscript"/>
        </w:rPr>
      </w:pPr>
      <w:r w:rsidRPr="006E5ACF">
        <w:rPr>
          <w:sz w:val="22"/>
          <w:szCs w:val="22"/>
          <w:vertAlign w:val="superscript"/>
        </w:rPr>
        <w:t xml:space="preserve">                                              </w:t>
      </w:r>
      <w:r w:rsidR="00C323D7" w:rsidRPr="006E5ACF">
        <w:rPr>
          <w:sz w:val="22"/>
          <w:szCs w:val="22"/>
          <w:vertAlign w:val="superscript"/>
        </w:rPr>
        <w:t>(підпис, ПІБ, дата)</w:t>
      </w:r>
    </w:p>
    <w:p w:rsidR="00C323D7" w:rsidRPr="006E5ACF" w:rsidRDefault="004762A7" w:rsidP="004762A7">
      <w:pPr>
        <w:ind w:left="1134"/>
        <w:jc w:val="center"/>
        <w:rPr>
          <w:sz w:val="22"/>
          <w:szCs w:val="22"/>
        </w:rPr>
      </w:pPr>
      <w:r w:rsidRPr="006E5ACF">
        <w:rPr>
          <w:sz w:val="22"/>
          <w:szCs w:val="22"/>
        </w:rPr>
        <w:t xml:space="preserve">                           </w:t>
      </w:r>
      <w:r w:rsidR="00C323D7" w:rsidRPr="006E5ACF">
        <w:rPr>
          <w:sz w:val="22"/>
          <w:szCs w:val="22"/>
        </w:rPr>
        <w:t xml:space="preserve">на 20__/20__ </w:t>
      </w:r>
      <w:proofErr w:type="spellStart"/>
      <w:r w:rsidR="00C323D7" w:rsidRPr="006E5ACF">
        <w:rPr>
          <w:sz w:val="22"/>
          <w:szCs w:val="22"/>
        </w:rPr>
        <w:t>н.р</w:t>
      </w:r>
      <w:proofErr w:type="spellEnd"/>
      <w:r w:rsidR="00C323D7" w:rsidRPr="006E5ACF">
        <w:rPr>
          <w:sz w:val="22"/>
          <w:szCs w:val="22"/>
        </w:rPr>
        <w:t>. __________(___________) «__»___ 20__р.</w:t>
      </w:r>
    </w:p>
    <w:p w:rsidR="00C323D7" w:rsidRPr="006E5ACF" w:rsidRDefault="004762A7" w:rsidP="004762A7">
      <w:pPr>
        <w:ind w:left="1134"/>
        <w:jc w:val="center"/>
        <w:rPr>
          <w:sz w:val="22"/>
          <w:szCs w:val="22"/>
          <w:vertAlign w:val="superscript"/>
        </w:rPr>
      </w:pPr>
      <w:r w:rsidRPr="006E5ACF">
        <w:rPr>
          <w:sz w:val="22"/>
          <w:szCs w:val="22"/>
          <w:vertAlign w:val="superscript"/>
        </w:rPr>
        <w:t xml:space="preserve">                                         </w:t>
      </w:r>
      <w:r w:rsidR="00C323D7" w:rsidRPr="006E5ACF">
        <w:rPr>
          <w:sz w:val="22"/>
          <w:szCs w:val="22"/>
          <w:vertAlign w:val="superscript"/>
        </w:rPr>
        <w:t>(підпис, ПІБ, дата)</w:t>
      </w:r>
    </w:p>
    <w:p w:rsidR="005B1EF8" w:rsidRDefault="005B1EF8" w:rsidP="00E50E08">
      <w:pPr>
        <w:tabs>
          <w:tab w:val="left" w:pos="4253"/>
        </w:tabs>
        <w:jc w:val="center"/>
        <w:rPr>
          <w:bCs/>
          <w:sz w:val="28"/>
          <w:szCs w:val="28"/>
        </w:rPr>
      </w:pPr>
    </w:p>
    <w:p w:rsidR="005B1EF8" w:rsidRDefault="005B1EF8" w:rsidP="00E50E08">
      <w:pPr>
        <w:tabs>
          <w:tab w:val="left" w:pos="4253"/>
        </w:tabs>
        <w:jc w:val="center"/>
        <w:rPr>
          <w:bCs/>
          <w:sz w:val="28"/>
          <w:szCs w:val="28"/>
        </w:rPr>
      </w:pPr>
    </w:p>
    <w:p w:rsidR="005B1EF8" w:rsidRDefault="005B1EF8" w:rsidP="00E50E08">
      <w:pPr>
        <w:tabs>
          <w:tab w:val="left" w:pos="4253"/>
        </w:tabs>
        <w:jc w:val="center"/>
        <w:rPr>
          <w:bCs/>
          <w:sz w:val="28"/>
          <w:szCs w:val="28"/>
        </w:rPr>
      </w:pPr>
    </w:p>
    <w:p w:rsidR="002146A0" w:rsidRPr="006E5ACF" w:rsidRDefault="002146A0" w:rsidP="00E50E08">
      <w:pPr>
        <w:tabs>
          <w:tab w:val="left" w:pos="4253"/>
        </w:tabs>
        <w:jc w:val="center"/>
        <w:rPr>
          <w:bCs/>
          <w:sz w:val="28"/>
          <w:szCs w:val="28"/>
        </w:rPr>
      </w:pPr>
      <w:r w:rsidRPr="006E5ACF">
        <w:rPr>
          <w:bCs/>
          <w:sz w:val="28"/>
          <w:szCs w:val="28"/>
        </w:rPr>
        <w:t>Дніпро</w:t>
      </w:r>
    </w:p>
    <w:p w:rsidR="002146A0" w:rsidRPr="006E5ACF" w:rsidRDefault="00A63728" w:rsidP="00E50E08">
      <w:pPr>
        <w:tabs>
          <w:tab w:val="left" w:pos="4253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НТУ «</w:t>
      </w:r>
      <w:r w:rsidR="008D05AC">
        <w:rPr>
          <w:bCs/>
          <w:sz w:val="28"/>
          <w:szCs w:val="28"/>
        </w:rPr>
        <w:t>ДП</w:t>
      </w:r>
      <w:r>
        <w:rPr>
          <w:bCs/>
          <w:sz w:val="28"/>
          <w:szCs w:val="28"/>
        </w:rPr>
        <w:t>»</w:t>
      </w:r>
    </w:p>
    <w:p w:rsidR="002146A0" w:rsidRPr="001C1BB6" w:rsidRDefault="002146A0" w:rsidP="00E50E08">
      <w:pPr>
        <w:tabs>
          <w:tab w:val="left" w:pos="4253"/>
        </w:tabs>
        <w:jc w:val="center"/>
        <w:rPr>
          <w:sz w:val="28"/>
          <w:szCs w:val="28"/>
        </w:rPr>
      </w:pPr>
      <w:r w:rsidRPr="006E5ACF">
        <w:rPr>
          <w:bCs/>
          <w:sz w:val="28"/>
          <w:szCs w:val="28"/>
        </w:rPr>
        <w:t>20</w:t>
      </w:r>
      <w:r w:rsidR="007D37C4" w:rsidRPr="001C1BB6">
        <w:rPr>
          <w:bCs/>
          <w:sz w:val="28"/>
          <w:szCs w:val="28"/>
        </w:rPr>
        <w:t>2</w:t>
      </w:r>
      <w:r w:rsidR="004F2908">
        <w:rPr>
          <w:bCs/>
          <w:sz w:val="28"/>
          <w:szCs w:val="28"/>
        </w:rPr>
        <w:t>6</w:t>
      </w:r>
    </w:p>
    <w:p w:rsidR="007F2D4D" w:rsidRPr="005B1EF8" w:rsidRDefault="002146A0" w:rsidP="005B1EF8">
      <w:pPr>
        <w:pStyle w:val="ad"/>
        <w:suppressLineNumbers/>
        <w:suppressAutoHyphens/>
        <w:autoSpaceDE w:val="0"/>
        <w:autoSpaceDN w:val="0"/>
        <w:spacing w:before="240" w:after="120"/>
        <w:ind w:left="0" w:firstLine="567"/>
        <w:jc w:val="both"/>
        <w:rPr>
          <w:sz w:val="28"/>
          <w:szCs w:val="28"/>
        </w:rPr>
      </w:pPr>
      <w:r w:rsidRPr="006E5ACF">
        <w:rPr>
          <w:b/>
          <w:color w:val="000000"/>
          <w:sz w:val="28"/>
          <w:szCs w:val="28"/>
        </w:rPr>
        <w:br w:type="page"/>
      </w:r>
      <w:r w:rsidR="007F2D4D" w:rsidRPr="005B1EF8">
        <w:rPr>
          <w:sz w:val="28"/>
          <w:szCs w:val="28"/>
        </w:rPr>
        <w:lastRenderedPageBreak/>
        <w:t xml:space="preserve">Робоча програма навчальної дисципліни </w:t>
      </w:r>
      <w:r w:rsidR="001B5387" w:rsidRPr="005C4EB3">
        <w:rPr>
          <w:b/>
          <w:sz w:val="28"/>
          <w:szCs w:val="28"/>
        </w:rPr>
        <w:t>«</w:t>
      </w:r>
      <w:r w:rsidR="001B5387">
        <w:rPr>
          <w:sz w:val="28"/>
          <w:szCs w:val="28"/>
        </w:rPr>
        <w:t>Геологія нафтогазових родовищ</w:t>
      </w:r>
      <w:r w:rsidR="001B5387" w:rsidRPr="005C4EB3">
        <w:rPr>
          <w:b/>
          <w:sz w:val="28"/>
          <w:szCs w:val="28"/>
        </w:rPr>
        <w:t>»</w:t>
      </w:r>
      <w:r w:rsidR="007F2D4D" w:rsidRPr="005B1EF8">
        <w:rPr>
          <w:sz w:val="28"/>
          <w:szCs w:val="28"/>
        </w:rPr>
        <w:t xml:space="preserve"> для </w:t>
      </w:r>
      <w:r w:rsidR="002E1BC2" w:rsidRPr="005B1EF8">
        <w:rPr>
          <w:sz w:val="28"/>
          <w:szCs w:val="28"/>
        </w:rPr>
        <w:t>бакалав</w:t>
      </w:r>
      <w:r w:rsidR="007F2D4D" w:rsidRPr="005B1EF8">
        <w:rPr>
          <w:sz w:val="28"/>
          <w:szCs w:val="28"/>
        </w:rPr>
        <w:t xml:space="preserve">рів </w:t>
      </w:r>
      <w:r w:rsidR="007267ED" w:rsidRPr="00EE1FD7">
        <w:rPr>
          <w:sz w:val="28"/>
          <w:szCs w:val="28"/>
        </w:rPr>
        <w:t>освітньо-професійн</w:t>
      </w:r>
      <w:r w:rsidR="007267ED">
        <w:rPr>
          <w:sz w:val="28"/>
          <w:szCs w:val="28"/>
        </w:rPr>
        <w:t>ої</w:t>
      </w:r>
      <w:r w:rsidR="007267ED" w:rsidRPr="00EE1FD7">
        <w:rPr>
          <w:sz w:val="28"/>
          <w:szCs w:val="28"/>
        </w:rPr>
        <w:t xml:space="preserve"> програм</w:t>
      </w:r>
      <w:r w:rsidR="007267ED">
        <w:rPr>
          <w:sz w:val="28"/>
          <w:szCs w:val="28"/>
        </w:rPr>
        <w:t>и</w:t>
      </w:r>
      <w:r w:rsidR="007267ED" w:rsidRPr="00EE1FD7">
        <w:rPr>
          <w:sz w:val="28"/>
          <w:szCs w:val="28"/>
        </w:rPr>
        <w:t xml:space="preserve"> «Геологія» зі</w:t>
      </w:r>
      <w:r w:rsidR="007267ED" w:rsidRPr="00E607D0">
        <w:rPr>
          <w:sz w:val="28"/>
          <w:szCs w:val="28"/>
        </w:rPr>
        <w:t xml:space="preserve"> </w:t>
      </w:r>
      <w:r w:rsidR="007F2D4D" w:rsidRPr="005B1EF8">
        <w:rPr>
          <w:sz w:val="28"/>
          <w:szCs w:val="28"/>
        </w:rPr>
        <w:t>спеціальност</w:t>
      </w:r>
      <w:r w:rsidR="007267ED">
        <w:rPr>
          <w:sz w:val="28"/>
          <w:szCs w:val="28"/>
        </w:rPr>
        <w:t>і</w:t>
      </w:r>
      <w:r w:rsidR="007F2D4D" w:rsidRPr="005B1EF8">
        <w:rPr>
          <w:sz w:val="28"/>
          <w:szCs w:val="28"/>
        </w:rPr>
        <w:t xml:space="preserve"> </w:t>
      </w:r>
      <w:r w:rsidR="00476388">
        <w:rPr>
          <w:sz w:val="28"/>
          <w:szCs w:val="28"/>
        </w:rPr>
        <w:t xml:space="preserve">Е4 </w:t>
      </w:r>
      <w:r w:rsidR="008D0AED" w:rsidRPr="007267ED">
        <w:rPr>
          <w:sz w:val="28"/>
          <w:szCs w:val="28"/>
        </w:rPr>
        <w:t>Науки про Землю</w:t>
      </w:r>
      <w:r w:rsidR="007267ED">
        <w:rPr>
          <w:sz w:val="28"/>
          <w:szCs w:val="28"/>
        </w:rPr>
        <w:t xml:space="preserve"> </w:t>
      </w:r>
      <w:r w:rsidR="007F2D4D" w:rsidRPr="005B1EF8">
        <w:rPr>
          <w:sz w:val="28"/>
          <w:szCs w:val="28"/>
        </w:rPr>
        <w:t>/ Нац. техн. ун-т.</w:t>
      </w:r>
      <w:r w:rsidR="008D05AC" w:rsidRPr="005B1EF8">
        <w:rPr>
          <w:sz w:val="28"/>
          <w:szCs w:val="28"/>
        </w:rPr>
        <w:t xml:space="preserve"> «Дніпровська політехніка»</w:t>
      </w:r>
      <w:r w:rsidR="007F2D4D" w:rsidRPr="005B1EF8">
        <w:rPr>
          <w:sz w:val="28"/>
          <w:szCs w:val="28"/>
        </w:rPr>
        <w:t>, каф</w:t>
      </w:r>
      <w:r w:rsidR="008D0AED">
        <w:rPr>
          <w:sz w:val="28"/>
          <w:szCs w:val="28"/>
        </w:rPr>
        <w:t xml:space="preserve">едра </w:t>
      </w:r>
      <w:r w:rsidR="002E1BC2" w:rsidRPr="005B1EF8">
        <w:rPr>
          <w:sz w:val="28"/>
          <w:szCs w:val="28"/>
        </w:rPr>
        <w:t>геол</w:t>
      </w:r>
      <w:r w:rsidR="008D0AED">
        <w:rPr>
          <w:sz w:val="28"/>
          <w:szCs w:val="28"/>
        </w:rPr>
        <w:t>огії та розвідки родовищ корисних копалин</w:t>
      </w:r>
      <w:r w:rsidR="007F2D4D" w:rsidRPr="005B1EF8">
        <w:rPr>
          <w:sz w:val="28"/>
          <w:szCs w:val="28"/>
        </w:rPr>
        <w:t>. – Д</w:t>
      </w:r>
      <w:r w:rsidR="008D0AED">
        <w:rPr>
          <w:sz w:val="28"/>
          <w:szCs w:val="28"/>
        </w:rPr>
        <w:t>ніпро</w:t>
      </w:r>
      <w:r w:rsidR="007F2D4D" w:rsidRPr="005B1EF8">
        <w:rPr>
          <w:sz w:val="28"/>
          <w:szCs w:val="28"/>
        </w:rPr>
        <w:t xml:space="preserve">: </w:t>
      </w:r>
      <w:r w:rsidR="0059119A" w:rsidRPr="005B1EF8">
        <w:rPr>
          <w:sz w:val="28"/>
          <w:szCs w:val="28"/>
        </w:rPr>
        <w:t>НТУ «</w:t>
      </w:r>
      <w:r w:rsidR="008D05AC" w:rsidRPr="005B1EF8">
        <w:rPr>
          <w:sz w:val="28"/>
          <w:szCs w:val="28"/>
        </w:rPr>
        <w:t>ДП</w:t>
      </w:r>
      <w:r w:rsidR="0059119A" w:rsidRPr="005B1EF8">
        <w:rPr>
          <w:sz w:val="28"/>
          <w:szCs w:val="28"/>
        </w:rPr>
        <w:t>»</w:t>
      </w:r>
      <w:r w:rsidR="007F2D4D" w:rsidRPr="005B1EF8">
        <w:rPr>
          <w:sz w:val="28"/>
          <w:szCs w:val="28"/>
        </w:rPr>
        <w:t>, 20</w:t>
      </w:r>
      <w:r w:rsidR="007D37C4">
        <w:rPr>
          <w:sz w:val="28"/>
          <w:szCs w:val="28"/>
          <w:lang w:val="ru-RU"/>
        </w:rPr>
        <w:t>2</w:t>
      </w:r>
      <w:r w:rsidR="004F2908">
        <w:rPr>
          <w:sz w:val="28"/>
          <w:szCs w:val="28"/>
          <w:lang w:val="ru-RU"/>
        </w:rPr>
        <w:t>6</w:t>
      </w:r>
      <w:r w:rsidR="007F2D4D" w:rsidRPr="005B1EF8">
        <w:rPr>
          <w:sz w:val="28"/>
          <w:szCs w:val="28"/>
        </w:rPr>
        <w:t xml:space="preserve">. – </w:t>
      </w:r>
      <w:r w:rsidR="007F2D4D" w:rsidRPr="009C3434">
        <w:rPr>
          <w:sz w:val="28"/>
          <w:szCs w:val="28"/>
        </w:rPr>
        <w:t>1</w:t>
      </w:r>
      <w:r w:rsidR="001A6A9E">
        <w:rPr>
          <w:sz w:val="28"/>
          <w:szCs w:val="28"/>
        </w:rPr>
        <w:t>6</w:t>
      </w:r>
      <w:r w:rsidR="007F2D4D" w:rsidRPr="009C3434">
        <w:rPr>
          <w:sz w:val="28"/>
          <w:szCs w:val="28"/>
        </w:rPr>
        <w:t xml:space="preserve"> с.</w:t>
      </w:r>
    </w:p>
    <w:p w:rsidR="00772573" w:rsidRDefault="00772573" w:rsidP="00225B42">
      <w:pPr>
        <w:pStyle w:val="ad"/>
        <w:suppressLineNumbers/>
        <w:suppressAutoHyphens/>
        <w:autoSpaceDE w:val="0"/>
        <w:autoSpaceDN w:val="0"/>
        <w:spacing w:before="240" w:after="120"/>
        <w:ind w:left="0" w:firstLine="567"/>
        <w:jc w:val="both"/>
        <w:rPr>
          <w:sz w:val="28"/>
          <w:szCs w:val="28"/>
        </w:rPr>
      </w:pPr>
    </w:p>
    <w:p w:rsidR="00DF1D3E" w:rsidRDefault="00225B42" w:rsidP="00DF1D3E">
      <w:pPr>
        <w:pStyle w:val="ad"/>
        <w:suppressLineNumbers/>
        <w:suppressAutoHyphens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7267ED">
        <w:rPr>
          <w:sz w:val="28"/>
          <w:szCs w:val="28"/>
        </w:rPr>
        <w:t>Розробник</w:t>
      </w:r>
      <w:r w:rsidR="001B5387">
        <w:rPr>
          <w:sz w:val="28"/>
          <w:szCs w:val="28"/>
        </w:rPr>
        <w:t>и</w:t>
      </w:r>
      <w:r w:rsidR="00DF1D3E">
        <w:rPr>
          <w:sz w:val="28"/>
          <w:szCs w:val="28"/>
        </w:rPr>
        <w:t>:</w:t>
      </w:r>
      <w:r w:rsidRPr="007267ED">
        <w:rPr>
          <w:sz w:val="28"/>
          <w:szCs w:val="28"/>
        </w:rPr>
        <w:t xml:space="preserve"> </w:t>
      </w:r>
    </w:p>
    <w:p w:rsidR="00225B42" w:rsidRPr="007267ED" w:rsidRDefault="009157F8" w:rsidP="00DF1D3E">
      <w:pPr>
        <w:pStyle w:val="ad"/>
        <w:suppressLineNumbers/>
        <w:suppressAutoHyphens/>
        <w:autoSpaceDE w:val="0"/>
        <w:autoSpaceDN w:val="0"/>
        <w:ind w:left="0" w:firstLine="567"/>
        <w:jc w:val="both"/>
        <w:rPr>
          <w:rFonts w:eastAsia="TimesNewRoman"/>
          <w:sz w:val="28"/>
          <w:szCs w:val="28"/>
        </w:rPr>
      </w:pPr>
      <w:proofErr w:type="spellStart"/>
      <w:r w:rsidRPr="000766E0">
        <w:rPr>
          <w:sz w:val="28"/>
          <w:szCs w:val="28"/>
        </w:rPr>
        <w:t>Приходченко</w:t>
      </w:r>
      <w:proofErr w:type="spellEnd"/>
      <w:r w:rsidRPr="000766E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асиль </w:t>
      </w:r>
      <w:r w:rsidRPr="000766E0">
        <w:rPr>
          <w:sz w:val="28"/>
          <w:szCs w:val="28"/>
        </w:rPr>
        <w:t>Ф</w:t>
      </w:r>
      <w:r>
        <w:rPr>
          <w:sz w:val="28"/>
          <w:szCs w:val="28"/>
        </w:rPr>
        <w:t xml:space="preserve">едорович, професор, доктор геологічних наук, професор кафедри </w:t>
      </w:r>
      <w:r w:rsidRPr="00937389">
        <w:rPr>
          <w:iCs/>
          <w:sz w:val="28"/>
          <w:szCs w:val="28"/>
        </w:rPr>
        <w:t>гео</w:t>
      </w:r>
      <w:r>
        <w:rPr>
          <w:iCs/>
          <w:sz w:val="28"/>
          <w:szCs w:val="28"/>
        </w:rPr>
        <w:t>логії та розвідки родовищ корисних копалин</w:t>
      </w:r>
      <w:r>
        <w:rPr>
          <w:sz w:val="28"/>
          <w:szCs w:val="28"/>
        </w:rPr>
        <w:t>.</w:t>
      </w:r>
    </w:p>
    <w:p w:rsidR="00772573" w:rsidRPr="007267ED" w:rsidRDefault="00772573" w:rsidP="00DF1D3E">
      <w:pPr>
        <w:pStyle w:val="ad"/>
        <w:suppressLineNumbers/>
        <w:suppressAutoHyphens/>
        <w:autoSpaceDE w:val="0"/>
        <w:autoSpaceDN w:val="0"/>
        <w:ind w:left="567"/>
        <w:jc w:val="both"/>
        <w:rPr>
          <w:sz w:val="28"/>
          <w:szCs w:val="28"/>
        </w:rPr>
      </w:pPr>
      <w:proofErr w:type="spellStart"/>
      <w:r w:rsidRPr="007267ED">
        <w:rPr>
          <w:rFonts w:eastAsia="TimesNewRoman"/>
          <w:sz w:val="28"/>
          <w:szCs w:val="28"/>
        </w:rPr>
        <w:t>Хоменко</w:t>
      </w:r>
      <w:proofErr w:type="spellEnd"/>
      <w:r w:rsidRPr="007267ED">
        <w:rPr>
          <w:rFonts w:eastAsia="TimesNewRoman"/>
          <w:sz w:val="28"/>
          <w:szCs w:val="28"/>
        </w:rPr>
        <w:t xml:space="preserve"> Н</w:t>
      </w:r>
      <w:r w:rsidR="006B2562">
        <w:rPr>
          <w:rFonts w:eastAsia="TimesNewRoman"/>
          <w:sz w:val="28"/>
          <w:szCs w:val="28"/>
        </w:rPr>
        <w:t xml:space="preserve">аталія </w:t>
      </w:r>
      <w:r w:rsidRPr="007267ED">
        <w:rPr>
          <w:rFonts w:eastAsia="TimesNewRoman"/>
          <w:sz w:val="28"/>
          <w:szCs w:val="28"/>
        </w:rPr>
        <w:t>В</w:t>
      </w:r>
      <w:r w:rsidR="006B2562">
        <w:rPr>
          <w:rFonts w:eastAsia="TimesNewRoman"/>
          <w:sz w:val="28"/>
          <w:szCs w:val="28"/>
        </w:rPr>
        <w:t>ікторівна</w:t>
      </w:r>
      <w:r w:rsidRPr="007267ED">
        <w:rPr>
          <w:rFonts w:eastAsia="TimesNewRoman"/>
          <w:sz w:val="28"/>
          <w:szCs w:val="28"/>
        </w:rPr>
        <w:t xml:space="preserve">, старший викладач кафедри </w:t>
      </w:r>
      <w:r w:rsidR="006B2562" w:rsidRPr="00937389">
        <w:rPr>
          <w:iCs/>
          <w:sz w:val="28"/>
          <w:szCs w:val="28"/>
        </w:rPr>
        <w:t>гео</w:t>
      </w:r>
      <w:r w:rsidR="006B2562">
        <w:rPr>
          <w:iCs/>
          <w:sz w:val="28"/>
          <w:szCs w:val="28"/>
        </w:rPr>
        <w:t>логії та розвідки родовищ корисних копалин</w:t>
      </w:r>
      <w:r w:rsidRPr="007267ED">
        <w:rPr>
          <w:rFonts w:eastAsia="TimesNewRoman"/>
          <w:sz w:val="28"/>
          <w:szCs w:val="28"/>
        </w:rPr>
        <w:t>.</w:t>
      </w:r>
    </w:p>
    <w:p w:rsidR="00C41E4D" w:rsidRPr="007267ED" w:rsidRDefault="00EC6EB9" w:rsidP="00E662D0">
      <w:pPr>
        <w:spacing w:before="240"/>
        <w:ind w:firstLine="567"/>
        <w:jc w:val="both"/>
        <w:rPr>
          <w:sz w:val="28"/>
          <w:szCs w:val="28"/>
        </w:rPr>
      </w:pPr>
      <w:r w:rsidRPr="007267ED">
        <w:rPr>
          <w:sz w:val="28"/>
          <w:szCs w:val="28"/>
        </w:rPr>
        <w:t>Р</w:t>
      </w:r>
      <w:r w:rsidR="00C41E4D" w:rsidRPr="007267ED">
        <w:rPr>
          <w:sz w:val="28"/>
          <w:szCs w:val="28"/>
        </w:rPr>
        <w:t xml:space="preserve">обоча програма </w:t>
      </w:r>
      <w:r w:rsidR="00CE5191" w:rsidRPr="007267ED">
        <w:rPr>
          <w:sz w:val="28"/>
          <w:szCs w:val="28"/>
        </w:rPr>
        <w:t>регламентує</w:t>
      </w:r>
      <w:r w:rsidR="00C41E4D" w:rsidRPr="007267ED">
        <w:rPr>
          <w:sz w:val="28"/>
          <w:szCs w:val="28"/>
        </w:rPr>
        <w:t>:</w:t>
      </w:r>
    </w:p>
    <w:p w:rsidR="00D7349E" w:rsidRPr="004446AF" w:rsidRDefault="001B5387" w:rsidP="00225B42">
      <w:pPr>
        <w:pStyle w:val="ad"/>
        <w:numPr>
          <w:ilvl w:val="0"/>
          <w:numId w:val="7"/>
        </w:numPr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49E" w:rsidRPr="004446AF">
        <w:rPr>
          <w:sz w:val="28"/>
          <w:szCs w:val="28"/>
        </w:rPr>
        <w:t>мету дисципліни;</w:t>
      </w:r>
    </w:p>
    <w:p w:rsidR="00C41E4D" w:rsidRPr="004446AF" w:rsidRDefault="001B5387" w:rsidP="00A63728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735E" w:rsidRPr="0087174C">
        <w:rPr>
          <w:sz w:val="28"/>
          <w:szCs w:val="28"/>
        </w:rPr>
        <w:t>дисциплінарні результати навчання</w:t>
      </w:r>
      <w:r w:rsidR="001B735E" w:rsidRPr="00CD4B66">
        <w:rPr>
          <w:sz w:val="28"/>
          <w:szCs w:val="28"/>
        </w:rPr>
        <w:t>,</w:t>
      </w:r>
      <w:r w:rsidR="001B735E" w:rsidRPr="0087174C">
        <w:rPr>
          <w:sz w:val="28"/>
          <w:szCs w:val="28"/>
        </w:rPr>
        <w:t xml:space="preserve"> сформовані на основі трансформації очікуваних результатів навчання освітньої програми;</w:t>
      </w:r>
      <w:r w:rsidR="00C41E4D" w:rsidRPr="004446AF">
        <w:rPr>
          <w:sz w:val="28"/>
          <w:szCs w:val="28"/>
        </w:rPr>
        <w:t xml:space="preserve"> </w:t>
      </w:r>
    </w:p>
    <w:p w:rsidR="00D7349E" w:rsidRPr="004446AF" w:rsidRDefault="001B5387" w:rsidP="00A63728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49E" w:rsidRPr="004446AF">
        <w:rPr>
          <w:sz w:val="28"/>
          <w:szCs w:val="28"/>
        </w:rPr>
        <w:t>базові дисципліни;</w:t>
      </w:r>
    </w:p>
    <w:p w:rsidR="00D7349E" w:rsidRPr="004446AF" w:rsidRDefault="001B5387" w:rsidP="00D7349E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49E" w:rsidRPr="004446AF">
        <w:rPr>
          <w:sz w:val="28"/>
          <w:szCs w:val="28"/>
        </w:rPr>
        <w:t xml:space="preserve">обсяг </w:t>
      </w:r>
      <w:r w:rsidR="00274A96">
        <w:rPr>
          <w:sz w:val="28"/>
          <w:szCs w:val="28"/>
        </w:rPr>
        <w:t>і</w:t>
      </w:r>
      <w:r w:rsidR="00D7349E" w:rsidRPr="004446AF">
        <w:rPr>
          <w:sz w:val="28"/>
          <w:szCs w:val="28"/>
        </w:rPr>
        <w:t xml:space="preserve"> розподіл за формами організації </w:t>
      </w:r>
      <w:r w:rsidR="008D05AC">
        <w:rPr>
          <w:sz w:val="28"/>
          <w:szCs w:val="28"/>
        </w:rPr>
        <w:t>освітнього</w:t>
      </w:r>
      <w:r w:rsidR="00D7349E" w:rsidRPr="004446AF">
        <w:rPr>
          <w:sz w:val="28"/>
          <w:szCs w:val="28"/>
        </w:rPr>
        <w:t xml:space="preserve"> процесу та видами навчальних занять;</w:t>
      </w:r>
    </w:p>
    <w:p w:rsidR="00D7349E" w:rsidRPr="004446AF" w:rsidRDefault="001B5387" w:rsidP="00F43CA5">
      <w:pPr>
        <w:pStyle w:val="ad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49E" w:rsidRPr="004446AF">
        <w:rPr>
          <w:sz w:val="28"/>
          <w:szCs w:val="28"/>
        </w:rPr>
        <w:t>програму дисципліни (тематичний план за видами навчальних занять);</w:t>
      </w:r>
    </w:p>
    <w:p w:rsidR="00F43CA5" w:rsidRPr="004446AF" w:rsidRDefault="001B5387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49E" w:rsidRPr="004446AF">
        <w:rPr>
          <w:sz w:val="28"/>
          <w:szCs w:val="28"/>
        </w:rPr>
        <w:t>алгоритм оцінювання рівня досягнення дисциплінарних результатів навчання (</w:t>
      </w:r>
      <w:r w:rsidR="00F43CA5" w:rsidRPr="004446AF">
        <w:rPr>
          <w:sz w:val="28"/>
          <w:szCs w:val="28"/>
        </w:rPr>
        <w:t xml:space="preserve">шкали, </w:t>
      </w:r>
      <w:r w:rsidR="00D7349E" w:rsidRPr="004446AF">
        <w:rPr>
          <w:sz w:val="28"/>
          <w:szCs w:val="28"/>
        </w:rPr>
        <w:t>засоби, процедури та критерії оцінювання);</w:t>
      </w:r>
      <w:r w:rsidR="00F43CA5" w:rsidRPr="004446AF">
        <w:rPr>
          <w:sz w:val="28"/>
          <w:szCs w:val="28"/>
        </w:rPr>
        <w:t xml:space="preserve"> </w:t>
      </w:r>
    </w:p>
    <w:p w:rsidR="00C41E4D" w:rsidRPr="004446AF" w:rsidRDefault="001B5387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3CA5" w:rsidRPr="004446AF">
        <w:rPr>
          <w:sz w:val="28"/>
          <w:szCs w:val="28"/>
        </w:rPr>
        <w:t>інструменти, обладнання та програмне забезпечення;</w:t>
      </w:r>
    </w:p>
    <w:p w:rsidR="00F43CA5" w:rsidRDefault="001B5387" w:rsidP="00F43CA5">
      <w:pPr>
        <w:pStyle w:val="ad"/>
        <w:numPr>
          <w:ilvl w:val="0"/>
          <w:numId w:val="7"/>
        </w:numPr>
        <w:suppressLineNumbers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3CA5" w:rsidRPr="004446AF">
        <w:rPr>
          <w:sz w:val="28"/>
          <w:szCs w:val="28"/>
        </w:rPr>
        <w:t>рекомендовані джерела інформації.</w:t>
      </w:r>
    </w:p>
    <w:p w:rsidR="00225B42" w:rsidRDefault="00225B42" w:rsidP="00225B42">
      <w:pPr>
        <w:pStyle w:val="ad"/>
        <w:suppressLineNumbers/>
        <w:suppressAutoHyphens/>
        <w:ind w:left="567"/>
        <w:jc w:val="both"/>
        <w:rPr>
          <w:sz w:val="28"/>
          <w:szCs w:val="28"/>
        </w:rPr>
      </w:pPr>
    </w:p>
    <w:p w:rsidR="00225B42" w:rsidRPr="00225B42" w:rsidRDefault="00225B42" w:rsidP="00225B42">
      <w:pPr>
        <w:tabs>
          <w:tab w:val="left" w:pos="851"/>
          <w:tab w:val="left" w:pos="2160"/>
        </w:tabs>
        <w:spacing w:before="120" w:line="232" w:lineRule="auto"/>
        <w:ind w:firstLine="567"/>
        <w:jc w:val="both"/>
        <w:rPr>
          <w:rFonts w:eastAsia="TimesNewRoman"/>
          <w:sz w:val="28"/>
          <w:szCs w:val="28"/>
        </w:rPr>
      </w:pPr>
      <w:r w:rsidRPr="00225B42">
        <w:rPr>
          <w:color w:val="000000"/>
          <w:sz w:val="28"/>
          <w:szCs w:val="28"/>
        </w:rPr>
        <w:t>Робоча програма призначена для</w:t>
      </w:r>
      <w:r>
        <w:rPr>
          <w:color w:val="000000"/>
          <w:sz w:val="28"/>
          <w:szCs w:val="28"/>
        </w:rPr>
        <w:t xml:space="preserve"> реалізації </w:t>
      </w:r>
      <w:proofErr w:type="spellStart"/>
      <w:r>
        <w:rPr>
          <w:color w:val="000000"/>
          <w:sz w:val="28"/>
          <w:szCs w:val="28"/>
        </w:rPr>
        <w:t>компетентнісного</w:t>
      </w:r>
      <w:proofErr w:type="spellEnd"/>
      <w:r>
        <w:rPr>
          <w:color w:val="000000"/>
          <w:sz w:val="28"/>
          <w:szCs w:val="28"/>
        </w:rPr>
        <w:t xml:space="preserve"> підходу під час </w:t>
      </w:r>
      <w:r w:rsidR="00A23A0D">
        <w:rPr>
          <w:color w:val="000000"/>
          <w:sz w:val="28"/>
          <w:szCs w:val="28"/>
        </w:rPr>
        <w:t xml:space="preserve">планування освітнього процесу, </w:t>
      </w:r>
      <w:r w:rsidR="00612142">
        <w:rPr>
          <w:color w:val="000000"/>
          <w:sz w:val="28"/>
          <w:szCs w:val="28"/>
        </w:rPr>
        <w:t xml:space="preserve">викладання дисципліни, підготовки студентів до контрольних заходів, </w:t>
      </w:r>
      <w:r w:rsidR="009F78E1">
        <w:rPr>
          <w:color w:val="000000"/>
          <w:sz w:val="28"/>
          <w:szCs w:val="28"/>
        </w:rPr>
        <w:t xml:space="preserve">контролю </w:t>
      </w:r>
      <w:r w:rsidR="00A55BA3">
        <w:rPr>
          <w:color w:val="000000"/>
          <w:sz w:val="28"/>
          <w:szCs w:val="28"/>
        </w:rPr>
        <w:t>провадження освітньої діяльності</w:t>
      </w:r>
      <w:r w:rsidR="009F78E1">
        <w:rPr>
          <w:color w:val="000000"/>
          <w:sz w:val="28"/>
          <w:szCs w:val="28"/>
        </w:rPr>
        <w:t xml:space="preserve">, </w:t>
      </w:r>
      <w:r w:rsidRPr="00225B42">
        <w:rPr>
          <w:color w:val="000000"/>
          <w:sz w:val="28"/>
          <w:szCs w:val="28"/>
        </w:rPr>
        <w:t>внутрішнього та зовнішнього контролю</w:t>
      </w:r>
      <w:r w:rsidR="009779FB">
        <w:rPr>
          <w:color w:val="000000"/>
          <w:sz w:val="28"/>
          <w:szCs w:val="28"/>
        </w:rPr>
        <w:t xml:space="preserve"> забезпечення</w:t>
      </w:r>
      <w:r w:rsidRPr="00225B42">
        <w:rPr>
          <w:color w:val="000000"/>
          <w:sz w:val="28"/>
          <w:szCs w:val="28"/>
        </w:rPr>
        <w:t xml:space="preserve"> якості </w:t>
      </w:r>
      <w:r w:rsidR="00A55BA3">
        <w:rPr>
          <w:color w:val="000000"/>
          <w:sz w:val="28"/>
          <w:szCs w:val="28"/>
        </w:rPr>
        <w:t>вищої освіти</w:t>
      </w:r>
      <w:r w:rsidR="009F78E1">
        <w:rPr>
          <w:color w:val="000000"/>
          <w:sz w:val="28"/>
          <w:szCs w:val="28"/>
        </w:rPr>
        <w:t>,</w:t>
      </w:r>
      <w:r w:rsidRPr="00225B42">
        <w:rPr>
          <w:color w:val="000000"/>
          <w:sz w:val="28"/>
          <w:szCs w:val="28"/>
        </w:rPr>
        <w:t xml:space="preserve"> акредитації освітн</w:t>
      </w:r>
      <w:r>
        <w:rPr>
          <w:color w:val="000000"/>
          <w:sz w:val="28"/>
          <w:szCs w:val="28"/>
        </w:rPr>
        <w:t>іх</w:t>
      </w:r>
      <w:r w:rsidRPr="00225B42">
        <w:rPr>
          <w:color w:val="000000"/>
          <w:sz w:val="28"/>
          <w:szCs w:val="28"/>
        </w:rPr>
        <w:t xml:space="preserve"> програм</w:t>
      </w:r>
      <w:r>
        <w:rPr>
          <w:color w:val="000000"/>
          <w:sz w:val="28"/>
          <w:szCs w:val="28"/>
        </w:rPr>
        <w:t xml:space="preserve"> у межах спеціальності.</w:t>
      </w:r>
    </w:p>
    <w:p w:rsidR="00225B42" w:rsidRDefault="00225B42" w:rsidP="00225B42">
      <w:pPr>
        <w:suppressLineNumbers/>
        <w:suppressAutoHyphens/>
        <w:autoSpaceDE w:val="0"/>
        <w:autoSpaceDN w:val="0"/>
        <w:spacing w:after="240"/>
        <w:ind w:firstLine="561"/>
        <w:jc w:val="both"/>
        <w:rPr>
          <w:sz w:val="28"/>
          <w:szCs w:val="28"/>
        </w:rPr>
      </w:pPr>
    </w:p>
    <w:p w:rsidR="009157F8" w:rsidRDefault="002F2923" w:rsidP="009157F8">
      <w:pPr>
        <w:suppressLineNumbers/>
        <w:ind w:firstLine="561"/>
        <w:jc w:val="both"/>
        <w:rPr>
          <w:color w:val="000000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Погоджено рішенням науково-методичної комісії спеціальності 103 Науки про Землю </w:t>
      </w:r>
      <w:r w:rsidR="004F2908">
        <w:rPr>
          <w:rFonts w:eastAsia="TimesNewRoman"/>
          <w:color w:val="000000"/>
          <w:sz w:val="28"/>
          <w:szCs w:val="28"/>
        </w:rPr>
        <w:t xml:space="preserve">(протокол </w:t>
      </w:r>
      <w:r w:rsidR="004F2908" w:rsidRPr="003603BD">
        <w:rPr>
          <w:rFonts w:eastAsia="TimesNewRoman"/>
          <w:color w:val="000000"/>
          <w:sz w:val="28"/>
          <w:szCs w:val="28"/>
        </w:rPr>
        <w:t>№</w:t>
      </w:r>
      <w:r w:rsidR="004F2908">
        <w:rPr>
          <w:rFonts w:eastAsia="TimesNewRoman"/>
          <w:color w:val="000000"/>
          <w:sz w:val="28"/>
          <w:szCs w:val="28"/>
        </w:rPr>
        <w:t>4</w:t>
      </w:r>
      <w:r w:rsidR="004F2908" w:rsidRPr="003603BD">
        <w:rPr>
          <w:rFonts w:eastAsia="TimesNewRoman"/>
          <w:color w:val="000000"/>
          <w:sz w:val="28"/>
          <w:szCs w:val="28"/>
        </w:rPr>
        <w:t xml:space="preserve"> від </w:t>
      </w:r>
      <w:r w:rsidR="004F2908">
        <w:rPr>
          <w:rFonts w:eastAsia="TimesNewRoman"/>
          <w:color w:val="000000"/>
          <w:sz w:val="28"/>
          <w:szCs w:val="28"/>
        </w:rPr>
        <w:t>20</w:t>
      </w:r>
      <w:r w:rsidR="004F2908" w:rsidRPr="003603BD">
        <w:rPr>
          <w:rFonts w:eastAsia="TimesNewRoman"/>
          <w:color w:val="000000"/>
          <w:sz w:val="28"/>
          <w:szCs w:val="28"/>
        </w:rPr>
        <w:t>.0</w:t>
      </w:r>
      <w:r w:rsidR="004F2908">
        <w:rPr>
          <w:rFonts w:eastAsia="TimesNewRoman"/>
          <w:color w:val="000000"/>
          <w:sz w:val="28"/>
          <w:szCs w:val="28"/>
        </w:rPr>
        <w:t>5</w:t>
      </w:r>
      <w:r w:rsidR="004F2908" w:rsidRPr="003603BD">
        <w:rPr>
          <w:rFonts w:eastAsia="TimesNewRoman"/>
          <w:color w:val="000000"/>
          <w:sz w:val="28"/>
          <w:szCs w:val="28"/>
        </w:rPr>
        <w:t>.202</w:t>
      </w:r>
      <w:r w:rsidR="004F2908">
        <w:rPr>
          <w:rFonts w:eastAsia="TimesNewRoman"/>
          <w:color w:val="000000"/>
          <w:sz w:val="28"/>
          <w:szCs w:val="28"/>
        </w:rPr>
        <w:t>6 р.).</w:t>
      </w:r>
    </w:p>
    <w:p w:rsidR="001B735E" w:rsidRPr="0087174C" w:rsidRDefault="001B735E" w:rsidP="001B735E">
      <w:pPr>
        <w:suppressLineNumbers/>
        <w:suppressAutoHyphens/>
        <w:autoSpaceDE w:val="0"/>
        <w:autoSpaceDN w:val="0"/>
        <w:spacing w:after="240"/>
        <w:ind w:firstLine="561"/>
        <w:jc w:val="both"/>
        <w:rPr>
          <w:rFonts w:eastAsia="Calibri"/>
          <w:sz w:val="28"/>
          <w:szCs w:val="28"/>
        </w:rPr>
      </w:pPr>
    </w:p>
    <w:p w:rsidR="007267ED" w:rsidRDefault="007267ED" w:rsidP="007267ED">
      <w:pPr>
        <w:suppressLineNumbers/>
        <w:autoSpaceDE w:val="0"/>
        <w:ind w:firstLine="561"/>
        <w:jc w:val="both"/>
      </w:pPr>
    </w:p>
    <w:p w:rsidR="007267ED" w:rsidRPr="00225B42" w:rsidRDefault="007267ED" w:rsidP="007267ED">
      <w:pPr>
        <w:suppressLineNumbers/>
        <w:suppressAutoHyphens/>
        <w:autoSpaceDE w:val="0"/>
        <w:autoSpaceDN w:val="0"/>
        <w:spacing w:after="240"/>
        <w:ind w:firstLine="567"/>
        <w:jc w:val="both"/>
        <w:rPr>
          <w:sz w:val="28"/>
          <w:szCs w:val="28"/>
        </w:rPr>
      </w:pPr>
    </w:p>
    <w:p w:rsidR="00EC6EB9" w:rsidRPr="006E5ACF" w:rsidRDefault="00EC6EB9" w:rsidP="00C41E4D">
      <w:pPr>
        <w:ind w:firstLine="567"/>
        <w:jc w:val="both"/>
        <w:rPr>
          <w:sz w:val="28"/>
          <w:szCs w:val="28"/>
        </w:rPr>
      </w:pPr>
    </w:p>
    <w:p w:rsidR="004A622E" w:rsidRPr="00891C29" w:rsidRDefault="002146A0" w:rsidP="00004672">
      <w:pPr>
        <w:spacing w:before="120" w:after="120"/>
        <w:jc w:val="center"/>
        <w:rPr>
          <w:b/>
          <w:sz w:val="28"/>
          <w:szCs w:val="28"/>
        </w:rPr>
      </w:pPr>
      <w:r w:rsidRPr="006E5ACF">
        <w:rPr>
          <w:color w:val="000000"/>
          <w:sz w:val="28"/>
          <w:szCs w:val="28"/>
        </w:rPr>
        <w:br w:type="page"/>
      </w:r>
      <w:r w:rsidR="000D70FE" w:rsidRPr="00891C29">
        <w:rPr>
          <w:b/>
          <w:sz w:val="28"/>
          <w:szCs w:val="28"/>
        </w:rPr>
        <w:lastRenderedPageBreak/>
        <w:t>ЗМІСТ</w:t>
      </w:r>
    </w:p>
    <w:p w:rsidR="009779FB" w:rsidRPr="004755C8" w:rsidRDefault="004A622E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r w:rsidRPr="004755C8">
        <w:rPr>
          <w:sz w:val="28"/>
          <w:szCs w:val="28"/>
        </w:rPr>
        <w:fldChar w:fldCharType="begin"/>
      </w:r>
      <w:r w:rsidRPr="004755C8">
        <w:rPr>
          <w:sz w:val="28"/>
          <w:szCs w:val="28"/>
        </w:rPr>
        <w:instrText xml:space="preserve"> TOC \o "1-3" \h \z \u </w:instrText>
      </w:r>
      <w:r w:rsidRPr="004755C8">
        <w:rPr>
          <w:sz w:val="28"/>
          <w:szCs w:val="28"/>
        </w:rPr>
        <w:fldChar w:fldCharType="separate"/>
      </w:r>
      <w:hyperlink w:anchor="_Toc523035521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1 МЕТА НАВЧАЛЬНОЇ ДИЦИПЛІНИ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_Toc523035521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C23A38">
          <w:rPr>
            <w:noProof/>
            <w:webHidden/>
            <w:sz w:val="28"/>
            <w:szCs w:val="28"/>
          </w:rPr>
          <w:t>4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5165B8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2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2 ОЧІКУВАНІ ДИСЦИПЛІНАРНІ РЕЗУЛЬТАТИ НАВЧАННЯ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_Toc523035522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C23A38">
          <w:rPr>
            <w:noProof/>
            <w:webHidden/>
            <w:sz w:val="28"/>
            <w:szCs w:val="28"/>
          </w:rPr>
          <w:t>4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5165B8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3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3 БАЗОВІ ДИСЦИПЛІНИ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72507D">
          <w:rPr>
            <w:noProof/>
            <w:webHidden/>
            <w:sz w:val="28"/>
            <w:szCs w:val="28"/>
          </w:rPr>
          <w:t>5</w:t>
        </w:r>
      </w:hyperlink>
    </w:p>
    <w:p w:rsidR="009779FB" w:rsidRPr="004755C8" w:rsidRDefault="005165B8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4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4 ОБСЯГ І РОЗПОДІЛ ЗА ФОРМАМИ ОРГАНІЗАЦІЇ ОСВІТНЬОГО ПРОЦЕСУ ТА ВИДАМИ НАВЧАЛЬНИХ ЗАНЯТЬ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_Toc523035524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C23A38">
          <w:rPr>
            <w:noProof/>
            <w:webHidden/>
            <w:sz w:val="28"/>
            <w:szCs w:val="28"/>
          </w:rPr>
          <w:t>5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5165B8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5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5 ПРОГРАМА ДИСЦИПЛІНИ ЗА ВИДАМИ НАВЧАЛЬНИХ ЗАНЯТЬ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_Toc523035525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C23A38">
          <w:rPr>
            <w:noProof/>
            <w:webHidden/>
            <w:sz w:val="28"/>
            <w:szCs w:val="28"/>
          </w:rPr>
          <w:t>5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5165B8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6" w:history="1">
        <w:r w:rsidR="009779FB" w:rsidRPr="004755C8">
          <w:rPr>
            <w:rStyle w:val="a9"/>
            <w:noProof/>
            <w:color w:val="auto"/>
            <w:sz w:val="28"/>
            <w:szCs w:val="28"/>
          </w:rPr>
          <w:t>6 ОЦІНЮВАННЯ РЕЗУЛЬТАТІВ НАВЧАННЯ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_Toc523035526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C23A38">
          <w:rPr>
            <w:noProof/>
            <w:webHidden/>
            <w:sz w:val="28"/>
            <w:szCs w:val="28"/>
          </w:rPr>
          <w:t>6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5165B8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7" w:history="1">
        <w:r w:rsidR="009779FB" w:rsidRPr="004755C8">
          <w:rPr>
            <w:rStyle w:val="a9"/>
            <w:noProof/>
            <w:color w:val="auto"/>
            <w:sz w:val="28"/>
            <w:szCs w:val="28"/>
          </w:rPr>
          <w:t>6.1 Шкали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_Toc523035527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C23A38">
          <w:rPr>
            <w:noProof/>
            <w:webHidden/>
            <w:sz w:val="28"/>
            <w:szCs w:val="28"/>
          </w:rPr>
          <w:t>6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5165B8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8" w:history="1">
        <w:r w:rsidR="009779FB" w:rsidRPr="004755C8">
          <w:rPr>
            <w:rStyle w:val="a9"/>
            <w:noProof/>
            <w:color w:val="auto"/>
            <w:sz w:val="28"/>
            <w:szCs w:val="28"/>
          </w:rPr>
          <w:t>6.2 Засоби та процедури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72507D">
          <w:rPr>
            <w:noProof/>
            <w:webHidden/>
            <w:sz w:val="28"/>
            <w:szCs w:val="28"/>
          </w:rPr>
          <w:t>7</w:t>
        </w:r>
      </w:hyperlink>
    </w:p>
    <w:p w:rsidR="009779FB" w:rsidRPr="004755C8" w:rsidRDefault="005165B8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29" w:history="1">
        <w:r w:rsidR="009779FB" w:rsidRPr="004755C8">
          <w:rPr>
            <w:rStyle w:val="a9"/>
            <w:noProof/>
            <w:color w:val="auto"/>
            <w:sz w:val="28"/>
            <w:szCs w:val="28"/>
          </w:rPr>
          <w:t>6.3 Критерії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_Toc523035529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C23A38">
          <w:rPr>
            <w:noProof/>
            <w:webHidden/>
            <w:sz w:val="28"/>
            <w:szCs w:val="28"/>
          </w:rPr>
          <w:t>8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5165B8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30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7 ІНСТРУМЕНТИ, ОБЛАДНАННЯ ТА ПРОГРАМНЕ ЗАБЕЗПЕЧЕННЯ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_Toc523035530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C23A38">
          <w:rPr>
            <w:noProof/>
            <w:webHidden/>
            <w:sz w:val="28"/>
            <w:szCs w:val="28"/>
          </w:rPr>
          <w:t>15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9779FB" w:rsidRPr="004755C8" w:rsidRDefault="005165B8">
      <w:pPr>
        <w:pStyle w:val="14"/>
        <w:tabs>
          <w:tab w:val="right" w:leader="dot" w:pos="9628"/>
        </w:tabs>
        <w:rPr>
          <w:rFonts w:ascii="Calibri" w:hAnsi="Calibri"/>
          <w:noProof/>
          <w:sz w:val="28"/>
          <w:szCs w:val="28"/>
          <w:lang w:val="ru-RU"/>
        </w:rPr>
      </w:pPr>
      <w:hyperlink w:anchor="_Toc523035531" w:history="1">
        <w:r w:rsidR="009779FB" w:rsidRPr="004755C8">
          <w:rPr>
            <w:rStyle w:val="a9"/>
            <w:bCs/>
            <w:noProof/>
            <w:color w:val="auto"/>
            <w:sz w:val="28"/>
            <w:szCs w:val="28"/>
          </w:rPr>
          <w:t>8 РЕКОМЕНДОВАНІ ДЖЕРЕЛА ІНФОРМАЦІЇ</w:t>
        </w:r>
        <w:r w:rsidR="009779FB" w:rsidRPr="004755C8">
          <w:rPr>
            <w:noProof/>
            <w:webHidden/>
            <w:sz w:val="28"/>
            <w:szCs w:val="28"/>
          </w:rPr>
          <w:tab/>
        </w:r>
        <w:r w:rsidR="009779FB" w:rsidRPr="004755C8">
          <w:rPr>
            <w:noProof/>
            <w:webHidden/>
            <w:sz w:val="28"/>
            <w:szCs w:val="28"/>
          </w:rPr>
          <w:fldChar w:fldCharType="begin"/>
        </w:r>
        <w:r w:rsidR="009779FB" w:rsidRPr="004755C8">
          <w:rPr>
            <w:noProof/>
            <w:webHidden/>
            <w:sz w:val="28"/>
            <w:szCs w:val="28"/>
          </w:rPr>
          <w:instrText xml:space="preserve"> PAGEREF _Toc523035531 \h </w:instrText>
        </w:r>
        <w:r w:rsidR="009779FB" w:rsidRPr="004755C8">
          <w:rPr>
            <w:noProof/>
            <w:webHidden/>
            <w:sz w:val="28"/>
            <w:szCs w:val="28"/>
          </w:rPr>
        </w:r>
        <w:r w:rsidR="009779FB" w:rsidRPr="004755C8">
          <w:rPr>
            <w:noProof/>
            <w:webHidden/>
            <w:sz w:val="28"/>
            <w:szCs w:val="28"/>
          </w:rPr>
          <w:fldChar w:fldCharType="separate"/>
        </w:r>
        <w:r w:rsidR="00C23A38">
          <w:rPr>
            <w:noProof/>
            <w:webHidden/>
            <w:sz w:val="28"/>
            <w:szCs w:val="28"/>
          </w:rPr>
          <w:t>15</w:t>
        </w:r>
        <w:r w:rsidR="009779FB" w:rsidRPr="004755C8">
          <w:rPr>
            <w:noProof/>
            <w:webHidden/>
            <w:sz w:val="28"/>
            <w:szCs w:val="28"/>
          </w:rPr>
          <w:fldChar w:fldCharType="end"/>
        </w:r>
      </w:hyperlink>
    </w:p>
    <w:p w:rsidR="004A622E" w:rsidRPr="004755C8" w:rsidRDefault="004A622E" w:rsidP="00C80B71">
      <w:pPr>
        <w:spacing w:after="120"/>
        <w:rPr>
          <w:sz w:val="28"/>
          <w:szCs w:val="28"/>
        </w:rPr>
      </w:pPr>
      <w:r w:rsidRPr="004755C8">
        <w:rPr>
          <w:sz w:val="28"/>
          <w:szCs w:val="28"/>
        </w:rPr>
        <w:fldChar w:fldCharType="end"/>
      </w:r>
    </w:p>
    <w:p w:rsidR="00BE5ABB" w:rsidRDefault="004A622E" w:rsidP="00BE5ABB">
      <w:pPr>
        <w:spacing w:before="120" w:after="120"/>
        <w:jc w:val="center"/>
        <w:rPr>
          <w:color w:val="000000"/>
          <w:sz w:val="28"/>
          <w:szCs w:val="28"/>
        </w:rPr>
      </w:pPr>
      <w:r w:rsidRPr="002B0B64">
        <w:rPr>
          <w:color w:val="000000"/>
          <w:sz w:val="28"/>
          <w:szCs w:val="28"/>
        </w:rPr>
        <w:br w:type="page"/>
      </w:r>
      <w:bookmarkStart w:id="0" w:name="_Toc523035521"/>
      <w:bookmarkStart w:id="1" w:name="_Hlk497601822"/>
    </w:p>
    <w:p w:rsidR="00CB4A48" w:rsidRPr="006E5ACF" w:rsidRDefault="00CB4A48" w:rsidP="00BE5ABB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CB4A48">
        <w:rPr>
          <w:b/>
          <w:bCs/>
          <w:color w:val="000000"/>
          <w:sz w:val="28"/>
          <w:szCs w:val="28"/>
        </w:rPr>
        <w:lastRenderedPageBreak/>
        <w:t xml:space="preserve">1 МЕТА </w:t>
      </w:r>
      <w:r w:rsidR="00AC1C20" w:rsidRPr="00CB4A48">
        <w:rPr>
          <w:b/>
          <w:bCs/>
          <w:color w:val="000000"/>
          <w:sz w:val="28"/>
          <w:szCs w:val="28"/>
        </w:rPr>
        <w:t>НАВЧАЛЬНОЇ ДИЦИПЛІНИ</w:t>
      </w:r>
      <w:bookmarkEnd w:id="0"/>
    </w:p>
    <w:p w:rsidR="002146A0" w:rsidRPr="007D37C4" w:rsidRDefault="003864C0" w:rsidP="009D1C24">
      <w:pPr>
        <w:pStyle w:val="3"/>
        <w:widowControl w:val="0"/>
        <w:ind w:left="0" w:firstLine="567"/>
        <w:rPr>
          <w:bCs/>
          <w:spacing w:val="0"/>
          <w:sz w:val="28"/>
          <w:szCs w:val="28"/>
        </w:rPr>
      </w:pPr>
      <w:r w:rsidRPr="003864C0">
        <w:rPr>
          <w:bCs/>
          <w:color w:val="000000"/>
          <w:spacing w:val="0"/>
          <w:sz w:val="28"/>
          <w:szCs w:val="28"/>
        </w:rPr>
        <w:t xml:space="preserve">В освітньо-професійних програмах Національного технічного університету «Дніпровська політехніка» спеціальності </w:t>
      </w:r>
      <w:r w:rsidR="00476388">
        <w:rPr>
          <w:bCs/>
          <w:color w:val="000000"/>
          <w:spacing w:val="0"/>
          <w:sz w:val="28"/>
          <w:szCs w:val="28"/>
        </w:rPr>
        <w:t>Е4</w:t>
      </w:r>
      <w:r w:rsidRPr="003864C0">
        <w:rPr>
          <w:bCs/>
          <w:color w:val="000000"/>
          <w:spacing w:val="0"/>
          <w:sz w:val="28"/>
          <w:szCs w:val="28"/>
        </w:rPr>
        <w:t xml:space="preserve"> Науки про Землю здійснено розподіл програмних </w:t>
      </w:r>
      <w:r w:rsidR="00E52376" w:rsidRPr="003864C0">
        <w:rPr>
          <w:bCs/>
          <w:color w:val="000000"/>
          <w:spacing w:val="0"/>
          <w:sz w:val="28"/>
          <w:szCs w:val="28"/>
        </w:rPr>
        <w:t xml:space="preserve">(ПРН) </w:t>
      </w:r>
      <w:r w:rsidR="00E52376" w:rsidRPr="00E52376">
        <w:rPr>
          <w:bCs/>
          <w:color w:val="000000"/>
          <w:spacing w:val="0"/>
          <w:sz w:val="28"/>
          <w:szCs w:val="28"/>
        </w:rPr>
        <w:t>та спеціальних (СРН)</w:t>
      </w:r>
      <w:r w:rsidR="00E52376">
        <w:rPr>
          <w:bCs/>
          <w:color w:val="000000"/>
          <w:spacing w:val="0"/>
          <w:sz w:val="28"/>
          <w:szCs w:val="28"/>
        </w:rPr>
        <w:t xml:space="preserve"> </w:t>
      </w:r>
      <w:r w:rsidRPr="003864C0">
        <w:rPr>
          <w:bCs/>
          <w:color w:val="000000"/>
          <w:spacing w:val="0"/>
          <w:sz w:val="28"/>
          <w:szCs w:val="28"/>
        </w:rPr>
        <w:t xml:space="preserve">результатів навчання за організаційними формами освітнього процесу. </w:t>
      </w:r>
      <w:r w:rsidR="00C32D5C" w:rsidRPr="007D37C4">
        <w:rPr>
          <w:bCs/>
          <w:color w:val="000000"/>
          <w:spacing w:val="0"/>
          <w:sz w:val="28"/>
          <w:szCs w:val="28"/>
        </w:rPr>
        <w:t>Зокрема, д</w:t>
      </w:r>
      <w:r w:rsidR="002146A0" w:rsidRPr="007D37C4">
        <w:rPr>
          <w:bCs/>
          <w:color w:val="000000"/>
          <w:spacing w:val="0"/>
          <w:sz w:val="28"/>
          <w:szCs w:val="28"/>
        </w:rPr>
        <w:t xml:space="preserve">о дисципліни </w:t>
      </w:r>
      <w:r w:rsidR="00E151B6">
        <w:rPr>
          <w:bCs/>
          <w:spacing w:val="0"/>
          <w:sz w:val="28"/>
          <w:szCs w:val="28"/>
        </w:rPr>
        <w:t>С1</w:t>
      </w:r>
      <w:r w:rsidR="005A1EFA" w:rsidRPr="007D37C4">
        <w:rPr>
          <w:bCs/>
          <w:spacing w:val="0"/>
          <w:sz w:val="28"/>
          <w:szCs w:val="28"/>
        </w:rPr>
        <w:t xml:space="preserve"> </w:t>
      </w:r>
      <w:r w:rsidR="001B5387" w:rsidRPr="005C4EB3">
        <w:rPr>
          <w:b/>
          <w:sz w:val="28"/>
          <w:szCs w:val="28"/>
        </w:rPr>
        <w:t>«</w:t>
      </w:r>
      <w:r w:rsidR="001B5387">
        <w:rPr>
          <w:sz w:val="28"/>
          <w:szCs w:val="28"/>
        </w:rPr>
        <w:t>Геологія нафтогазових родовищ</w:t>
      </w:r>
      <w:r w:rsidR="001B5387" w:rsidRPr="005C4EB3">
        <w:rPr>
          <w:b/>
          <w:sz w:val="28"/>
          <w:szCs w:val="28"/>
        </w:rPr>
        <w:t>»</w:t>
      </w:r>
      <w:r w:rsidR="002146A0" w:rsidRPr="007D37C4">
        <w:rPr>
          <w:bCs/>
          <w:spacing w:val="0"/>
          <w:sz w:val="28"/>
          <w:szCs w:val="28"/>
        </w:rPr>
        <w:t xml:space="preserve"> віднесен</w:t>
      </w:r>
      <w:r w:rsidR="00275199" w:rsidRPr="007D37C4">
        <w:rPr>
          <w:bCs/>
          <w:spacing w:val="0"/>
          <w:sz w:val="28"/>
          <w:szCs w:val="28"/>
        </w:rPr>
        <w:t>о</w:t>
      </w:r>
      <w:r w:rsidR="002146A0" w:rsidRPr="007D37C4">
        <w:rPr>
          <w:bCs/>
          <w:spacing w:val="0"/>
          <w:sz w:val="28"/>
          <w:szCs w:val="28"/>
        </w:rPr>
        <w:t xml:space="preserve"> такі результати навчання:</w:t>
      </w:r>
    </w:p>
    <w:p w:rsidR="00871B9F" w:rsidRPr="007D37C4" w:rsidRDefault="00871B9F" w:rsidP="009D1C24">
      <w:pPr>
        <w:pStyle w:val="3"/>
        <w:widowControl w:val="0"/>
        <w:ind w:left="0" w:firstLine="567"/>
        <w:rPr>
          <w:spacing w:val="0"/>
          <w:sz w:val="28"/>
          <w:szCs w:val="28"/>
        </w:rPr>
      </w:pP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8718"/>
      </w:tblGrid>
      <w:tr w:rsidR="00E151B6" w:rsidRPr="00E151B6" w:rsidTr="00E151B6">
        <w:trPr>
          <w:jc w:val="center"/>
        </w:trPr>
        <w:tc>
          <w:tcPr>
            <w:tcW w:w="446" w:type="pct"/>
          </w:tcPr>
          <w:p w:rsidR="00E151B6" w:rsidRPr="00E151B6" w:rsidRDefault="00E151B6" w:rsidP="00E151B6">
            <w:pPr>
              <w:rPr>
                <w:sz w:val="28"/>
                <w:szCs w:val="28"/>
              </w:rPr>
            </w:pPr>
            <w:r w:rsidRPr="00E151B6">
              <w:rPr>
                <w:sz w:val="28"/>
                <w:szCs w:val="28"/>
              </w:rPr>
              <w:t>ПР10</w:t>
            </w:r>
          </w:p>
        </w:tc>
        <w:tc>
          <w:tcPr>
            <w:tcW w:w="4554" w:type="pct"/>
            <w:shd w:val="clear" w:color="auto" w:fill="auto"/>
          </w:tcPr>
          <w:p w:rsidR="00E151B6" w:rsidRPr="00E151B6" w:rsidRDefault="00E151B6" w:rsidP="00E151B6">
            <w:pPr>
              <w:rPr>
                <w:sz w:val="28"/>
                <w:szCs w:val="28"/>
              </w:rPr>
            </w:pPr>
            <w:r w:rsidRPr="00E151B6">
              <w:rPr>
                <w:sz w:val="28"/>
                <w:szCs w:val="28"/>
              </w:rPr>
              <w:t>Аналізувати склад і будову геосфер на різних просторово-часових масштабах.</w:t>
            </w:r>
          </w:p>
        </w:tc>
      </w:tr>
      <w:tr w:rsidR="001B5387" w:rsidRPr="00E151B6" w:rsidTr="00E151B6">
        <w:trPr>
          <w:jc w:val="center"/>
        </w:trPr>
        <w:tc>
          <w:tcPr>
            <w:tcW w:w="446" w:type="pct"/>
          </w:tcPr>
          <w:p w:rsidR="001B5387" w:rsidRPr="00E151B6" w:rsidRDefault="001B5387" w:rsidP="007D37C4">
            <w:pPr>
              <w:rPr>
                <w:sz w:val="28"/>
                <w:szCs w:val="28"/>
              </w:rPr>
            </w:pPr>
            <w:r w:rsidRPr="00E151B6">
              <w:rPr>
                <w:sz w:val="28"/>
                <w:szCs w:val="28"/>
              </w:rPr>
              <w:t>ПР12</w:t>
            </w:r>
          </w:p>
        </w:tc>
        <w:tc>
          <w:tcPr>
            <w:tcW w:w="4554" w:type="pct"/>
            <w:shd w:val="clear" w:color="auto" w:fill="auto"/>
          </w:tcPr>
          <w:p w:rsidR="001B5387" w:rsidRPr="00E151B6" w:rsidRDefault="001B5387" w:rsidP="001B5387">
            <w:pPr>
              <w:pStyle w:val="af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1B6">
              <w:rPr>
                <w:rFonts w:ascii="Times New Roman" w:hAnsi="Times New Roman"/>
                <w:sz w:val="28"/>
                <w:szCs w:val="28"/>
              </w:rPr>
              <w:t>Знати і застосовувати теорії, парадигми, концепції та принципи в науках про Землю з метою вивчення літосфери та підземної гідросфери.</w:t>
            </w:r>
          </w:p>
        </w:tc>
      </w:tr>
      <w:tr w:rsidR="001B5387" w:rsidRPr="00E151B6" w:rsidTr="00E151B6">
        <w:trPr>
          <w:jc w:val="center"/>
        </w:trPr>
        <w:tc>
          <w:tcPr>
            <w:tcW w:w="446" w:type="pct"/>
          </w:tcPr>
          <w:p w:rsidR="001B5387" w:rsidRPr="00E151B6" w:rsidRDefault="00E151B6" w:rsidP="007D37C4">
            <w:pPr>
              <w:rPr>
                <w:sz w:val="28"/>
                <w:szCs w:val="28"/>
              </w:rPr>
            </w:pPr>
            <w:r w:rsidRPr="00E151B6">
              <w:rPr>
                <w:sz w:val="28"/>
                <w:szCs w:val="28"/>
              </w:rPr>
              <w:t>СР02</w:t>
            </w:r>
          </w:p>
        </w:tc>
        <w:tc>
          <w:tcPr>
            <w:tcW w:w="4554" w:type="pct"/>
            <w:shd w:val="clear" w:color="auto" w:fill="auto"/>
          </w:tcPr>
          <w:p w:rsidR="001B5387" w:rsidRPr="00E151B6" w:rsidRDefault="00E151B6" w:rsidP="00E151B6">
            <w:pPr>
              <w:widowControl w:val="0"/>
              <w:jc w:val="both"/>
              <w:rPr>
                <w:sz w:val="28"/>
                <w:szCs w:val="28"/>
              </w:rPr>
            </w:pPr>
            <w:r w:rsidRPr="00E151B6">
              <w:rPr>
                <w:color w:val="000000" w:themeColor="text1"/>
                <w:sz w:val="28"/>
                <w:szCs w:val="28"/>
              </w:rPr>
              <w:t>Здійснювати критичний аналіз, оцінку й синтез нових та складних ідей з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151B6">
              <w:rPr>
                <w:color w:val="000000" w:themeColor="text1"/>
                <w:sz w:val="28"/>
                <w:szCs w:val="28"/>
              </w:rPr>
              <w:t>використанням їх результатів для розвідки та геологічного супроводу розробки родовищ першочергових видів сировини, необхідних для відновлення економіки країни</w:t>
            </w:r>
          </w:p>
        </w:tc>
      </w:tr>
    </w:tbl>
    <w:p w:rsidR="00871B9F" w:rsidRDefault="00871B9F" w:rsidP="009D1C24">
      <w:pPr>
        <w:pStyle w:val="3"/>
        <w:widowControl w:val="0"/>
        <w:ind w:left="0" w:firstLine="567"/>
        <w:rPr>
          <w:spacing w:val="0"/>
          <w:szCs w:val="28"/>
        </w:rPr>
      </w:pPr>
    </w:p>
    <w:p w:rsidR="002146A0" w:rsidRDefault="002146A0" w:rsidP="00727599">
      <w:pPr>
        <w:tabs>
          <w:tab w:val="left" w:pos="142"/>
          <w:tab w:val="left" w:pos="284"/>
          <w:tab w:val="left" w:pos="709"/>
          <w:tab w:val="left" w:pos="851"/>
        </w:tabs>
        <w:spacing w:before="120"/>
        <w:ind w:firstLine="567"/>
        <w:jc w:val="both"/>
        <w:rPr>
          <w:sz w:val="28"/>
          <w:szCs w:val="28"/>
          <w:lang w:eastAsia="uk-UA"/>
        </w:rPr>
      </w:pPr>
      <w:r w:rsidRPr="00C9404D">
        <w:rPr>
          <w:b/>
          <w:sz w:val="28"/>
          <w:szCs w:val="28"/>
          <w:lang w:eastAsia="uk-UA"/>
        </w:rPr>
        <w:t>Мета дисципліни</w:t>
      </w:r>
      <w:r w:rsidR="009A3C4B">
        <w:rPr>
          <w:sz w:val="28"/>
          <w:szCs w:val="28"/>
          <w:lang w:eastAsia="uk-UA"/>
        </w:rPr>
        <w:t xml:space="preserve"> </w:t>
      </w:r>
      <w:r w:rsidRPr="006E5ACF">
        <w:rPr>
          <w:sz w:val="28"/>
          <w:szCs w:val="28"/>
          <w:lang w:eastAsia="uk-UA"/>
        </w:rPr>
        <w:t xml:space="preserve">– </w:t>
      </w:r>
      <w:r w:rsidR="005A1EFA" w:rsidRPr="00021D23">
        <w:rPr>
          <w:sz w:val="28"/>
          <w:szCs w:val="28"/>
          <w:lang w:eastAsia="uk-UA"/>
        </w:rPr>
        <w:t>формування</w:t>
      </w:r>
      <w:r w:rsidRPr="00021D23">
        <w:rPr>
          <w:sz w:val="28"/>
          <w:szCs w:val="28"/>
          <w:lang w:eastAsia="uk-UA"/>
        </w:rPr>
        <w:t xml:space="preserve"> </w:t>
      </w:r>
      <w:r w:rsidR="00C85CC0" w:rsidRPr="00BF498E">
        <w:rPr>
          <w:sz w:val="28"/>
          <w:szCs w:val="28"/>
          <w:lang w:eastAsia="uk-UA"/>
        </w:rPr>
        <w:t xml:space="preserve">у здобувачів вищої освіти </w:t>
      </w:r>
      <w:proofErr w:type="spellStart"/>
      <w:r w:rsidR="00352024" w:rsidRPr="00021D23">
        <w:rPr>
          <w:sz w:val="28"/>
          <w:szCs w:val="28"/>
          <w:lang w:eastAsia="uk-UA"/>
        </w:rPr>
        <w:t>компетентностей</w:t>
      </w:r>
      <w:proofErr w:type="spellEnd"/>
      <w:r w:rsidR="005A1EFA" w:rsidRPr="00021D23">
        <w:rPr>
          <w:sz w:val="28"/>
          <w:szCs w:val="28"/>
          <w:lang w:eastAsia="uk-UA"/>
        </w:rPr>
        <w:t xml:space="preserve"> щодо </w:t>
      </w:r>
      <w:r w:rsidR="00021D23" w:rsidRPr="00021D23">
        <w:rPr>
          <w:sz w:val="28"/>
          <w:szCs w:val="28"/>
          <w:lang w:eastAsia="uk-UA"/>
        </w:rPr>
        <w:t xml:space="preserve">аналізу </w:t>
      </w:r>
      <w:r w:rsidR="00A40AAD" w:rsidRPr="00B05E99">
        <w:rPr>
          <w:sz w:val="28"/>
          <w:szCs w:val="28"/>
        </w:rPr>
        <w:t xml:space="preserve">походження, умовам залягання, геологічної історії розвитку родовищ рідких та газоподібних вуглеводнів, </w:t>
      </w:r>
      <w:r w:rsidR="00871B9F" w:rsidRPr="00B05E99">
        <w:rPr>
          <w:sz w:val="28"/>
          <w:szCs w:val="28"/>
          <w:lang w:eastAsia="uk-UA"/>
        </w:rPr>
        <w:t>будови</w:t>
      </w:r>
      <w:r w:rsidR="00A159B2" w:rsidRPr="00B05E99">
        <w:rPr>
          <w:sz w:val="28"/>
          <w:szCs w:val="28"/>
          <w:lang w:eastAsia="uk-UA"/>
        </w:rPr>
        <w:t>,</w:t>
      </w:r>
      <w:r w:rsidR="00871B9F" w:rsidRPr="00B05E99">
        <w:rPr>
          <w:sz w:val="28"/>
          <w:szCs w:val="28"/>
          <w:lang w:eastAsia="uk-UA"/>
        </w:rPr>
        <w:t xml:space="preserve"> складу </w:t>
      </w:r>
      <w:r w:rsidR="00021D23" w:rsidRPr="00B05E99">
        <w:rPr>
          <w:sz w:val="28"/>
          <w:szCs w:val="28"/>
          <w:lang w:eastAsia="uk-UA"/>
        </w:rPr>
        <w:t>та</w:t>
      </w:r>
      <w:r w:rsidR="00021D23" w:rsidRPr="00021D23">
        <w:rPr>
          <w:sz w:val="28"/>
          <w:szCs w:val="28"/>
          <w:lang w:eastAsia="uk-UA"/>
        </w:rPr>
        <w:t xml:space="preserve"> характеристик</w:t>
      </w:r>
      <w:r w:rsidR="00021D23">
        <w:rPr>
          <w:sz w:val="28"/>
          <w:szCs w:val="28"/>
          <w:lang w:eastAsia="uk-UA"/>
        </w:rPr>
        <w:t>, а також</w:t>
      </w:r>
      <w:r w:rsidR="00300676" w:rsidRPr="00021D23">
        <w:rPr>
          <w:sz w:val="28"/>
          <w:szCs w:val="28"/>
          <w:lang w:eastAsia="uk-UA"/>
        </w:rPr>
        <w:t xml:space="preserve"> </w:t>
      </w:r>
      <w:r w:rsidR="00871B9F" w:rsidRPr="00021D23">
        <w:rPr>
          <w:sz w:val="28"/>
          <w:szCs w:val="28"/>
          <w:lang w:eastAsia="uk-UA"/>
        </w:rPr>
        <w:t xml:space="preserve">геологічних процесів і явищ, що </w:t>
      </w:r>
      <w:r w:rsidR="00021D23">
        <w:rPr>
          <w:sz w:val="28"/>
          <w:szCs w:val="28"/>
          <w:lang w:eastAsia="uk-UA"/>
        </w:rPr>
        <w:t>їх</w:t>
      </w:r>
      <w:r w:rsidR="00871B9F" w:rsidRPr="00021D23">
        <w:rPr>
          <w:sz w:val="28"/>
          <w:szCs w:val="28"/>
          <w:lang w:eastAsia="uk-UA"/>
        </w:rPr>
        <w:t xml:space="preserve"> формують</w:t>
      </w:r>
      <w:r w:rsidR="00F327CF" w:rsidRPr="00021D23">
        <w:rPr>
          <w:sz w:val="28"/>
          <w:szCs w:val="28"/>
          <w:lang w:eastAsia="uk-UA"/>
        </w:rPr>
        <w:t xml:space="preserve"> </w:t>
      </w:r>
      <w:r w:rsidR="00021D23" w:rsidRPr="00021D23">
        <w:rPr>
          <w:sz w:val="28"/>
          <w:szCs w:val="28"/>
          <w:shd w:val="clear" w:color="auto" w:fill="FFFFFF"/>
        </w:rPr>
        <w:t>на різних просторово-часових масштаб</w:t>
      </w:r>
      <w:r w:rsidR="00021D23">
        <w:rPr>
          <w:sz w:val="28"/>
          <w:szCs w:val="28"/>
          <w:shd w:val="clear" w:color="auto" w:fill="FFFFFF"/>
        </w:rPr>
        <w:t>ни</w:t>
      </w:r>
      <w:r w:rsidR="00021D23" w:rsidRPr="00021D23">
        <w:rPr>
          <w:sz w:val="28"/>
          <w:szCs w:val="28"/>
          <w:shd w:val="clear" w:color="auto" w:fill="FFFFFF"/>
        </w:rPr>
        <w:t xml:space="preserve">х </w:t>
      </w:r>
      <w:r w:rsidR="00021D23">
        <w:rPr>
          <w:sz w:val="28"/>
          <w:szCs w:val="28"/>
          <w:shd w:val="clear" w:color="auto" w:fill="FFFFFF"/>
        </w:rPr>
        <w:t xml:space="preserve">рівнях, </w:t>
      </w:r>
      <w:r w:rsidR="00300676" w:rsidRPr="00021D23">
        <w:rPr>
          <w:sz w:val="28"/>
          <w:szCs w:val="28"/>
          <w:lang w:eastAsia="uk-UA"/>
        </w:rPr>
        <w:t>з ціллю</w:t>
      </w:r>
      <w:r w:rsidR="00871B9F" w:rsidRPr="00021D23">
        <w:rPr>
          <w:sz w:val="28"/>
          <w:szCs w:val="28"/>
          <w:lang w:eastAsia="uk-UA"/>
        </w:rPr>
        <w:t xml:space="preserve"> використання виявлених закономірностей у практичній діяльності</w:t>
      </w:r>
      <w:r w:rsidR="00B05E99" w:rsidRPr="00B05E99">
        <w:rPr>
          <w:szCs w:val="28"/>
        </w:rPr>
        <w:t xml:space="preserve"> </w:t>
      </w:r>
      <w:r w:rsidR="00B05E99" w:rsidRPr="00B05E99">
        <w:rPr>
          <w:sz w:val="28"/>
          <w:szCs w:val="28"/>
        </w:rPr>
        <w:t xml:space="preserve">пошуків, розвідки та розробки </w:t>
      </w:r>
      <w:r w:rsidR="00B05E99" w:rsidRPr="00B05E99">
        <w:rPr>
          <w:sz w:val="28"/>
          <w:szCs w:val="28"/>
          <w:lang w:eastAsia="uk-UA"/>
        </w:rPr>
        <w:t>нафтогазових родовищ</w:t>
      </w:r>
      <w:r w:rsidR="00B05E99">
        <w:rPr>
          <w:sz w:val="28"/>
          <w:szCs w:val="28"/>
          <w:lang w:eastAsia="uk-UA"/>
        </w:rPr>
        <w:t>.</w:t>
      </w:r>
    </w:p>
    <w:p w:rsidR="002146A0" w:rsidRPr="007267ED" w:rsidRDefault="002146A0" w:rsidP="00727599">
      <w:pPr>
        <w:pStyle w:val="3"/>
        <w:widowControl w:val="0"/>
        <w:spacing w:before="120"/>
        <w:ind w:left="0" w:firstLine="567"/>
        <w:rPr>
          <w:spacing w:val="0"/>
          <w:sz w:val="28"/>
          <w:szCs w:val="28"/>
        </w:rPr>
      </w:pPr>
      <w:r w:rsidRPr="007267ED">
        <w:rPr>
          <w:spacing w:val="0"/>
          <w:sz w:val="28"/>
          <w:szCs w:val="28"/>
        </w:rPr>
        <w:t>Реалізація мети вимагає трансформаці</w:t>
      </w:r>
      <w:r w:rsidR="001373CE" w:rsidRPr="007267ED">
        <w:rPr>
          <w:spacing w:val="0"/>
          <w:sz w:val="28"/>
          <w:szCs w:val="28"/>
        </w:rPr>
        <w:t>ї</w:t>
      </w:r>
      <w:r w:rsidRPr="007267ED">
        <w:rPr>
          <w:spacing w:val="0"/>
          <w:sz w:val="28"/>
          <w:szCs w:val="28"/>
        </w:rPr>
        <w:t xml:space="preserve"> програмних результатів навчання в дисциплінарні та </w:t>
      </w:r>
      <w:r w:rsidR="00984C5D" w:rsidRPr="007267ED">
        <w:rPr>
          <w:spacing w:val="0"/>
          <w:sz w:val="28"/>
          <w:szCs w:val="28"/>
        </w:rPr>
        <w:t xml:space="preserve">адекватний </w:t>
      </w:r>
      <w:r w:rsidRPr="007267ED">
        <w:rPr>
          <w:spacing w:val="0"/>
          <w:sz w:val="28"/>
          <w:szCs w:val="28"/>
        </w:rPr>
        <w:t>відбір змісту навчальної дисципліни за цим критерієм.</w:t>
      </w:r>
    </w:p>
    <w:p w:rsidR="00BE5ABB" w:rsidRDefault="00BE5ABB" w:rsidP="00BE5ABB">
      <w:bookmarkStart w:id="2" w:name="_Toc523035522"/>
      <w:bookmarkStart w:id="3" w:name="_Hlk497602021"/>
      <w:bookmarkEnd w:id="1"/>
    </w:p>
    <w:p w:rsidR="00E151B6" w:rsidRPr="00BE5ABB" w:rsidRDefault="00E151B6" w:rsidP="00BE5ABB"/>
    <w:p w:rsidR="002146A0" w:rsidRPr="006E5ACF" w:rsidRDefault="00964881" w:rsidP="00435A05">
      <w:pPr>
        <w:pStyle w:val="1"/>
        <w:spacing w:before="0" w:after="2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2146A0" w:rsidRPr="006E5ACF">
        <w:rPr>
          <w:rFonts w:ascii="Times New Roman" w:hAnsi="Times New Roman"/>
          <w:b/>
          <w:bCs/>
          <w:color w:val="000000"/>
          <w:sz w:val="28"/>
          <w:szCs w:val="28"/>
        </w:rPr>
        <w:t> ОЧІКУВАНІ ДИСЦИПЛІНАРНІ РЕЗУЛЬТАТИ НАВЧАННЯ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1518"/>
        <w:gridCol w:w="7365"/>
      </w:tblGrid>
      <w:tr w:rsidR="008655EC" w:rsidRPr="000D03FA" w:rsidTr="00B01134">
        <w:trPr>
          <w:tblHeader/>
        </w:trPr>
        <w:tc>
          <w:tcPr>
            <w:tcW w:w="493" w:type="pct"/>
            <w:vMerge w:val="restart"/>
            <w:vAlign w:val="center"/>
          </w:tcPr>
          <w:p w:rsidR="008655EC" w:rsidRPr="008655EC" w:rsidRDefault="008655EC" w:rsidP="001508A1">
            <w:pPr>
              <w:jc w:val="center"/>
              <w:rPr>
                <w:b/>
              </w:rPr>
            </w:pPr>
            <w:r w:rsidRPr="008655EC">
              <w:rPr>
                <w:b/>
              </w:rPr>
              <w:t>Шифр</w:t>
            </w:r>
          </w:p>
          <w:p w:rsidR="008655EC" w:rsidRPr="008655EC" w:rsidRDefault="008655EC" w:rsidP="001508A1">
            <w:pPr>
              <w:jc w:val="center"/>
              <w:rPr>
                <w:b/>
              </w:rPr>
            </w:pPr>
            <w:r w:rsidRPr="008655EC">
              <w:rPr>
                <w:b/>
              </w:rPr>
              <w:t>ПРН</w:t>
            </w:r>
          </w:p>
        </w:tc>
        <w:tc>
          <w:tcPr>
            <w:tcW w:w="4507" w:type="pct"/>
            <w:gridSpan w:val="2"/>
            <w:vAlign w:val="center"/>
          </w:tcPr>
          <w:p w:rsidR="008655EC" w:rsidRPr="000D03FA" w:rsidRDefault="008655EC" w:rsidP="001508A1">
            <w:pPr>
              <w:ind w:right="-5"/>
              <w:jc w:val="center"/>
              <w:rPr>
                <w:b/>
              </w:rPr>
            </w:pPr>
            <w:r w:rsidRPr="008655EC">
              <w:rPr>
                <w:b/>
              </w:rPr>
              <w:t>Дисциплінарні результати навчання (ДРН)</w:t>
            </w:r>
          </w:p>
        </w:tc>
      </w:tr>
      <w:tr w:rsidR="008655EC" w:rsidRPr="000D03FA" w:rsidTr="00B01134">
        <w:trPr>
          <w:tblHeader/>
        </w:trPr>
        <w:tc>
          <w:tcPr>
            <w:tcW w:w="493" w:type="pct"/>
            <w:vMerge/>
            <w:vAlign w:val="center"/>
          </w:tcPr>
          <w:p w:rsidR="008655EC" w:rsidRPr="000D03FA" w:rsidRDefault="008655EC" w:rsidP="001508A1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8655EC" w:rsidRPr="000D03FA" w:rsidRDefault="008655EC" w:rsidP="001508A1">
            <w:pPr>
              <w:jc w:val="center"/>
              <w:rPr>
                <w:b/>
              </w:rPr>
            </w:pPr>
            <w:r>
              <w:rPr>
                <w:b/>
              </w:rPr>
              <w:t>шифр ДРН</w:t>
            </w:r>
          </w:p>
        </w:tc>
        <w:tc>
          <w:tcPr>
            <w:tcW w:w="3737" w:type="pct"/>
            <w:vAlign w:val="center"/>
          </w:tcPr>
          <w:p w:rsidR="008655EC" w:rsidRPr="000D03FA" w:rsidRDefault="008655EC" w:rsidP="001508A1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зміст</w:t>
            </w:r>
          </w:p>
        </w:tc>
      </w:tr>
      <w:tr w:rsidR="00D31FE0" w:rsidRPr="00E31962" w:rsidTr="005B5C31">
        <w:tc>
          <w:tcPr>
            <w:tcW w:w="493" w:type="pct"/>
          </w:tcPr>
          <w:p w:rsidR="00D31FE0" w:rsidRPr="00FA0565" w:rsidRDefault="00E151B6" w:rsidP="001B735E">
            <w:pPr>
              <w:rPr>
                <w:bCs/>
                <w:lang w:eastAsia="zh-TW"/>
              </w:rPr>
            </w:pPr>
            <w:bookmarkStart w:id="4" w:name="_Hlk498188405"/>
            <w:r w:rsidRPr="00E151B6">
              <w:t>ПР10</w:t>
            </w:r>
          </w:p>
        </w:tc>
        <w:tc>
          <w:tcPr>
            <w:tcW w:w="770" w:type="pct"/>
          </w:tcPr>
          <w:p w:rsidR="00D31FE0" w:rsidRPr="00FA0565" w:rsidRDefault="00D31FE0" w:rsidP="00E151B6">
            <w:r>
              <w:t>П</w:t>
            </w:r>
            <w:r>
              <w:rPr>
                <w:lang w:val="ru-RU"/>
              </w:rPr>
              <w:t>Р</w:t>
            </w:r>
            <w:r w:rsidR="00E151B6">
              <w:rPr>
                <w:lang w:val="ru-RU"/>
              </w:rPr>
              <w:t>10.1</w:t>
            </w:r>
            <w:r w:rsidRPr="00FA0565">
              <w:t>-</w:t>
            </w:r>
            <w:r w:rsidR="00E151B6">
              <w:t>С1</w:t>
            </w:r>
          </w:p>
        </w:tc>
        <w:tc>
          <w:tcPr>
            <w:tcW w:w="3737" w:type="pct"/>
          </w:tcPr>
          <w:p w:rsidR="00D31FE0" w:rsidRPr="00FC5BB4" w:rsidRDefault="00D31FE0" w:rsidP="001B735E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</w:pPr>
            <w:r w:rsidRPr="00FC5BB4">
              <w:t>визначати</w:t>
            </w:r>
            <w:r w:rsidRPr="00860432">
              <w:rPr>
                <w:szCs w:val="28"/>
              </w:rPr>
              <w:t xml:space="preserve"> можливість формування покладів нафти і</w:t>
            </w:r>
            <w:r>
              <w:rPr>
                <w:szCs w:val="28"/>
              </w:rPr>
              <w:t xml:space="preserve"> газу в межах окремих територій;</w:t>
            </w:r>
          </w:p>
        </w:tc>
      </w:tr>
      <w:tr w:rsidR="00E151B6" w:rsidRPr="00E31962" w:rsidTr="00075310">
        <w:trPr>
          <w:trHeight w:val="825"/>
        </w:trPr>
        <w:tc>
          <w:tcPr>
            <w:tcW w:w="493" w:type="pct"/>
            <w:vMerge w:val="restart"/>
          </w:tcPr>
          <w:p w:rsidR="00E151B6" w:rsidRPr="00FA0565" w:rsidRDefault="00E151B6" w:rsidP="005B5C31">
            <w:pPr>
              <w:rPr>
                <w:shd w:val="clear" w:color="auto" w:fill="FFFFFF"/>
              </w:rPr>
            </w:pPr>
            <w:r>
              <w:t>П</w:t>
            </w:r>
            <w:r>
              <w:rPr>
                <w:lang w:val="ru-RU"/>
              </w:rPr>
              <w:t>Р12</w:t>
            </w:r>
          </w:p>
        </w:tc>
        <w:tc>
          <w:tcPr>
            <w:tcW w:w="770" w:type="pct"/>
          </w:tcPr>
          <w:p w:rsidR="00E151B6" w:rsidRPr="00FA0565" w:rsidRDefault="00E151B6" w:rsidP="00E151B6">
            <w:r>
              <w:t>П</w:t>
            </w:r>
            <w:r>
              <w:rPr>
                <w:lang w:val="ru-RU"/>
              </w:rPr>
              <w:t>Р12.1</w:t>
            </w:r>
            <w:r w:rsidRPr="00FA0565">
              <w:t>-</w:t>
            </w:r>
            <w:r>
              <w:rPr>
                <w:bCs/>
              </w:rPr>
              <w:t>С1</w:t>
            </w:r>
          </w:p>
        </w:tc>
        <w:tc>
          <w:tcPr>
            <w:tcW w:w="3737" w:type="pct"/>
          </w:tcPr>
          <w:p w:rsidR="00E151B6" w:rsidRPr="00FC5BB4" w:rsidRDefault="00E151B6" w:rsidP="00075310">
            <w:pPr>
              <w:pStyle w:val="ad"/>
              <w:ind w:left="0"/>
              <w:jc w:val="both"/>
            </w:pPr>
            <w:r w:rsidRPr="00FC5BB4">
              <w:t xml:space="preserve">враховувати сучасний стан запасів енергоресурсів та роль нафти </w:t>
            </w:r>
            <w:r>
              <w:t xml:space="preserve">і </w:t>
            </w:r>
            <w:r w:rsidRPr="00FC5BB4">
              <w:t xml:space="preserve">газу у паливно-енергетичному балансі України в теперішній час і на перспективу; </w:t>
            </w:r>
          </w:p>
        </w:tc>
      </w:tr>
      <w:tr w:rsidR="00E151B6" w:rsidRPr="00E31962" w:rsidTr="00E151B6">
        <w:trPr>
          <w:trHeight w:val="379"/>
        </w:trPr>
        <w:tc>
          <w:tcPr>
            <w:tcW w:w="493" w:type="pct"/>
            <w:vMerge/>
          </w:tcPr>
          <w:p w:rsidR="00E151B6" w:rsidRDefault="00E151B6" w:rsidP="005B5C31"/>
        </w:tc>
        <w:tc>
          <w:tcPr>
            <w:tcW w:w="770" w:type="pct"/>
          </w:tcPr>
          <w:p w:rsidR="00E151B6" w:rsidRPr="00FA0565" w:rsidRDefault="00E151B6" w:rsidP="00E151B6">
            <w:r>
              <w:t>П</w:t>
            </w:r>
            <w:r>
              <w:rPr>
                <w:lang w:val="ru-RU"/>
              </w:rPr>
              <w:t>Р12.2</w:t>
            </w:r>
            <w:r w:rsidRPr="00FA0565">
              <w:t>-</w:t>
            </w:r>
            <w:r>
              <w:rPr>
                <w:bCs/>
              </w:rPr>
              <w:t>С1</w:t>
            </w:r>
          </w:p>
        </w:tc>
        <w:tc>
          <w:tcPr>
            <w:tcW w:w="3737" w:type="pct"/>
          </w:tcPr>
          <w:p w:rsidR="00E151B6" w:rsidRPr="00FC5BB4" w:rsidRDefault="00E151B6" w:rsidP="00075310">
            <w:pPr>
              <w:pStyle w:val="ad"/>
              <w:ind w:left="0"/>
              <w:jc w:val="both"/>
            </w:pPr>
            <w:r w:rsidRPr="00FC5BB4">
              <w:t>знати базові основи класифікації родовищ нафти та газу;</w:t>
            </w:r>
          </w:p>
        </w:tc>
      </w:tr>
      <w:tr w:rsidR="00E151B6" w:rsidRPr="00E31962" w:rsidTr="00E151B6">
        <w:trPr>
          <w:trHeight w:val="555"/>
        </w:trPr>
        <w:tc>
          <w:tcPr>
            <w:tcW w:w="493" w:type="pct"/>
            <w:vMerge w:val="restart"/>
          </w:tcPr>
          <w:p w:rsidR="00E151B6" w:rsidRDefault="00E151B6" w:rsidP="005B5C31">
            <w:r w:rsidRPr="00E151B6">
              <w:t>СР02</w:t>
            </w:r>
          </w:p>
        </w:tc>
        <w:tc>
          <w:tcPr>
            <w:tcW w:w="770" w:type="pct"/>
          </w:tcPr>
          <w:p w:rsidR="00E151B6" w:rsidRDefault="00E151B6" w:rsidP="00E151B6">
            <w:r w:rsidRPr="00E151B6">
              <w:t>СР02</w:t>
            </w:r>
            <w:r>
              <w:t>.1-</w:t>
            </w:r>
            <w:r>
              <w:rPr>
                <w:bCs/>
              </w:rPr>
              <w:t xml:space="preserve"> С1</w:t>
            </w:r>
          </w:p>
        </w:tc>
        <w:tc>
          <w:tcPr>
            <w:tcW w:w="3737" w:type="pct"/>
          </w:tcPr>
          <w:p w:rsidR="00E151B6" w:rsidRPr="00FC5BB4" w:rsidRDefault="00E151B6" w:rsidP="00075310">
            <w:pPr>
              <w:pStyle w:val="ad"/>
              <w:ind w:left="0"/>
              <w:jc w:val="both"/>
            </w:pPr>
            <w:r w:rsidRPr="00FC5BB4">
              <w:t>знати методологічні, економічні та геологічні основи  пошуків та розвідки родовищ нафти та газу;</w:t>
            </w:r>
          </w:p>
        </w:tc>
      </w:tr>
      <w:tr w:rsidR="00E151B6" w:rsidRPr="00E31962" w:rsidTr="005B5C31">
        <w:tc>
          <w:tcPr>
            <w:tcW w:w="493" w:type="pct"/>
            <w:vMerge/>
          </w:tcPr>
          <w:p w:rsidR="00E151B6" w:rsidRPr="00FA0565" w:rsidRDefault="00E151B6" w:rsidP="005B5C31">
            <w:pPr>
              <w:rPr>
                <w:bCs/>
                <w:lang w:eastAsia="zh-TW"/>
              </w:rPr>
            </w:pPr>
          </w:p>
        </w:tc>
        <w:tc>
          <w:tcPr>
            <w:tcW w:w="770" w:type="pct"/>
          </w:tcPr>
          <w:p w:rsidR="00E151B6" w:rsidRPr="00FA0565" w:rsidRDefault="00E151B6" w:rsidP="00E151B6">
            <w:r w:rsidRPr="00E151B6">
              <w:t>СР02</w:t>
            </w:r>
            <w:r>
              <w:t>.2</w:t>
            </w:r>
            <w:r w:rsidRPr="00FA0565">
              <w:t>-</w:t>
            </w:r>
            <w:r>
              <w:t xml:space="preserve"> </w:t>
            </w:r>
            <w:r>
              <w:rPr>
                <w:bCs/>
              </w:rPr>
              <w:t>С1</w:t>
            </w:r>
          </w:p>
        </w:tc>
        <w:tc>
          <w:tcPr>
            <w:tcW w:w="3737" w:type="pct"/>
          </w:tcPr>
          <w:p w:rsidR="00E151B6" w:rsidRPr="00B05E99" w:rsidRDefault="00E151B6" w:rsidP="00FC5BB4">
            <w:pPr>
              <w:jc w:val="both"/>
              <w:rPr>
                <w:highlight w:val="green"/>
              </w:rPr>
            </w:pPr>
            <w:r w:rsidRPr="00FC5BB4">
              <w:t xml:space="preserve">обирати методи та </w:t>
            </w:r>
            <w:r w:rsidRPr="00860432">
              <w:rPr>
                <w:szCs w:val="28"/>
              </w:rPr>
              <w:t>оцінювати</w:t>
            </w:r>
            <w:r w:rsidRPr="00FC5BB4">
              <w:t xml:space="preserve"> результати підрахунку запасів нафти та газу.</w:t>
            </w:r>
          </w:p>
        </w:tc>
      </w:tr>
    </w:tbl>
    <w:p w:rsidR="00435A05" w:rsidRDefault="00435A05" w:rsidP="00435A05">
      <w:pPr>
        <w:pStyle w:val="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5" w:name="_Toc523035523"/>
      <w:bookmarkStart w:id="6" w:name="_Toc503465802"/>
      <w:bookmarkStart w:id="7" w:name="_Hlk497602067"/>
      <w:bookmarkEnd w:id="3"/>
      <w:bookmarkEnd w:id="4"/>
    </w:p>
    <w:p w:rsidR="00BE5ABB" w:rsidRPr="00BE5ABB" w:rsidRDefault="00BE5ABB" w:rsidP="00BE5ABB"/>
    <w:p w:rsidR="00964881" w:rsidRDefault="00964881" w:rsidP="00435A05">
      <w:pPr>
        <w:pStyle w:val="1"/>
        <w:spacing w:before="0"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</w:t>
      </w:r>
      <w:r w:rsidRPr="009D4E00">
        <w:rPr>
          <w:rFonts w:ascii="Times New Roman" w:hAnsi="Times New Roman"/>
          <w:b/>
          <w:bCs/>
          <w:color w:val="000000"/>
          <w:sz w:val="28"/>
          <w:szCs w:val="28"/>
        </w:rPr>
        <w:t> БАЗОВІ ДИСЦИПЛІНИ</w:t>
      </w:r>
      <w:bookmarkEnd w:id="5"/>
      <w:r w:rsidRPr="009D4E0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0"/>
        <w:gridCol w:w="6234"/>
      </w:tblGrid>
      <w:tr w:rsidR="00964881" w:rsidRPr="00E31962" w:rsidTr="00B01134">
        <w:trPr>
          <w:tblHeader/>
        </w:trPr>
        <w:tc>
          <w:tcPr>
            <w:tcW w:w="1837" w:type="pct"/>
            <w:vAlign w:val="center"/>
          </w:tcPr>
          <w:p w:rsidR="00964881" w:rsidRPr="00E31962" w:rsidRDefault="00964881" w:rsidP="00234B6B">
            <w:pPr>
              <w:jc w:val="center"/>
              <w:rPr>
                <w:b/>
                <w:bCs/>
                <w:lang w:eastAsia="zh-TW"/>
              </w:rPr>
            </w:pPr>
            <w:r w:rsidRPr="00E31962">
              <w:rPr>
                <w:b/>
              </w:rPr>
              <w:t>Назва дисципліни</w:t>
            </w:r>
          </w:p>
        </w:tc>
        <w:tc>
          <w:tcPr>
            <w:tcW w:w="3163" w:type="pct"/>
            <w:vAlign w:val="center"/>
          </w:tcPr>
          <w:p w:rsidR="00964881" w:rsidRPr="00E31962" w:rsidRDefault="00964881" w:rsidP="00234B6B">
            <w:pPr>
              <w:ind w:right="-5"/>
              <w:jc w:val="center"/>
              <w:rPr>
                <w:b/>
              </w:rPr>
            </w:pPr>
            <w:r w:rsidRPr="00E31962">
              <w:rPr>
                <w:b/>
              </w:rPr>
              <w:t>Здобуті результати навчання</w:t>
            </w:r>
          </w:p>
        </w:tc>
      </w:tr>
      <w:tr w:rsidR="00964881" w:rsidRPr="00E31962" w:rsidTr="00B01134">
        <w:tc>
          <w:tcPr>
            <w:tcW w:w="1837" w:type="pct"/>
          </w:tcPr>
          <w:p w:rsidR="00964881" w:rsidRPr="00FA0565" w:rsidRDefault="00CB0534" w:rsidP="00F74369">
            <w:r w:rsidRPr="00FA0565">
              <w:t>Ф</w:t>
            </w:r>
            <w:r w:rsidR="00236584" w:rsidRPr="00FA0565">
              <w:t xml:space="preserve">1 </w:t>
            </w:r>
            <w:r w:rsidRPr="00FA0565">
              <w:t>Загальна геологія</w:t>
            </w:r>
          </w:p>
          <w:p w:rsidR="00236584" w:rsidRPr="00FA0565" w:rsidRDefault="000C387A" w:rsidP="00F74369">
            <w:r w:rsidRPr="00FA0565">
              <w:t>Ф</w:t>
            </w:r>
            <w:r w:rsidR="00075310">
              <w:t>4</w:t>
            </w:r>
            <w:r w:rsidR="00236584" w:rsidRPr="00FA0565">
              <w:t xml:space="preserve"> </w:t>
            </w:r>
            <w:r w:rsidRPr="00FA0565">
              <w:t xml:space="preserve">Структурна геологія та </w:t>
            </w:r>
            <w:proofErr w:type="spellStart"/>
            <w:r w:rsidRPr="00FA0565">
              <w:t>геокартування</w:t>
            </w:r>
            <w:proofErr w:type="spellEnd"/>
          </w:p>
          <w:p w:rsidR="00236584" w:rsidRPr="00FA0565" w:rsidRDefault="000C387A" w:rsidP="00075310">
            <w:r w:rsidRPr="00FA0565">
              <w:t>Ф</w:t>
            </w:r>
            <w:r w:rsidR="00075310">
              <w:t>7</w:t>
            </w:r>
            <w:r w:rsidRPr="00FA0565">
              <w:t xml:space="preserve"> Геологія родовищ корисних копалин</w:t>
            </w:r>
          </w:p>
        </w:tc>
        <w:tc>
          <w:tcPr>
            <w:tcW w:w="3163" w:type="pct"/>
          </w:tcPr>
          <w:p w:rsidR="00B01134" w:rsidRPr="007D37C4" w:rsidRDefault="000C387A" w:rsidP="00234B6B">
            <w:pPr>
              <w:rPr>
                <w:lang w:val="ru-RU"/>
              </w:rPr>
            </w:pPr>
            <w:r w:rsidRPr="00FA0565">
              <w:t>Збирати, обробляти та аналізувати інформацію в галузі наук про Землю</w:t>
            </w:r>
            <w:r w:rsidR="007D37C4">
              <w:rPr>
                <w:lang w:val="ru-RU"/>
              </w:rPr>
              <w:t>.</w:t>
            </w:r>
          </w:p>
          <w:p w:rsidR="000C387A" w:rsidRPr="007D37C4" w:rsidRDefault="000C387A" w:rsidP="00234B6B">
            <w:pPr>
              <w:rPr>
                <w:spacing w:val="-2"/>
                <w:lang w:val="ru-RU"/>
              </w:rPr>
            </w:pPr>
            <w:r w:rsidRPr="00FA0565">
              <w:rPr>
                <w:spacing w:val="-2"/>
              </w:rPr>
              <w:t>Використовувати інформаційні технології та картографічні моделі в галузі наук про Землю</w:t>
            </w:r>
            <w:r w:rsidR="007D37C4">
              <w:rPr>
                <w:spacing w:val="-2"/>
                <w:lang w:val="ru-RU"/>
              </w:rPr>
              <w:t>.</w:t>
            </w:r>
          </w:p>
          <w:p w:rsidR="000C387A" w:rsidRPr="007D37C4" w:rsidRDefault="000C387A" w:rsidP="00234B6B">
            <w:pPr>
              <w:rPr>
                <w:lang w:val="ru-RU"/>
              </w:rPr>
            </w:pPr>
            <w:r w:rsidRPr="00FA0565">
              <w:t>Демонструвати уміння проводити польові та лабораторні дослідження</w:t>
            </w:r>
            <w:r w:rsidR="007D37C4">
              <w:rPr>
                <w:lang w:val="ru-RU"/>
              </w:rPr>
              <w:t>.</w:t>
            </w:r>
          </w:p>
          <w:p w:rsidR="000C387A" w:rsidRPr="007D37C4" w:rsidRDefault="000C387A" w:rsidP="00234B6B">
            <w:pPr>
              <w:rPr>
                <w:color w:val="FF0000"/>
                <w:lang w:val="ru-RU"/>
              </w:rPr>
            </w:pPr>
            <w:r w:rsidRPr="00FA0565">
              <w:t>Визначати основні характеристики, процеси, історію і склад Землі як природної системи</w:t>
            </w:r>
            <w:r w:rsidR="007D37C4">
              <w:rPr>
                <w:lang w:val="ru-RU"/>
              </w:rPr>
              <w:t>.</w:t>
            </w:r>
          </w:p>
        </w:tc>
      </w:tr>
    </w:tbl>
    <w:p w:rsidR="00E151B6" w:rsidRDefault="00E151B6" w:rsidP="001508A1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8" w:name="_Toc523035524"/>
    </w:p>
    <w:p w:rsidR="00964881" w:rsidRPr="000E5B22" w:rsidRDefault="00964881" w:rsidP="001508A1">
      <w:pPr>
        <w:pStyle w:val="1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0E5B22">
        <w:rPr>
          <w:rFonts w:ascii="Times New Roman" w:hAnsi="Times New Roman"/>
          <w:b/>
          <w:bCs/>
          <w:color w:val="000000"/>
          <w:sz w:val="28"/>
          <w:szCs w:val="28"/>
        </w:rPr>
        <w:t xml:space="preserve"> ОБСЯГ </w:t>
      </w:r>
      <w:r w:rsidR="00274A96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r w:rsidRPr="000E5B22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РОЗПОДІЛ ЗА ФОРМАМИ ОРГАНІЗАЦІЇ </w:t>
      </w:r>
      <w:r w:rsidR="00467DC3">
        <w:rPr>
          <w:rFonts w:ascii="Times New Roman" w:hAnsi="Times New Roman"/>
          <w:b/>
          <w:bCs/>
          <w:color w:val="000000"/>
          <w:sz w:val="28"/>
          <w:szCs w:val="28"/>
        </w:rPr>
        <w:t>ОСВІТНЬОГО</w:t>
      </w:r>
      <w:r w:rsidRPr="000E5B2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ПРОЦЕСУ ТА ВИДАМИ НАВЧАЛЬНИХ ЗАНЯТЬ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649"/>
        <w:gridCol w:w="1202"/>
        <w:gridCol w:w="1330"/>
        <w:gridCol w:w="1202"/>
        <w:gridCol w:w="1330"/>
        <w:gridCol w:w="1202"/>
        <w:gridCol w:w="1419"/>
      </w:tblGrid>
      <w:tr w:rsidR="00F36734" w:rsidRPr="000E5B22" w:rsidTr="00CF2FCE">
        <w:tc>
          <w:tcPr>
            <w:tcW w:w="771" w:type="pct"/>
            <w:vMerge w:val="restart"/>
            <w:vAlign w:val="center"/>
          </w:tcPr>
          <w:p w:rsidR="00F36734" w:rsidRPr="00B901E6" w:rsidRDefault="00F36734" w:rsidP="00234B6B">
            <w:pPr>
              <w:jc w:val="center"/>
              <w:rPr>
                <w:b/>
              </w:rPr>
            </w:pPr>
            <w:r>
              <w:rPr>
                <w:b/>
              </w:rPr>
              <w:t>Вид навчальних занять</w:t>
            </w:r>
          </w:p>
        </w:tc>
        <w:tc>
          <w:tcPr>
            <w:tcW w:w="329" w:type="pct"/>
            <w:vMerge w:val="restart"/>
            <w:textDirection w:val="btLr"/>
            <w:vAlign w:val="center"/>
          </w:tcPr>
          <w:p w:rsidR="00F36734" w:rsidRPr="00B901E6" w:rsidRDefault="00F36734" w:rsidP="00984C5D">
            <w:pPr>
              <w:spacing w:after="120"/>
              <w:ind w:left="113" w:right="-6"/>
              <w:jc w:val="center"/>
              <w:rPr>
                <w:b/>
              </w:rPr>
            </w:pPr>
            <w:r>
              <w:rPr>
                <w:b/>
              </w:rPr>
              <w:t>Обсяг</w:t>
            </w:r>
            <w:r w:rsidR="00984C5D" w:rsidRPr="00984C5D">
              <w:t xml:space="preserve">, </w:t>
            </w:r>
            <w:r w:rsidR="00984C5D" w:rsidRPr="00984C5D">
              <w:rPr>
                <w:i/>
              </w:rPr>
              <w:t>години</w:t>
            </w:r>
          </w:p>
        </w:tc>
        <w:tc>
          <w:tcPr>
            <w:tcW w:w="3899" w:type="pct"/>
            <w:gridSpan w:val="6"/>
            <w:vAlign w:val="center"/>
          </w:tcPr>
          <w:p w:rsidR="00F36734" w:rsidRPr="00B901E6" w:rsidRDefault="00984C5D" w:rsidP="00234B6B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Розподіл за формами навчання</w:t>
            </w:r>
            <w:r w:rsidRPr="00984C5D">
              <w:rPr>
                <w:i/>
              </w:rPr>
              <w:t>, години</w:t>
            </w:r>
          </w:p>
        </w:tc>
      </w:tr>
      <w:tr w:rsidR="00F36734" w:rsidRPr="000E5B22" w:rsidTr="00CF2FCE">
        <w:tc>
          <w:tcPr>
            <w:tcW w:w="771" w:type="pct"/>
            <w:vMerge/>
            <w:vAlign w:val="center"/>
          </w:tcPr>
          <w:p w:rsidR="00F36734" w:rsidRPr="00B901E6" w:rsidRDefault="00F36734" w:rsidP="00234B6B">
            <w:pPr>
              <w:jc w:val="center"/>
              <w:rPr>
                <w:b/>
              </w:rPr>
            </w:pPr>
          </w:p>
        </w:tc>
        <w:tc>
          <w:tcPr>
            <w:tcW w:w="329" w:type="pct"/>
            <w:vMerge/>
          </w:tcPr>
          <w:p w:rsidR="00F36734" w:rsidRPr="00B901E6" w:rsidRDefault="00F36734" w:rsidP="00234B6B">
            <w:pPr>
              <w:jc w:val="center"/>
              <w:rPr>
                <w:b/>
              </w:rPr>
            </w:pPr>
          </w:p>
        </w:tc>
        <w:tc>
          <w:tcPr>
            <w:tcW w:w="1285" w:type="pct"/>
            <w:gridSpan w:val="2"/>
            <w:vAlign w:val="center"/>
          </w:tcPr>
          <w:p w:rsidR="00F36734" w:rsidRPr="00B901E6" w:rsidRDefault="00F36734" w:rsidP="00234B6B">
            <w:pPr>
              <w:jc w:val="center"/>
              <w:rPr>
                <w:b/>
              </w:rPr>
            </w:pPr>
            <w:r w:rsidRPr="00B901E6">
              <w:rPr>
                <w:b/>
              </w:rPr>
              <w:t>денна</w:t>
            </w:r>
          </w:p>
        </w:tc>
        <w:tc>
          <w:tcPr>
            <w:tcW w:w="1285" w:type="pct"/>
            <w:gridSpan w:val="2"/>
            <w:vAlign w:val="center"/>
          </w:tcPr>
          <w:p w:rsidR="00F36734" w:rsidRPr="00B901E6" w:rsidRDefault="00F36734" w:rsidP="00234B6B">
            <w:pPr>
              <w:jc w:val="center"/>
              <w:rPr>
                <w:b/>
              </w:rPr>
            </w:pPr>
            <w:r w:rsidRPr="00B901E6">
              <w:rPr>
                <w:b/>
              </w:rPr>
              <w:t>вечірня</w:t>
            </w:r>
          </w:p>
        </w:tc>
        <w:tc>
          <w:tcPr>
            <w:tcW w:w="1330" w:type="pct"/>
            <w:gridSpan w:val="2"/>
            <w:vAlign w:val="center"/>
          </w:tcPr>
          <w:p w:rsidR="00F36734" w:rsidRPr="00B901E6" w:rsidRDefault="00F36734" w:rsidP="00234B6B">
            <w:pPr>
              <w:ind w:right="-5"/>
              <w:jc w:val="center"/>
              <w:rPr>
                <w:b/>
              </w:rPr>
            </w:pPr>
            <w:r w:rsidRPr="00B901E6">
              <w:rPr>
                <w:b/>
              </w:rPr>
              <w:t>заочна</w:t>
            </w:r>
          </w:p>
        </w:tc>
      </w:tr>
      <w:tr w:rsidR="00F36734" w:rsidRPr="000E5B22" w:rsidTr="00CF2FCE">
        <w:tc>
          <w:tcPr>
            <w:tcW w:w="771" w:type="pct"/>
            <w:vMerge/>
            <w:vAlign w:val="center"/>
          </w:tcPr>
          <w:p w:rsidR="00F36734" w:rsidRPr="00B901E6" w:rsidRDefault="00F36734" w:rsidP="00234B6B">
            <w:pPr>
              <w:jc w:val="center"/>
            </w:pPr>
          </w:p>
        </w:tc>
        <w:tc>
          <w:tcPr>
            <w:tcW w:w="329" w:type="pct"/>
            <w:vMerge/>
          </w:tcPr>
          <w:p w:rsidR="00F36734" w:rsidRPr="00B901E6" w:rsidRDefault="00F36734" w:rsidP="00234B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0" w:type="pct"/>
          </w:tcPr>
          <w:p w:rsidR="00F36734" w:rsidRPr="001620F7" w:rsidRDefault="001620F7" w:rsidP="00234B6B">
            <w:pPr>
              <w:jc w:val="center"/>
              <w:rPr>
                <w:bCs/>
                <w:color w:val="000000"/>
              </w:rPr>
            </w:pPr>
            <w:r w:rsidRPr="001620F7">
              <w:rPr>
                <w:bCs/>
                <w:color w:val="000000"/>
                <w:sz w:val="22"/>
                <w:szCs w:val="22"/>
              </w:rPr>
              <w:t>аудиторні</w:t>
            </w:r>
            <w:r w:rsidR="00F36734" w:rsidRPr="001620F7">
              <w:rPr>
                <w:bCs/>
                <w:color w:val="000000"/>
                <w:sz w:val="22"/>
                <w:szCs w:val="22"/>
              </w:rPr>
              <w:t xml:space="preserve"> заняття</w:t>
            </w:r>
          </w:p>
        </w:tc>
        <w:tc>
          <w:tcPr>
            <w:tcW w:w="675" w:type="pct"/>
            <w:vAlign w:val="center"/>
          </w:tcPr>
          <w:p w:rsidR="00F36734" w:rsidRPr="001620F7" w:rsidRDefault="00F36734" w:rsidP="00234B6B">
            <w:pPr>
              <w:jc w:val="center"/>
            </w:pPr>
            <w:r w:rsidRPr="001620F7">
              <w:rPr>
                <w:sz w:val="22"/>
                <w:szCs w:val="22"/>
              </w:rPr>
              <w:t>самостійна робота</w:t>
            </w:r>
          </w:p>
        </w:tc>
        <w:tc>
          <w:tcPr>
            <w:tcW w:w="610" w:type="pct"/>
          </w:tcPr>
          <w:p w:rsidR="00F36734" w:rsidRPr="001620F7" w:rsidRDefault="001620F7" w:rsidP="00234B6B">
            <w:pPr>
              <w:jc w:val="center"/>
              <w:rPr>
                <w:bCs/>
                <w:color w:val="000000"/>
              </w:rPr>
            </w:pPr>
            <w:r w:rsidRPr="001620F7">
              <w:rPr>
                <w:bCs/>
                <w:color w:val="000000"/>
                <w:sz w:val="22"/>
                <w:szCs w:val="22"/>
              </w:rPr>
              <w:t xml:space="preserve">аудиторні </w:t>
            </w:r>
            <w:r w:rsidR="00F36734" w:rsidRPr="001620F7">
              <w:rPr>
                <w:bCs/>
                <w:color w:val="000000"/>
                <w:sz w:val="22"/>
                <w:szCs w:val="22"/>
              </w:rPr>
              <w:t>заняття</w:t>
            </w:r>
          </w:p>
        </w:tc>
        <w:tc>
          <w:tcPr>
            <w:tcW w:w="675" w:type="pct"/>
            <w:vAlign w:val="center"/>
          </w:tcPr>
          <w:p w:rsidR="00F36734" w:rsidRPr="001620F7" w:rsidRDefault="00F36734" w:rsidP="00234B6B">
            <w:pPr>
              <w:jc w:val="center"/>
            </w:pPr>
            <w:r w:rsidRPr="001620F7">
              <w:rPr>
                <w:sz w:val="22"/>
                <w:szCs w:val="22"/>
              </w:rPr>
              <w:t>самостійна робота</w:t>
            </w:r>
          </w:p>
        </w:tc>
        <w:tc>
          <w:tcPr>
            <w:tcW w:w="610" w:type="pct"/>
          </w:tcPr>
          <w:p w:rsidR="00F36734" w:rsidRPr="001620F7" w:rsidRDefault="001620F7" w:rsidP="00234B6B">
            <w:pPr>
              <w:jc w:val="center"/>
              <w:rPr>
                <w:bCs/>
                <w:color w:val="000000"/>
              </w:rPr>
            </w:pPr>
            <w:r w:rsidRPr="001620F7">
              <w:rPr>
                <w:bCs/>
                <w:color w:val="000000"/>
                <w:sz w:val="22"/>
                <w:szCs w:val="22"/>
              </w:rPr>
              <w:t>аудиторні</w:t>
            </w:r>
            <w:r w:rsidR="00F36734" w:rsidRPr="001620F7">
              <w:rPr>
                <w:bCs/>
                <w:color w:val="000000"/>
                <w:sz w:val="22"/>
                <w:szCs w:val="22"/>
              </w:rPr>
              <w:t xml:space="preserve"> заняття</w:t>
            </w:r>
          </w:p>
        </w:tc>
        <w:tc>
          <w:tcPr>
            <w:tcW w:w="720" w:type="pct"/>
            <w:vAlign w:val="center"/>
          </w:tcPr>
          <w:p w:rsidR="00F36734" w:rsidRPr="001620F7" w:rsidRDefault="00F36734" w:rsidP="00234B6B">
            <w:pPr>
              <w:jc w:val="center"/>
            </w:pPr>
            <w:r w:rsidRPr="001620F7">
              <w:rPr>
                <w:sz w:val="22"/>
                <w:szCs w:val="22"/>
              </w:rPr>
              <w:t>самостійна робота</w:t>
            </w:r>
          </w:p>
        </w:tc>
      </w:tr>
      <w:tr w:rsidR="00CF2FCE" w:rsidRPr="00A035B2" w:rsidTr="00CF2FCE">
        <w:tc>
          <w:tcPr>
            <w:tcW w:w="771" w:type="pct"/>
            <w:vAlign w:val="center"/>
          </w:tcPr>
          <w:p w:rsidR="00CF2FCE" w:rsidRPr="00A035B2" w:rsidRDefault="00CF2FCE" w:rsidP="00984C5D">
            <w:r w:rsidRPr="00A035B2">
              <w:t>лекційні</w:t>
            </w:r>
          </w:p>
        </w:tc>
        <w:tc>
          <w:tcPr>
            <w:tcW w:w="329" w:type="pct"/>
            <w:vAlign w:val="center"/>
          </w:tcPr>
          <w:p w:rsidR="00CF2FCE" w:rsidRPr="00FD1748" w:rsidRDefault="00FD1748" w:rsidP="00984C5D">
            <w:pPr>
              <w:jc w:val="center"/>
            </w:pPr>
            <w:r>
              <w:t>60</w:t>
            </w:r>
          </w:p>
        </w:tc>
        <w:tc>
          <w:tcPr>
            <w:tcW w:w="610" w:type="pct"/>
            <w:vAlign w:val="center"/>
          </w:tcPr>
          <w:p w:rsidR="00CF2FCE" w:rsidRPr="001B735E" w:rsidRDefault="00FD1748" w:rsidP="001B735E">
            <w:pPr>
              <w:jc w:val="center"/>
              <w:rPr>
                <w:lang w:val="ru-RU"/>
              </w:rPr>
            </w:pPr>
            <w:r>
              <w:rPr>
                <w:bCs/>
              </w:rPr>
              <w:t>34</w:t>
            </w:r>
          </w:p>
        </w:tc>
        <w:tc>
          <w:tcPr>
            <w:tcW w:w="675" w:type="pct"/>
            <w:vAlign w:val="center"/>
          </w:tcPr>
          <w:p w:rsidR="00CF2FCE" w:rsidRPr="00C85CC0" w:rsidRDefault="00FD1748" w:rsidP="007267ED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610" w:type="pct"/>
            <w:vAlign w:val="center"/>
          </w:tcPr>
          <w:p w:rsidR="00CF2FCE" w:rsidRPr="00A035B2" w:rsidRDefault="00CF2FCE" w:rsidP="00703A08">
            <w:pPr>
              <w:jc w:val="center"/>
              <w:rPr>
                <w:color w:val="000000"/>
              </w:rPr>
            </w:pPr>
            <w:r w:rsidRPr="00A035B2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A035B2" w:rsidRDefault="00CF2FCE" w:rsidP="00703A08">
            <w:pPr>
              <w:jc w:val="center"/>
              <w:rPr>
                <w:color w:val="000000"/>
              </w:rPr>
            </w:pPr>
            <w:r w:rsidRPr="00A035B2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FD1748" w:rsidRDefault="00FD1748" w:rsidP="00984C5D">
            <w:pPr>
              <w:jc w:val="center"/>
            </w:pPr>
            <w:r>
              <w:t>6</w:t>
            </w:r>
          </w:p>
        </w:tc>
        <w:tc>
          <w:tcPr>
            <w:tcW w:w="720" w:type="pct"/>
            <w:vAlign w:val="center"/>
          </w:tcPr>
          <w:p w:rsidR="00CF2FCE" w:rsidRPr="00876C57" w:rsidRDefault="00876C57" w:rsidP="00FD1748">
            <w:pPr>
              <w:jc w:val="center"/>
            </w:pPr>
            <w:r>
              <w:t>5</w:t>
            </w:r>
            <w:r w:rsidR="00FD1748">
              <w:t>4</w:t>
            </w:r>
          </w:p>
        </w:tc>
      </w:tr>
      <w:tr w:rsidR="00CF2FCE" w:rsidRPr="00A035B2" w:rsidTr="00CF2FCE">
        <w:tc>
          <w:tcPr>
            <w:tcW w:w="771" w:type="pct"/>
            <w:vAlign w:val="center"/>
          </w:tcPr>
          <w:p w:rsidR="00CF2FCE" w:rsidRPr="00A035B2" w:rsidRDefault="00CF2FCE" w:rsidP="00984C5D">
            <w:r w:rsidRPr="00A035B2">
              <w:t>практичні</w:t>
            </w:r>
          </w:p>
        </w:tc>
        <w:tc>
          <w:tcPr>
            <w:tcW w:w="329" w:type="pct"/>
            <w:vAlign w:val="center"/>
          </w:tcPr>
          <w:p w:rsidR="00CF2FCE" w:rsidRPr="00876C57" w:rsidRDefault="00FD1748" w:rsidP="009F7E5C">
            <w:pPr>
              <w:jc w:val="center"/>
            </w:pPr>
            <w:r>
              <w:rPr>
                <w:bCs/>
              </w:rPr>
              <w:t>60</w:t>
            </w:r>
          </w:p>
        </w:tc>
        <w:tc>
          <w:tcPr>
            <w:tcW w:w="610" w:type="pct"/>
            <w:vAlign w:val="center"/>
          </w:tcPr>
          <w:p w:rsidR="00CF2FCE" w:rsidRPr="001B735E" w:rsidRDefault="00876C57" w:rsidP="001B735E">
            <w:pPr>
              <w:jc w:val="center"/>
              <w:rPr>
                <w:lang w:val="ru-RU"/>
              </w:rPr>
            </w:pPr>
            <w:r>
              <w:rPr>
                <w:bCs/>
              </w:rPr>
              <w:t>1</w:t>
            </w:r>
            <w:r w:rsidR="001B735E">
              <w:rPr>
                <w:bCs/>
                <w:lang w:val="ru-RU"/>
              </w:rPr>
              <w:t>7</w:t>
            </w:r>
          </w:p>
        </w:tc>
        <w:tc>
          <w:tcPr>
            <w:tcW w:w="675" w:type="pct"/>
            <w:vAlign w:val="center"/>
          </w:tcPr>
          <w:p w:rsidR="00CF2FCE" w:rsidRPr="00C85CC0" w:rsidRDefault="00FD1748" w:rsidP="007267ED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610" w:type="pct"/>
            <w:vAlign w:val="center"/>
          </w:tcPr>
          <w:p w:rsidR="00CF2FCE" w:rsidRPr="00A035B2" w:rsidRDefault="00CF2FCE" w:rsidP="00703A08">
            <w:pPr>
              <w:jc w:val="center"/>
              <w:rPr>
                <w:color w:val="000000"/>
              </w:rPr>
            </w:pPr>
            <w:r w:rsidRPr="00A035B2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A035B2" w:rsidRDefault="00CF2FCE" w:rsidP="00703A08">
            <w:pPr>
              <w:jc w:val="center"/>
              <w:rPr>
                <w:color w:val="000000"/>
              </w:rPr>
            </w:pPr>
            <w:r w:rsidRPr="00A035B2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876C57" w:rsidRDefault="00FD1748" w:rsidP="00984C5D">
            <w:pPr>
              <w:jc w:val="center"/>
            </w:pPr>
            <w:r>
              <w:t>4</w:t>
            </w:r>
          </w:p>
        </w:tc>
        <w:tc>
          <w:tcPr>
            <w:tcW w:w="720" w:type="pct"/>
            <w:vAlign w:val="center"/>
          </w:tcPr>
          <w:p w:rsidR="00CF2FCE" w:rsidRPr="00FD1748" w:rsidRDefault="00FD1748" w:rsidP="00876C57">
            <w:pPr>
              <w:jc w:val="center"/>
            </w:pPr>
            <w:r>
              <w:t>56</w:t>
            </w:r>
          </w:p>
        </w:tc>
      </w:tr>
      <w:tr w:rsidR="00CF2FCE" w:rsidRPr="00A035B2" w:rsidTr="00CF2FCE">
        <w:tc>
          <w:tcPr>
            <w:tcW w:w="771" w:type="pct"/>
            <w:vAlign w:val="center"/>
          </w:tcPr>
          <w:p w:rsidR="00CF2FCE" w:rsidRPr="00A035B2" w:rsidRDefault="00CF2FCE" w:rsidP="00984C5D">
            <w:r w:rsidRPr="00A035B2">
              <w:t>лабораторні</w:t>
            </w:r>
          </w:p>
        </w:tc>
        <w:tc>
          <w:tcPr>
            <w:tcW w:w="329" w:type="pct"/>
            <w:vAlign w:val="center"/>
          </w:tcPr>
          <w:p w:rsidR="00CF2FCE" w:rsidRPr="00A035B2" w:rsidRDefault="00CF2FCE" w:rsidP="00984C5D">
            <w:pPr>
              <w:jc w:val="center"/>
            </w:pPr>
            <w:r w:rsidRPr="00A035B2">
              <w:t>-</w:t>
            </w:r>
          </w:p>
        </w:tc>
        <w:tc>
          <w:tcPr>
            <w:tcW w:w="610" w:type="pct"/>
            <w:vAlign w:val="center"/>
          </w:tcPr>
          <w:p w:rsidR="00CF2FCE" w:rsidRPr="00A035B2" w:rsidRDefault="00CF2FCE" w:rsidP="00984C5D">
            <w:pPr>
              <w:jc w:val="center"/>
            </w:pPr>
            <w:r w:rsidRPr="00A035B2">
              <w:t>-</w:t>
            </w:r>
          </w:p>
        </w:tc>
        <w:tc>
          <w:tcPr>
            <w:tcW w:w="675" w:type="pct"/>
            <w:vAlign w:val="center"/>
          </w:tcPr>
          <w:p w:rsidR="00CF2FCE" w:rsidRPr="00A035B2" w:rsidRDefault="00CF2FCE" w:rsidP="00984C5D">
            <w:pPr>
              <w:jc w:val="center"/>
            </w:pPr>
            <w:r w:rsidRPr="00A035B2">
              <w:t>-</w:t>
            </w:r>
          </w:p>
        </w:tc>
        <w:tc>
          <w:tcPr>
            <w:tcW w:w="610" w:type="pct"/>
            <w:vAlign w:val="center"/>
          </w:tcPr>
          <w:p w:rsidR="00CF2FCE" w:rsidRPr="00A035B2" w:rsidRDefault="00CF2FCE" w:rsidP="00703A08">
            <w:pPr>
              <w:jc w:val="center"/>
              <w:rPr>
                <w:color w:val="000000"/>
              </w:rPr>
            </w:pPr>
            <w:r w:rsidRPr="00A035B2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A035B2" w:rsidRDefault="00CF2FCE" w:rsidP="00703A08">
            <w:pPr>
              <w:jc w:val="center"/>
              <w:rPr>
                <w:color w:val="000000"/>
              </w:rPr>
            </w:pPr>
            <w:r w:rsidRPr="00A035B2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A035B2" w:rsidRDefault="00CF2FCE" w:rsidP="00984C5D">
            <w:pPr>
              <w:jc w:val="center"/>
            </w:pPr>
            <w:r w:rsidRPr="00A035B2">
              <w:t>-</w:t>
            </w:r>
          </w:p>
        </w:tc>
        <w:tc>
          <w:tcPr>
            <w:tcW w:w="720" w:type="pct"/>
            <w:vAlign w:val="center"/>
          </w:tcPr>
          <w:p w:rsidR="00CF2FCE" w:rsidRPr="00A035B2" w:rsidRDefault="00CF2FCE" w:rsidP="00984C5D">
            <w:pPr>
              <w:jc w:val="center"/>
            </w:pPr>
            <w:r w:rsidRPr="00A035B2">
              <w:t>-</w:t>
            </w:r>
          </w:p>
        </w:tc>
      </w:tr>
      <w:tr w:rsidR="00CF2FCE" w:rsidRPr="00A035B2" w:rsidTr="00CF2FCE">
        <w:tc>
          <w:tcPr>
            <w:tcW w:w="771" w:type="pct"/>
            <w:vAlign w:val="center"/>
          </w:tcPr>
          <w:p w:rsidR="00CF2FCE" w:rsidRPr="00A035B2" w:rsidRDefault="00CF2FCE" w:rsidP="00984C5D">
            <w:r w:rsidRPr="00A035B2">
              <w:t>семінари</w:t>
            </w:r>
          </w:p>
        </w:tc>
        <w:tc>
          <w:tcPr>
            <w:tcW w:w="329" w:type="pct"/>
            <w:vAlign w:val="center"/>
          </w:tcPr>
          <w:p w:rsidR="00CF2FCE" w:rsidRPr="00A035B2" w:rsidRDefault="00D462B9" w:rsidP="00984C5D">
            <w:pPr>
              <w:jc w:val="center"/>
              <w:rPr>
                <w:bCs/>
                <w:lang w:val="en-US"/>
              </w:rPr>
            </w:pPr>
            <w:r w:rsidRPr="00A035B2">
              <w:rPr>
                <w:bCs/>
                <w:lang w:val="en-US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A035B2" w:rsidRDefault="00D462B9" w:rsidP="00984C5D">
            <w:pPr>
              <w:jc w:val="center"/>
              <w:rPr>
                <w:bCs/>
                <w:lang w:val="en-US"/>
              </w:rPr>
            </w:pPr>
            <w:r w:rsidRPr="00A035B2">
              <w:rPr>
                <w:bCs/>
                <w:lang w:val="en-US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A035B2" w:rsidRDefault="00CF2FCE" w:rsidP="00984C5D">
            <w:pPr>
              <w:jc w:val="center"/>
              <w:rPr>
                <w:bCs/>
              </w:rPr>
            </w:pPr>
            <w:r w:rsidRPr="00A035B2">
              <w:rPr>
                <w:bCs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A035B2" w:rsidRDefault="00CF2FCE" w:rsidP="00703A08">
            <w:pPr>
              <w:jc w:val="center"/>
              <w:rPr>
                <w:color w:val="000000"/>
              </w:rPr>
            </w:pPr>
            <w:r w:rsidRPr="00A035B2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A035B2" w:rsidRDefault="00CF2FCE" w:rsidP="00703A08">
            <w:pPr>
              <w:jc w:val="center"/>
              <w:rPr>
                <w:color w:val="000000"/>
              </w:rPr>
            </w:pPr>
            <w:r w:rsidRPr="00A035B2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A035B2" w:rsidRDefault="00CF2FCE" w:rsidP="00984C5D">
            <w:pPr>
              <w:jc w:val="center"/>
              <w:rPr>
                <w:bCs/>
              </w:rPr>
            </w:pPr>
            <w:r w:rsidRPr="00A035B2">
              <w:rPr>
                <w:bCs/>
              </w:rPr>
              <w:t>-</w:t>
            </w:r>
          </w:p>
        </w:tc>
        <w:tc>
          <w:tcPr>
            <w:tcW w:w="720" w:type="pct"/>
            <w:vAlign w:val="center"/>
          </w:tcPr>
          <w:p w:rsidR="00CF2FCE" w:rsidRPr="00A035B2" w:rsidRDefault="00CF2FCE" w:rsidP="00984C5D">
            <w:pPr>
              <w:jc w:val="center"/>
              <w:rPr>
                <w:bCs/>
              </w:rPr>
            </w:pPr>
            <w:r w:rsidRPr="00A035B2">
              <w:rPr>
                <w:bCs/>
              </w:rPr>
              <w:t>-</w:t>
            </w:r>
          </w:p>
        </w:tc>
      </w:tr>
      <w:tr w:rsidR="00CF2FCE" w:rsidRPr="00A035B2" w:rsidTr="00CF2FCE">
        <w:tc>
          <w:tcPr>
            <w:tcW w:w="771" w:type="pct"/>
            <w:vAlign w:val="center"/>
          </w:tcPr>
          <w:p w:rsidR="00CF2FCE" w:rsidRPr="00A035B2" w:rsidRDefault="00CF2FCE" w:rsidP="00984C5D">
            <w:pPr>
              <w:jc w:val="right"/>
            </w:pPr>
            <w:r w:rsidRPr="00A035B2">
              <w:t>РАЗОМ</w:t>
            </w:r>
          </w:p>
        </w:tc>
        <w:tc>
          <w:tcPr>
            <w:tcW w:w="329" w:type="pct"/>
            <w:vAlign w:val="center"/>
          </w:tcPr>
          <w:p w:rsidR="00CF2FCE" w:rsidRPr="00A035B2" w:rsidRDefault="00876C57" w:rsidP="00FD174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D1748">
              <w:rPr>
                <w:bCs/>
              </w:rPr>
              <w:t>20</w:t>
            </w:r>
          </w:p>
        </w:tc>
        <w:tc>
          <w:tcPr>
            <w:tcW w:w="610" w:type="pct"/>
            <w:vAlign w:val="center"/>
          </w:tcPr>
          <w:p w:rsidR="00CF2FCE" w:rsidRPr="001B735E" w:rsidRDefault="00FD1748" w:rsidP="001B735E">
            <w:pPr>
              <w:jc w:val="center"/>
              <w:rPr>
                <w:bCs/>
                <w:lang w:val="ru-RU"/>
              </w:rPr>
            </w:pPr>
            <w:r>
              <w:rPr>
                <w:bCs/>
              </w:rPr>
              <w:t>51</w:t>
            </w:r>
          </w:p>
        </w:tc>
        <w:tc>
          <w:tcPr>
            <w:tcW w:w="675" w:type="pct"/>
            <w:vAlign w:val="center"/>
          </w:tcPr>
          <w:p w:rsidR="00CF2FCE" w:rsidRPr="00C85CC0" w:rsidRDefault="00FD1748" w:rsidP="00C85CC0">
            <w:pPr>
              <w:jc w:val="center"/>
              <w:rPr>
                <w:bCs/>
                <w:lang w:val="ru-RU"/>
              </w:rPr>
            </w:pPr>
            <w:r>
              <w:rPr>
                <w:bCs/>
              </w:rPr>
              <w:t>69</w:t>
            </w:r>
          </w:p>
        </w:tc>
        <w:tc>
          <w:tcPr>
            <w:tcW w:w="610" w:type="pct"/>
            <w:vAlign w:val="center"/>
          </w:tcPr>
          <w:p w:rsidR="00CF2FCE" w:rsidRPr="00A035B2" w:rsidRDefault="00CF2FCE" w:rsidP="00703A08">
            <w:pPr>
              <w:jc w:val="center"/>
              <w:rPr>
                <w:color w:val="000000"/>
              </w:rPr>
            </w:pPr>
            <w:r w:rsidRPr="00A035B2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CF2FCE" w:rsidRPr="00A035B2" w:rsidRDefault="00CF2FCE" w:rsidP="00703A08">
            <w:pPr>
              <w:jc w:val="center"/>
              <w:rPr>
                <w:color w:val="000000"/>
              </w:rPr>
            </w:pPr>
            <w:r w:rsidRPr="00A035B2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CF2FCE" w:rsidRPr="00876C57" w:rsidRDefault="00876C57" w:rsidP="00984C5D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20" w:type="pct"/>
            <w:vAlign w:val="center"/>
          </w:tcPr>
          <w:p w:rsidR="00CF2FCE" w:rsidRPr="00A035B2" w:rsidRDefault="00FD1748" w:rsidP="00876C57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110</w:t>
            </w:r>
          </w:p>
        </w:tc>
      </w:tr>
    </w:tbl>
    <w:p w:rsidR="007F2249" w:rsidRDefault="007F2249" w:rsidP="009D1C24">
      <w:pPr>
        <w:pStyle w:val="1"/>
        <w:spacing w:after="12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9" w:name="_Toc523035525"/>
    </w:p>
    <w:p w:rsidR="00964881" w:rsidRPr="00BE5ABB" w:rsidRDefault="00964881" w:rsidP="009D1C24">
      <w:pPr>
        <w:pStyle w:val="1"/>
        <w:spacing w:after="12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A035B2">
        <w:rPr>
          <w:rFonts w:ascii="Times New Roman" w:hAnsi="Times New Roman"/>
          <w:b/>
          <w:bCs/>
          <w:color w:val="auto"/>
          <w:sz w:val="28"/>
          <w:szCs w:val="28"/>
        </w:rPr>
        <w:t>5 ПРОГРАМА ДИСЦИПЛІНИ</w:t>
      </w:r>
      <w:r w:rsidR="000878AC" w:rsidRPr="00A035B2">
        <w:rPr>
          <w:rFonts w:ascii="Times New Roman" w:hAnsi="Times New Roman"/>
          <w:b/>
          <w:bCs/>
          <w:color w:val="auto"/>
          <w:sz w:val="28"/>
          <w:szCs w:val="28"/>
        </w:rPr>
        <w:t xml:space="preserve"> ЗА ВИДАМИ НАВЧАЛЬНИХ ЗАНЯТЬ</w:t>
      </w:r>
      <w:bookmarkEnd w:id="9"/>
    </w:p>
    <w:p w:rsidR="00964881" w:rsidRPr="00CF2FCE" w:rsidRDefault="00964881" w:rsidP="00964881">
      <w:pPr>
        <w:rPr>
          <w:color w:val="FF000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7065"/>
        <w:gridCol w:w="1405"/>
      </w:tblGrid>
      <w:tr w:rsidR="001B2ED6" w:rsidRPr="00F80101" w:rsidTr="00876C57">
        <w:trPr>
          <w:trHeight w:val="365"/>
          <w:tblHeader/>
        </w:trPr>
        <w:tc>
          <w:tcPr>
            <w:tcW w:w="702" w:type="pct"/>
            <w:vAlign w:val="center"/>
          </w:tcPr>
          <w:p w:rsidR="001B2ED6" w:rsidRPr="00F80101" w:rsidRDefault="001B2ED6" w:rsidP="00876C57">
            <w:pPr>
              <w:jc w:val="center"/>
              <w:rPr>
                <w:b/>
                <w:bCs/>
              </w:rPr>
            </w:pPr>
            <w:r w:rsidRPr="00F80101">
              <w:rPr>
                <w:b/>
                <w:bCs/>
              </w:rPr>
              <w:t>Шифри</w:t>
            </w:r>
          </w:p>
          <w:p w:rsidR="001B2ED6" w:rsidRPr="00F80101" w:rsidRDefault="001B2ED6" w:rsidP="00876C57">
            <w:pPr>
              <w:jc w:val="center"/>
            </w:pPr>
            <w:r w:rsidRPr="00F80101">
              <w:rPr>
                <w:b/>
                <w:bCs/>
              </w:rPr>
              <w:t>ДРН</w:t>
            </w:r>
          </w:p>
        </w:tc>
        <w:tc>
          <w:tcPr>
            <w:tcW w:w="3585" w:type="pct"/>
            <w:vAlign w:val="center"/>
          </w:tcPr>
          <w:p w:rsidR="001B2ED6" w:rsidRPr="00F80101" w:rsidRDefault="001B2ED6" w:rsidP="00876C57">
            <w:pPr>
              <w:jc w:val="center"/>
              <w:rPr>
                <w:b/>
                <w:bCs/>
              </w:rPr>
            </w:pPr>
            <w:r w:rsidRPr="00F80101">
              <w:rPr>
                <w:b/>
                <w:bCs/>
              </w:rPr>
              <w:t>Види та тематика навчальних занять</w:t>
            </w:r>
          </w:p>
        </w:tc>
        <w:tc>
          <w:tcPr>
            <w:tcW w:w="713" w:type="pct"/>
            <w:vAlign w:val="center"/>
          </w:tcPr>
          <w:p w:rsidR="001B2ED6" w:rsidRPr="00F80101" w:rsidRDefault="001B2ED6" w:rsidP="00876C57">
            <w:pPr>
              <w:jc w:val="center"/>
              <w:rPr>
                <w:b/>
                <w:bCs/>
              </w:rPr>
            </w:pPr>
            <w:r w:rsidRPr="00F80101">
              <w:rPr>
                <w:b/>
                <w:bCs/>
              </w:rPr>
              <w:t xml:space="preserve">Обсяг складових, </w:t>
            </w:r>
            <w:r w:rsidRPr="00F80101">
              <w:rPr>
                <w:bCs/>
                <w:i/>
              </w:rPr>
              <w:t>години</w:t>
            </w:r>
          </w:p>
        </w:tc>
      </w:tr>
      <w:tr w:rsidR="001B2ED6" w:rsidRPr="00BD490E" w:rsidTr="00876C57">
        <w:trPr>
          <w:trHeight w:val="365"/>
        </w:trPr>
        <w:tc>
          <w:tcPr>
            <w:tcW w:w="702" w:type="pct"/>
          </w:tcPr>
          <w:p w:rsidR="001B2ED6" w:rsidRPr="00F80101" w:rsidRDefault="001B2ED6" w:rsidP="00876C57"/>
        </w:tc>
        <w:tc>
          <w:tcPr>
            <w:tcW w:w="3585" w:type="pct"/>
            <w:vAlign w:val="center"/>
          </w:tcPr>
          <w:p w:rsidR="001B2ED6" w:rsidRPr="00F80101" w:rsidRDefault="001B2ED6" w:rsidP="00876C57">
            <w:pPr>
              <w:jc w:val="center"/>
              <w:rPr>
                <w:b/>
                <w:bCs/>
              </w:rPr>
            </w:pPr>
            <w:r w:rsidRPr="00F80101">
              <w:rPr>
                <w:b/>
                <w:bCs/>
              </w:rPr>
              <w:t>ЛЕКЦІЇ</w:t>
            </w:r>
          </w:p>
        </w:tc>
        <w:tc>
          <w:tcPr>
            <w:tcW w:w="713" w:type="pct"/>
          </w:tcPr>
          <w:p w:rsidR="001B2ED6" w:rsidRPr="00A035B2" w:rsidRDefault="00FD1748" w:rsidP="00876C57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60</w:t>
            </w:r>
          </w:p>
        </w:tc>
      </w:tr>
      <w:tr w:rsidR="00DD003F" w:rsidRPr="00BD490E" w:rsidTr="00876C57">
        <w:trPr>
          <w:trHeight w:val="171"/>
        </w:trPr>
        <w:tc>
          <w:tcPr>
            <w:tcW w:w="702" w:type="pct"/>
            <w:vMerge w:val="restart"/>
          </w:tcPr>
          <w:p w:rsidR="00047F94" w:rsidRPr="00F80101" w:rsidRDefault="00E151B6" w:rsidP="00DF1D3E">
            <w:r>
              <w:t>П</w:t>
            </w:r>
            <w:r>
              <w:rPr>
                <w:lang w:val="ru-RU"/>
              </w:rPr>
              <w:t>Р12.2</w:t>
            </w:r>
            <w:r w:rsidRPr="00FA0565">
              <w:t>-</w:t>
            </w:r>
            <w:r>
              <w:rPr>
                <w:bCs/>
              </w:rPr>
              <w:t>С1</w:t>
            </w:r>
          </w:p>
        </w:tc>
        <w:tc>
          <w:tcPr>
            <w:tcW w:w="3585" w:type="pct"/>
          </w:tcPr>
          <w:p w:rsidR="00047F94" w:rsidRPr="00E3769A" w:rsidRDefault="00047F94" w:rsidP="00876C57">
            <w:pPr>
              <w:pStyle w:val="ad"/>
              <w:ind w:left="58"/>
              <w:rPr>
                <w:b/>
              </w:rPr>
            </w:pPr>
            <w:r>
              <w:rPr>
                <w:b/>
              </w:rPr>
              <w:t>1.</w:t>
            </w:r>
            <w:r w:rsidRPr="00E3769A">
              <w:rPr>
                <w:b/>
              </w:rPr>
              <w:t xml:space="preserve"> Загальні відомості про </w:t>
            </w:r>
            <w:r w:rsidR="00B010BD" w:rsidRPr="00B010BD">
              <w:rPr>
                <w:b/>
              </w:rPr>
              <w:t>геологі</w:t>
            </w:r>
            <w:r w:rsidR="008A60A0">
              <w:rPr>
                <w:b/>
              </w:rPr>
              <w:t>ю</w:t>
            </w:r>
            <w:r w:rsidR="00B010BD" w:rsidRPr="00B010BD">
              <w:rPr>
                <w:b/>
              </w:rPr>
              <w:t xml:space="preserve"> родовищ нафти і газу</w:t>
            </w:r>
            <w:r w:rsidRPr="00B010BD">
              <w:rPr>
                <w:b/>
              </w:rPr>
              <w:t>.</w:t>
            </w:r>
            <w:r w:rsidRPr="00E3769A">
              <w:rPr>
                <w:b/>
              </w:rPr>
              <w:t xml:space="preserve"> </w:t>
            </w:r>
          </w:p>
        </w:tc>
        <w:tc>
          <w:tcPr>
            <w:tcW w:w="713" w:type="pct"/>
            <w:vMerge w:val="restart"/>
          </w:tcPr>
          <w:p w:rsidR="00047F94" w:rsidRPr="00876C57" w:rsidRDefault="00876C57" w:rsidP="00876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D1748">
              <w:rPr>
                <w:b/>
                <w:bCs/>
              </w:rPr>
              <w:t>2</w:t>
            </w:r>
          </w:p>
          <w:p w:rsidR="00047F94" w:rsidRPr="00A035B2" w:rsidRDefault="00047F94" w:rsidP="00876C57">
            <w:pPr>
              <w:jc w:val="center"/>
              <w:rPr>
                <w:bCs/>
              </w:rPr>
            </w:pPr>
            <w:r w:rsidRPr="00A035B2">
              <w:rPr>
                <w:bCs/>
              </w:rPr>
              <w:t>2</w:t>
            </w:r>
          </w:p>
          <w:p w:rsidR="00047F94" w:rsidRPr="00A035B2" w:rsidRDefault="00047F94" w:rsidP="00876C57">
            <w:pPr>
              <w:jc w:val="center"/>
              <w:rPr>
                <w:bCs/>
              </w:rPr>
            </w:pPr>
            <w:r w:rsidRPr="00A035B2">
              <w:rPr>
                <w:bCs/>
              </w:rPr>
              <w:t>2</w:t>
            </w:r>
          </w:p>
          <w:p w:rsidR="00047F94" w:rsidRPr="00A035B2" w:rsidRDefault="00047F94" w:rsidP="00876C57">
            <w:pPr>
              <w:jc w:val="center"/>
              <w:rPr>
                <w:bCs/>
              </w:rPr>
            </w:pPr>
            <w:r w:rsidRPr="00A035B2">
              <w:rPr>
                <w:bCs/>
              </w:rPr>
              <w:t>2</w:t>
            </w:r>
          </w:p>
          <w:p w:rsidR="00047F94" w:rsidRPr="00A035B2" w:rsidRDefault="00047F94" w:rsidP="00876C57">
            <w:pPr>
              <w:jc w:val="center"/>
              <w:rPr>
                <w:bCs/>
              </w:rPr>
            </w:pPr>
          </w:p>
          <w:p w:rsidR="00047F94" w:rsidRPr="00876C57" w:rsidRDefault="00FD1748" w:rsidP="00876C5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DD003F" w:rsidRPr="00BD490E" w:rsidTr="00876C57">
        <w:trPr>
          <w:trHeight w:val="276"/>
        </w:trPr>
        <w:tc>
          <w:tcPr>
            <w:tcW w:w="702" w:type="pct"/>
            <w:vMerge/>
          </w:tcPr>
          <w:p w:rsidR="00047F94" w:rsidRPr="00F80101" w:rsidRDefault="00047F94" w:rsidP="00876C57"/>
        </w:tc>
        <w:tc>
          <w:tcPr>
            <w:tcW w:w="3585" w:type="pct"/>
          </w:tcPr>
          <w:p w:rsidR="00047F94" w:rsidRPr="00E3769A" w:rsidRDefault="00047F94" w:rsidP="00876C57">
            <w:pPr>
              <w:jc w:val="both"/>
            </w:pPr>
            <w:r w:rsidRPr="00E3769A">
              <w:t>1.1. </w:t>
            </w:r>
            <w:r w:rsidRPr="009F7E5C">
              <w:t>Роль нафти та газу в економіці світу і України.</w:t>
            </w:r>
          </w:p>
        </w:tc>
        <w:tc>
          <w:tcPr>
            <w:tcW w:w="713" w:type="pct"/>
            <w:vMerge/>
            <w:vAlign w:val="center"/>
          </w:tcPr>
          <w:p w:rsidR="00047F94" w:rsidRPr="00BD490E" w:rsidRDefault="00047F94" w:rsidP="00876C57">
            <w:pPr>
              <w:jc w:val="center"/>
              <w:rPr>
                <w:highlight w:val="yellow"/>
              </w:rPr>
            </w:pPr>
          </w:p>
        </w:tc>
      </w:tr>
      <w:tr w:rsidR="00DD003F" w:rsidRPr="00BD490E" w:rsidTr="00876C57">
        <w:trPr>
          <w:trHeight w:val="276"/>
        </w:trPr>
        <w:tc>
          <w:tcPr>
            <w:tcW w:w="702" w:type="pct"/>
            <w:vMerge/>
          </w:tcPr>
          <w:p w:rsidR="00047F94" w:rsidRPr="00F80101" w:rsidRDefault="00047F94" w:rsidP="00876C57"/>
        </w:tc>
        <w:tc>
          <w:tcPr>
            <w:tcW w:w="3585" w:type="pct"/>
          </w:tcPr>
          <w:p w:rsidR="00047F94" w:rsidRPr="00E3769A" w:rsidRDefault="00047F94" w:rsidP="00876C57">
            <w:pPr>
              <w:pStyle w:val="ad"/>
              <w:ind w:left="0"/>
              <w:jc w:val="both"/>
            </w:pPr>
            <w:r w:rsidRPr="00E3769A">
              <w:t>1.2. </w:t>
            </w:r>
            <w:r w:rsidRPr="00FC5004">
              <w:t>Хімічний склад та фізичні властивості нафти і газу.</w:t>
            </w:r>
          </w:p>
        </w:tc>
        <w:tc>
          <w:tcPr>
            <w:tcW w:w="713" w:type="pct"/>
            <w:vMerge/>
            <w:vAlign w:val="center"/>
          </w:tcPr>
          <w:p w:rsidR="00047F94" w:rsidRPr="00BD490E" w:rsidRDefault="00047F94" w:rsidP="00876C57">
            <w:pPr>
              <w:jc w:val="center"/>
              <w:rPr>
                <w:highlight w:val="yellow"/>
              </w:rPr>
            </w:pPr>
          </w:p>
        </w:tc>
      </w:tr>
      <w:tr w:rsidR="00DD003F" w:rsidRPr="00BD490E" w:rsidTr="00876C57">
        <w:trPr>
          <w:trHeight w:val="368"/>
        </w:trPr>
        <w:tc>
          <w:tcPr>
            <w:tcW w:w="702" w:type="pct"/>
            <w:vMerge/>
          </w:tcPr>
          <w:p w:rsidR="00047F94" w:rsidRPr="00F80101" w:rsidRDefault="00047F94" w:rsidP="00876C57"/>
        </w:tc>
        <w:tc>
          <w:tcPr>
            <w:tcW w:w="3585" w:type="pct"/>
          </w:tcPr>
          <w:p w:rsidR="00047F94" w:rsidRPr="00E3769A" w:rsidRDefault="00047F94" w:rsidP="00876C57">
            <w:pPr>
              <w:pStyle w:val="ad"/>
              <w:ind w:left="0"/>
            </w:pPr>
            <w:r w:rsidRPr="00E3769A">
              <w:t>1.3. </w:t>
            </w:r>
            <w:r w:rsidRPr="00FC5004">
              <w:t>Колекторські властивості порід та методи їх вивчення.</w:t>
            </w:r>
          </w:p>
        </w:tc>
        <w:tc>
          <w:tcPr>
            <w:tcW w:w="713" w:type="pct"/>
            <w:vMerge/>
            <w:vAlign w:val="center"/>
          </w:tcPr>
          <w:p w:rsidR="00047F94" w:rsidRPr="00BD490E" w:rsidRDefault="00047F94" w:rsidP="00876C57">
            <w:pPr>
              <w:jc w:val="center"/>
              <w:rPr>
                <w:highlight w:val="yellow"/>
              </w:rPr>
            </w:pPr>
          </w:p>
        </w:tc>
      </w:tr>
      <w:tr w:rsidR="00DD003F" w:rsidRPr="00BD490E" w:rsidTr="00876C57">
        <w:trPr>
          <w:trHeight w:val="576"/>
        </w:trPr>
        <w:tc>
          <w:tcPr>
            <w:tcW w:w="702" w:type="pct"/>
            <w:vMerge/>
          </w:tcPr>
          <w:p w:rsidR="00047F94" w:rsidRPr="00F80101" w:rsidRDefault="00047F94" w:rsidP="00876C57"/>
        </w:tc>
        <w:tc>
          <w:tcPr>
            <w:tcW w:w="3585" w:type="pct"/>
          </w:tcPr>
          <w:p w:rsidR="00047F94" w:rsidRPr="00E3769A" w:rsidRDefault="00047F94" w:rsidP="00876C57">
            <w:pPr>
              <w:pStyle w:val="ad"/>
              <w:ind w:left="0"/>
            </w:pPr>
            <w:r>
              <w:t xml:space="preserve">1.4. </w:t>
            </w:r>
            <w:r w:rsidR="00BD490E" w:rsidRPr="00BD490E">
              <w:rPr>
                <w:b/>
              </w:rPr>
              <w:t xml:space="preserve">Самостійна робота. </w:t>
            </w:r>
            <w:r w:rsidRPr="00FC5004">
              <w:t xml:space="preserve">Основні положення </w:t>
            </w:r>
            <w:r w:rsidR="00A035B2">
              <w:t>гіпотези</w:t>
            </w:r>
            <w:r w:rsidRPr="00FC5004">
              <w:t xml:space="preserve"> органічного походження нафти. </w:t>
            </w:r>
            <w:r w:rsidRPr="00FC5004">
              <w:rPr>
                <w:lang w:val="en-US"/>
              </w:rPr>
              <w:t>C</w:t>
            </w:r>
            <w:proofErr w:type="spellStart"/>
            <w:r w:rsidRPr="00FC5004">
              <w:t>тадії</w:t>
            </w:r>
            <w:proofErr w:type="spellEnd"/>
            <w:r w:rsidRPr="00FC5004">
              <w:t xml:space="preserve"> перетворення органічної речовини </w:t>
            </w:r>
            <w:r w:rsidR="00A035B2">
              <w:t>у</w:t>
            </w:r>
            <w:r w:rsidRPr="00FC5004">
              <w:t xml:space="preserve"> вуглеводні згідно органічної </w:t>
            </w:r>
            <w:r w:rsidR="00A035B2">
              <w:t>гіпотези</w:t>
            </w:r>
            <w:r w:rsidRPr="00FC5004">
              <w:t xml:space="preserve"> утворення нафти</w:t>
            </w:r>
            <w:r>
              <w:t>. (Реферат).</w:t>
            </w:r>
          </w:p>
        </w:tc>
        <w:tc>
          <w:tcPr>
            <w:tcW w:w="713" w:type="pct"/>
            <w:vMerge/>
            <w:vAlign w:val="center"/>
          </w:tcPr>
          <w:p w:rsidR="00047F94" w:rsidRPr="00BD490E" w:rsidRDefault="00047F94" w:rsidP="00876C57">
            <w:pPr>
              <w:jc w:val="center"/>
              <w:rPr>
                <w:highlight w:val="yellow"/>
              </w:rPr>
            </w:pPr>
          </w:p>
        </w:tc>
      </w:tr>
      <w:tr w:rsidR="00DD003F" w:rsidRPr="00BD490E" w:rsidTr="00876C57">
        <w:trPr>
          <w:trHeight w:val="20"/>
        </w:trPr>
        <w:tc>
          <w:tcPr>
            <w:tcW w:w="702" w:type="pct"/>
            <w:vMerge w:val="restart"/>
          </w:tcPr>
          <w:p w:rsidR="00AC7B51" w:rsidRPr="00F80101" w:rsidRDefault="004019B7" w:rsidP="00DF1D3E">
            <w:r>
              <w:t>П</w:t>
            </w:r>
            <w:r>
              <w:rPr>
                <w:lang w:val="ru-RU"/>
              </w:rPr>
              <w:t>Р12.2</w:t>
            </w:r>
            <w:r w:rsidRPr="00FA0565">
              <w:t>-</w:t>
            </w:r>
            <w:r>
              <w:rPr>
                <w:bCs/>
              </w:rPr>
              <w:t>С1</w:t>
            </w:r>
          </w:p>
        </w:tc>
        <w:tc>
          <w:tcPr>
            <w:tcW w:w="3585" w:type="pct"/>
          </w:tcPr>
          <w:p w:rsidR="00AC7B51" w:rsidRPr="00E3769A" w:rsidRDefault="00AC7B51" w:rsidP="00876C57">
            <w:pPr>
              <w:jc w:val="both"/>
              <w:rPr>
                <w:b/>
              </w:rPr>
            </w:pPr>
            <w:r w:rsidRPr="00E3769A">
              <w:rPr>
                <w:b/>
              </w:rPr>
              <w:t>2. </w:t>
            </w:r>
            <w:r w:rsidR="00047F94">
              <w:rPr>
                <w:b/>
              </w:rPr>
              <w:t xml:space="preserve">Локальна та </w:t>
            </w:r>
            <w:proofErr w:type="spellStart"/>
            <w:r w:rsidR="00FB4A7B">
              <w:rPr>
                <w:b/>
              </w:rPr>
              <w:t>у</w:t>
            </w:r>
            <w:r w:rsidR="00047F94">
              <w:rPr>
                <w:b/>
              </w:rPr>
              <w:t>регіональна</w:t>
            </w:r>
            <w:proofErr w:type="spellEnd"/>
            <w:r w:rsidR="00047F94">
              <w:rPr>
                <w:b/>
              </w:rPr>
              <w:t xml:space="preserve"> </w:t>
            </w:r>
            <w:r w:rsidR="00047F94">
              <w:t>к</w:t>
            </w:r>
            <w:r w:rsidR="00047F94" w:rsidRPr="00FC5004">
              <w:t>ласифікація скупчень нафти і газу.</w:t>
            </w:r>
          </w:p>
        </w:tc>
        <w:tc>
          <w:tcPr>
            <w:tcW w:w="713" w:type="pct"/>
            <w:vMerge w:val="restart"/>
          </w:tcPr>
          <w:p w:rsidR="00AC7B51" w:rsidRPr="004E5E88" w:rsidRDefault="00876C57" w:rsidP="00876C5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FD1748">
              <w:rPr>
                <w:b/>
                <w:bCs/>
              </w:rPr>
              <w:t>2</w:t>
            </w:r>
          </w:p>
          <w:p w:rsidR="00D31FE0" w:rsidRPr="00D31FE0" w:rsidRDefault="00D31FE0" w:rsidP="00876C57">
            <w:pPr>
              <w:jc w:val="center"/>
              <w:rPr>
                <w:bCs/>
                <w:sz w:val="28"/>
                <w:szCs w:val="28"/>
              </w:rPr>
            </w:pPr>
          </w:p>
          <w:p w:rsidR="00047F94" w:rsidRPr="004E5E88" w:rsidRDefault="00876C57" w:rsidP="00876C5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047F94" w:rsidRPr="004E5E88" w:rsidRDefault="00876C57" w:rsidP="00876C5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047F94" w:rsidRPr="004E5E88" w:rsidRDefault="00047F94" w:rsidP="00876C57">
            <w:pPr>
              <w:jc w:val="center"/>
              <w:rPr>
                <w:bCs/>
              </w:rPr>
            </w:pPr>
          </w:p>
          <w:p w:rsidR="00047F94" w:rsidRPr="00FD1748" w:rsidRDefault="00FD1748" w:rsidP="00876C5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DD003F" w:rsidRPr="00BD490E" w:rsidTr="00876C57">
        <w:trPr>
          <w:trHeight w:val="20"/>
        </w:trPr>
        <w:tc>
          <w:tcPr>
            <w:tcW w:w="702" w:type="pct"/>
            <w:vMerge/>
          </w:tcPr>
          <w:p w:rsidR="00AC7B51" w:rsidRPr="00F80101" w:rsidRDefault="00AC7B51" w:rsidP="00876C57"/>
        </w:tc>
        <w:tc>
          <w:tcPr>
            <w:tcW w:w="3585" w:type="pct"/>
          </w:tcPr>
          <w:p w:rsidR="00AC7B51" w:rsidRPr="00047F94" w:rsidRDefault="00AC7B51" w:rsidP="00876C57">
            <w:pPr>
              <w:pStyle w:val="ad"/>
              <w:spacing w:line="276" w:lineRule="auto"/>
              <w:ind w:left="0"/>
              <w:rPr>
                <w:lang w:val="ru-RU"/>
              </w:rPr>
            </w:pPr>
            <w:r w:rsidRPr="00E3769A">
              <w:t>2.1. </w:t>
            </w:r>
            <w:r w:rsidR="00047F94" w:rsidRPr="00FC5004">
              <w:t xml:space="preserve">Класифікація скупчень нафти і газу. </w:t>
            </w:r>
            <w:proofErr w:type="spellStart"/>
            <w:r w:rsidR="00047F94" w:rsidRPr="00FC5004">
              <w:rPr>
                <w:lang w:val="ru-RU"/>
              </w:rPr>
              <w:t>Класифікація</w:t>
            </w:r>
            <w:proofErr w:type="spellEnd"/>
            <w:r w:rsidR="00047F94" w:rsidRPr="00FC5004">
              <w:rPr>
                <w:lang w:val="ru-RU"/>
              </w:rPr>
              <w:t xml:space="preserve"> </w:t>
            </w:r>
            <w:proofErr w:type="spellStart"/>
            <w:r w:rsidR="00047F94" w:rsidRPr="00FC5004">
              <w:rPr>
                <w:lang w:val="ru-RU"/>
              </w:rPr>
              <w:t>природних</w:t>
            </w:r>
            <w:proofErr w:type="spellEnd"/>
            <w:r w:rsidR="00047F94" w:rsidRPr="00FC5004">
              <w:rPr>
                <w:lang w:val="ru-RU"/>
              </w:rPr>
              <w:t xml:space="preserve"> </w:t>
            </w:r>
            <w:proofErr w:type="spellStart"/>
            <w:r w:rsidR="00047F94" w:rsidRPr="00FC5004">
              <w:rPr>
                <w:lang w:val="ru-RU"/>
              </w:rPr>
              <w:t>резервуарів</w:t>
            </w:r>
            <w:proofErr w:type="spellEnd"/>
            <w:r w:rsidR="00047F94" w:rsidRPr="00FC5004">
              <w:rPr>
                <w:lang w:val="ru-RU"/>
              </w:rPr>
              <w:t xml:space="preserve">, </w:t>
            </w:r>
            <w:proofErr w:type="spellStart"/>
            <w:r w:rsidR="00047F94" w:rsidRPr="00FC5004">
              <w:rPr>
                <w:lang w:val="ru-RU"/>
              </w:rPr>
              <w:t>пасток</w:t>
            </w:r>
            <w:proofErr w:type="spellEnd"/>
            <w:r w:rsidR="00047F94" w:rsidRPr="00FC5004">
              <w:rPr>
                <w:lang w:val="ru-RU"/>
              </w:rPr>
              <w:t xml:space="preserve">, </w:t>
            </w:r>
            <w:proofErr w:type="spellStart"/>
            <w:r w:rsidR="00047F94" w:rsidRPr="00FC5004">
              <w:rPr>
                <w:lang w:val="ru-RU"/>
              </w:rPr>
              <w:t>покладі</w:t>
            </w:r>
            <w:proofErr w:type="gramStart"/>
            <w:r w:rsidR="00047F94" w:rsidRPr="00FC5004">
              <w:rPr>
                <w:lang w:val="ru-RU"/>
              </w:rPr>
              <w:t>в</w:t>
            </w:r>
            <w:proofErr w:type="spellEnd"/>
            <w:proofErr w:type="gramEnd"/>
            <w:r w:rsidR="00047F94" w:rsidRPr="00FC5004">
              <w:rPr>
                <w:lang w:val="ru-RU"/>
              </w:rPr>
              <w:t xml:space="preserve"> </w:t>
            </w:r>
            <w:proofErr w:type="gramStart"/>
            <w:r w:rsidR="00047F94" w:rsidRPr="00FC5004">
              <w:t>та</w:t>
            </w:r>
            <w:proofErr w:type="gramEnd"/>
            <w:r w:rsidR="00047F94" w:rsidRPr="00FC5004">
              <w:rPr>
                <w:lang w:val="ru-RU"/>
              </w:rPr>
              <w:t xml:space="preserve"> </w:t>
            </w:r>
            <w:proofErr w:type="spellStart"/>
            <w:r w:rsidR="00047F94" w:rsidRPr="00FC5004">
              <w:rPr>
                <w:lang w:val="ru-RU"/>
              </w:rPr>
              <w:t>родовищ</w:t>
            </w:r>
            <w:proofErr w:type="spellEnd"/>
            <w:r w:rsidR="00047F94" w:rsidRPr="00FC5004">
              <w:rPr>
                <w:lang w:val="ru-RU"/>
              </w:rPr>
              <w:t xml:space="preserve"> </w:t>
            </w:r>
            <w:proofErr w:type="spellStart"/>
            <w:r w:rsidR="00047F94" w:rsidRPr="00FC5004">
              <w:rPr>
                <w:lang w:val="ru-RU"/>
              </w:rPr>
              <w:t>нафти</w:t>
            </w:r>
            <w:proofErr w:type="spellEnd"/>
            <w:r w:rsidR="00047F94" w:rsidRPr="00FC5004">
              <w:rPr>
                <w:lang w:val="ru-RU"/>
              </w:rPr>
              <w:t xml:space="preserve"> і газу.</w:t>
            </w:r>
          </w:p>
        </w:tc>
        <w:tc>
          <w:tcPr>
            <w:tcW w:w="713" w:type="pct"/>
            <w:vMerge/>
            <w:vAlign w:val="center"/>
          </w:tcPr>
          <w:p w:rsidR="00AC7B51" w:rsidRPr="004E5E88" w:rsidRDefault="00AC7B51" w:rsidP="00876C57">
            <w:pPr>
              <w:jc w:val="center"/>
              <w:rPr>
                <w:b/>
              </w:rPr>
            </w:pPr>
          </w:p>
        </w:tc>
      </w:tr>
      <w:tr w:rsidR="00DD003F" w:rsidRPr="00BD490E" w:rsidTr="00876C57">
        <w:trPr>
          <w:trHeight w:val="20"/>
        </w:trPr>
        <w:tc>
          <w:tcPr>
            <w:tcW w:w="702" w:type="pct"/>
            <w:vMerge/>
          </w:tcPr>
          <w:p w:rsidR="00AC7B51" w:rsidRPr="00F80101" w:rsidRDefault="00AC7B51" w:rsidP="00876C57"/>
        </w:tc>
        <w:tc>
          <w:tcPr>
            <w:tcW w:w="3585" w:type="pct"/>
          </w:tcPr>
          <w:p w:rsidR="00AC7B51" w:rsidRPr="00E3769A" w:rsidRDefault="00AC7B51" w:rsidP="00876C57">
            <w:pPr>
              <w:pStyle w:val="ad"/>
              <w:ind w:left="0"/>
              <w:jc w:val="both"/>
            </w:pPr>
            <w:r w:rsidRPr="00E3769A">
              <w:t>2.2. </w:t>
            </w:r>
            <w:r w:rsidR="00047F94" w:rsidRPr="00FC5004">
              <w:t xml:space="preserve">Класифікація регіональних нафтогазоносних територій. </w:t>
            </w:r>
          </w:p>
        </w:tc>
        <w:tc>
          <w:tcPr>
            <w:tcW w:w="713" w:type="pct"/>
            <w:vMerge/>
            <w:vAlign w:val="center"/>
          </w:tcPr>
          <w:p w:rsidR="00AC7B51" w:rsidRPr="004E5E88" w:rsidRDefault="00AC7B51" w:rsidP="00876C57">
            <w:pPr>
              <w:jc w:val="center"/>
              <w:rPr>
                <w:b/>
              </w:rPr>
            </w:pPr>
          </w:p>
        </w:tc>
      </w:tr>
      <w:tr w:rsidR="00DD003F" w:rsidRPr="00BD490E" w:rsidTr="00876C57">
        <w:trPr>
          <w:trHeight w:val="20"/>
        </w:trPr>
        <w:tc>
          <w:tcPr>
            <w:tcW w:w="702" w:type="pct"/>
            <w:vMerge/>
          </w:tcPr>
          <w:p w:rsidR="00AC7B51" w:rsidRPr="00F80101" w:rsidRDefault="00AC7B51" w:rsidP="00876C57"/>
        </w:tc>
        <w:tc>
          <w:tcPr>
            <w:tcW w:w="3585" w:type="pct"/>
          </w:tcPr>
          <w:p w:rsidR="00AC7B51" w:rsidRPr="00E3769A" w:rsidRDefault="00AC7B51" w:rsidP="00876C57">
            <w:pPr>
              <w:jc w:val="both"/>
            </w:pPr>
            <w:r w:rsidRPr="00E3769A">
              <w:t>2.3. </w:t>
            </w:r>
            <w:r w:rsidR="00BD490E" w:rsidRPr="00BD490E">
              <w:rPr>
                <w:b/>
              </w:rPr>
              <w:t xml:space="preserve">Самостійна робота. </w:t>
            </w:r>
            <w:r w:rsidR="00047F94" w:rsidRPr="00FC5004">
              <w:t>Геологічні дослідження нафтогазоносності надр при проведенні пошукових та розвідувальних  робіт на нафту і газ</w:t>
            </w:r>
            <w:r w:rsidR="00047F94">
              <w:t>. . (Реферат).</w:t>
            </w:r>
          </w:p>
        </w:tc>
        <w:tc>
          <w:tcPr>
            <w:tcW w:w="713" w:type="pct"/>
            <w:vMerge/>
            <w:vAlign w:val="center"/>
          </w:tcPr>
          <w:p w:rsidR="00AC7B51" w:rsidRPr="004E5E88" w:rsidRDefault="00AC7B51" w:rsidP="00876C57">
            <w:pPr>
              <w:jc w:val="center"/>
              <w:rPr>
                <w:b/>
              </w:rPr>
            </w:pPr>
          </w:p>
        </w:tc>
      </w:tr>
      <w:tr w:rsidR="00DD003F" w:rsidRPr="00BD490E" w:rsidTr="00876C57">
        <w:trPr>
          <w:trHeight w:val="20"/>
        </w:trPr>
        <w:tc>
          <w:tcPr>
            <w:tcW w:w="702" w:type="pct"/>
            <w:vMerge w:val="restart"/>
          </w:tcPr>
          <w:p w:rsidR="00AC7B51" w:rsidRPr="00F80101" w:rsidRDefault="004019B7" w:rsidP="00DF1D3E">
            <w:r>
              <w:t>П</w:t>
            </w:r>
            <w:r>
              <w:rPr>
                <w:lang w:val="ru-RU"/>
              </w:rPr>
              <w:t>Р12.1</w:t>
            </w:r>
            <w:r w:rsidRPr="00FA0565">
              <w:t>-</w:t>
            </w:r>
            <w:r>
              <w:rPr>
                <w:bCs/>
              </w:rPr>
              <w:t>С1</w:t>
            </w:r>
          </w:p>
        </w:tc>
        <w:tc>
          <w:tcPr>
            <w:tcW w:w="3585" w:type="pct"/>
          </w:tcPr>
          <w:p w:rsidR="00AC7B51" w:rsidRPr="00047F94" w:rsidRDefault="00AC7B51" w:rsidP="00876C57">
            <w:pPr>
              <w:rPr>
                <w:b/>
              </w:rPr>
            </w:pPr>
            <w:r w:rsidRPr="00047F94">
              <w:rPr>
                <w:b/>
              </w:rPr>
              <w:t>3. </w:t>
            </w:r>
            <w:r w:rsidR="00047F94" w:rsidRPr="00047F94">
              <w:rPr>
                <w:b/>
                <w:szCs w:val="28"/>
              </w:rPr>
              <w:t>Ресурси нафти та газу у надрах України</w:t>
            </w:r>
          </w:p>
        </w:tc>
        <w:tc>
          <w:tcPr>
            <w:tcW w:w="713" w:type="pct"/>
            <w:vMerge w:val="restart"/>
          </w:tcPr>
          <w:p w:rsidR="00AC7B51" w:rsidRPr="00876C57" w:rsidRDefault="00876C57" w:rsidP="00876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D1748">
              <w:rPr>
                <w:b/>
                <w:bCs/>
              </w:rPr>
              <w:t>2</w:t>
            </w:r>
          </w:p>
          <w:p w:rsidR="00047F94" w:rsidRPr="004E5E88" w:rsidRDefault="00FD1748" w:rsidP="00876C5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:rsidR="00047F94" w:rsidRPr="004E5E88" w:rsidRDefault="00047F94" w:rsidP="00876C57">
            <w:pPr>
              <w:jc w:val="center"/>
              <w:rPr>
                <w:bCs/>
              </w:rPr>
            </w:pPr>
          </w:p>
          <w:p w:rsidR="00047F94" w:rsidRPr="004E5E88" w:rsidRDefault="007E2FC1" w:rsidP="00876C57">
            <w:pPr>
              <w:jc w:val="center"/>
              <w:rPr>
                <w:bCs/>
                <w:lang w:val="en-US"/>
              </w:rPr>
            </w:pPr>
            <w:r w:rsidRPr="004E5E88">
              <w:rPr>
                <w:bCs/>
                <w:lang w:val="en-US"/>
              </w:rPr>
              <w:lastRenderedPageBreak/>
              <w:t>7</w:t>
            </w:r>
          </w:p>
        </w:tc>
      </w:tr>
      <w:tr w:rsidR="00DD003F" w:rsidRPr="00BD490E" w:rsidTr="00876C57">
        <w:trPr>
          <w:trHeight w:val="20"/>
        </w:trPr>
        <w:tc>
          <w:tcPr>
            <w:tcW w:w="702" w:type="pct"/>
            <w:vMerge/>
          </w:tcPr>
          <w:p w:rsidR="00AC7B51" w:rsidRPr="00F80101" w:rsidRDefault="00AC7B51" w:rsidP="00876C57"/>
        </w:tc>
        <w:tc>
          <w:tcPr>
            <w:tcW w:w="3585" w:type="pct"/>
          </w:tcPr>
          <w:p w:rsidR="00AC7B51" w:rsidRPr="00E3769A" w:rsidRDefault="00AC7B51" w:rsidP="00876C57">
            <w:pPr>
              <w:pStyle w:val="ad"/>
              <w:ind w:left="0"/>
              <w:jc w:val="both"/>
            </w:pPr>
            <w:r w:rsidRPr="00E3769A">
              <w:t>3.1. </w:t>
            </w:r>
            <w:r w:rsidR="00047F94" w:rsidRPr="00FC5004">
              <w:t>Нафтогазоносні області та провінції України.</w:t>
            </w:r>
          </w:p>
        </w:tc>
        <w:tc>
          <w:tcPr>
            <w:tcW w:w="713" w:type="pct"/>
            <w:vMerge/>
            <w:vAlign w:val="center"/>
          </w:tcPr>
          <w:p w:rsidR="00AC7B51" w:rsidRPr="004E5E88" w:rsidRDefault="00AC7B51" w:rsidP="00876C57">
            <w:pPr>
              <w:jc w:val="center"/>
            </w:pPr>
          </w:p>
        </w:tc>
      </w:tr>
      <w:tr w:rsidR="00DD003F" w:rsidRPr="00BD490E" w:rsidTr="00876C57">
        <w:trPr>
          <w:trHeight w:val="20"/>
        </w:trPr>
        <w:tc>
          <w:tcPr>
            <w:tcW w:w="702" w:type="pct"/>
            <w:vMerge/>
          </w:tcPr>
          <w:p w:rsidR="00AC7B51" w:rsidRPr="00F80101" w:rsidRDefault="00AC7B51" w:rsidP="00876C57"/>
        </w:tc>
        <w:tc>
          <w:tcPr>
            <w:tcW w:w="3585" w:type="pct"/>
          </w:tcPr>
          <w:p w:rsidR="00AC7B51" w:rsidRPr="00E3769A" w:rsidRDefault="00AC7B51" w:rsidP="00876C57">
            <w:pPr>
              <w:jc w:val="both"/>
            </w:pPr>
            <w:r w:rsidRPr="00E3769A">
              <w:t>3.2. </w:t>
            </w:r>
            <w:r w:rsidR="00BD490E" w:rsidRPr="00BD490E">
              <w:rPr>
                <w:b/>
              </w:rPr>
              <w:t>Самостійна робота.</w:t>
            </w:r>
            <w:r w:rsidR="00BD490E" w:rsidRPr="00FC5004">
              <w:t xml:space="preserve"> </w:t>
            </w:r>
            <w:r w:rsidR="00047F94" w:rsidRPr="00FC5004">
              <w:t xml:space="preserve">Геохімічні та гідрогеологічні методи </w:t>
            </w:r>
            <w:r w:rsidR="00047F94" w:rsidRPr="00FC5004">
              <w:lastRenderedPageBreak/>
              <w:t>дослідження нафтогазоносності надр при проведенні пошукових та розвідувальних  робіт на нафту і газ</w:t>
            </w:r>
            <w:r w:rsidR="00047F94">
              <w:t>. (Реферат).</w:t>
            </w:r>
          </w:p>
        </w:tc>
        <w:tc>
          <w:tcPr>
            <w:tcW w:w="713" w:type="pct"/>
            <w:vMerge/>
            <w:vAlign w:val="center"/>
          </w:tcPr>
          <w:p w:rsidR="00AC7B51" w:rsidRPr="004E5E88" w:rsidRDefault="00AC7B51" w:rsidP="00876C57">
            <w:pPr>
              <w:jc w:val="center"/>
            </w:pPr>
          </w:p>
        </w:tc>
      </w:tr>
      <w:tr w:rsidR="00DD003F" w:rsidRPr="00BD490E" w:rsidTr="00876C57">
        <w:trPr>
          <w:trHeight w:val="70"/>
        </w:trPr>
        <w:tc>
          <w:tcPr>
            <w:tcW w:w="702" w:type="pct"/>
            <w:vMerge w:val="restart"/>
          </w:tcPr>
          <w:p w:rsidR="00AC7B51" w:rsidRPr="00F80101" w:rsidRDefault="004019B7" w:rsidP="00DF1D3E">
            <w:r w:rsidRPr="00E151B6">
              <w:lastRenderedPageBreak/>
              <w:t>СР02</w:t>
            </w:r>
            <w:r>
              <w:t>.2</w:t>
            </w:r>
            <w:r w:rsidRPr="00FA0565">
              <w:t>-</w:t>
            </w:r>
            <w:r>
              <w:t xml:space="preserve"> </w:t>
            </w:r>
            <w:r>
              <w:rPr>
                <w:bCs/>
              </w:rPr>
              <w:t>С1</w:t>
            </w:r>
          </w:p>
        </w:tc>
        <w:tc>
          <w:tcPr>
            <w:tcW w:w="3585" w:type="pct"/>
          </w:tcPr>
          <w:p w:rsidR="00AC7B51" w:rsidRPr="00E3769A" w:rsidRDefault="00AC7B51" w:rsidP="00876C57">
            <w:pPr>
              <w:rPr>
                <w:b/>
              </w:rPr>
            </w:pPr>
            <w:r w:rsidRPr="00E3769A">
              <w:rPr>
                <w:b/>
              </w:rPr>
              <w:t>4. </w:t>
            </w:r>
            <w:r w:rsidR="00E542E4">
              <w:rPr>
                <w:b/>
              </w:rPr>
              <w:t>Газодинамічні характеристики та властивості порід, які визначають газоносність надр.</w:t>
            </w:r>
            <w:r w:rsidRPr="009D3D2B">
              <w:rPr>
                <w:b/>
              </w:rPr>
              <w:t xml:space="preserve"> </w:t>
            </w:r>
          </w:p>
        </w:tc>
        <w:tc>
          <w:tcPr>
            <w:tcW w:w="713" w:type="pct"/>
            <w:vMerge w:val="restart"/>
          </w:tcPr>
          <w:p w:rsidR="00AC7B51" w:rsidRPr="004E5E88" w:rsidRDefault="00876C57" w:rsidP="00876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D1748">
              <w:rPr>
                <w:b/>
                <w:bCs/>
              </w:rPr>
              <w:t>2</w:t>
            </w:r>
          </w:p>
          <w:p w:rsidR="00DD003F" w:rsidRPr="004E5E88" w:rsidRDefault="00DD003F" w:rsidP="00876C57">
            <w:pPr>
              <w:jc w:val="center"/>
              <w:rPr>
                <w:b/>
                <w:bCs/>
              </w:rPr>
            </w:pPr>
          </w:p>
          <w:p w:rsidR="00047F94" w:rsidRPr="004E5E88" w:rsidRDefault="00FD1748" w:rsidP="00876C5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:rsidR="00047F94" w:rsidRPr="004E5E88" w:rsidRDefault="00047F94" w:rsidP="00876C57">
            <w:pPr>
              <w:jc w:val="center"/>
              <w:rPr>
                <w:bCs/>
              </w:rPr>
            </w:pPr>
          </w:p>
          <w:p w:rsidR="00047F94" w:rsidRPr="004E5E88" w:rsidRDefault="007E2FC1" w:rsidP="00876C57">
            <w:pPr>
              <w:jc w:val="center"/>
              <w:rPr>
                <w:bCs/>
              </w:rPr>
            </w:pPr>
            <w:r w:rsidRPr="004E5E88">
              <w:rPr>
                <w:bCs/>
              </w:rPr>
              <w:t>7</w:t>
            </w:r>
          </w:p>
        </w:tc>
      </w:tr>
      <w:tr w:rsidR="00DD003F" w:rsidRPr="00BD490E" w:rsidTr="00876C57">
        <w:trPr>
          <w:trHeight w:val="58"/>
        </w:trPr>
        <w:tc>
          <w:tcPr>
            <w:tcW w:w="702" w:type="pct"/>
            <w:vMerge/>
          </w:tcPr>
          <w:p w:rsidR="00AC7B51" w:rsidRPr="00F80101" w:rsidRDefault="00AC7B51" w:rsidP="00876C57"/>
        </w:tc>
        <w:tc>
          <w:tcPr>
            <w:tcW w:w="3585" w:type="pct"/>
          </w:tcPr>
          <w:p w:rsidR="00AC7B51" w:rsidRPr="00E3769A" w:rsidRDefault="00AC7B51" w:rsidP="00876C57">
            <w:pPr>
              <w:pStyle w:val="ad"/>
              <w:ind w:left="0"/>
            </w:pPr>
            <w:r w:rsidRPr="00E3769A">
              <w:t>4.1. </w:t>
            </w:r>
            <w:r w:rsidR="00047F94" w:rsidRPr="00FC5004">
              <w:t>Методи підрахунку запасів нафти і газу.</w:t>
            </w:r>
          </w:p>
        </w:tc>
        <w:tc>
          <w:tcPr>
            <w:tcW w:w="713" w:type="pct"/>
            <w:vMerge/>
            <w:vAlign w:val="center"/>
          </w:tcPr>
          <w:p w:rsidR="00AC7B51" w:rsidRPr="00BD490E" w:rsidRDefault="00AC7B51" w:rsidP="00876C57">
            <w:pPr>
              <w:jc w:val="center"/>
              <w:rPr>
                <w:highlight w:val="yellow"/>
              </w:rPr>
            </w:pPr>
          </w:p>
        </w:tc>
      </w:tr>
      <w:tr w:rsidR="00DD003F" w:rsidRPr="00BD490E" w:rsidTr="00876C57">
        <w:trPr>
          <w:trHeight w:val="126"/>
        </w:trPr>
        <w:tc>
          <w:tcPr>
            <w:tcW w:w="702" w:type="pct"/>
            <w:vMerge/>
          </w:tcPr>
          <w:p w:rsidR="00AC7B51" w:rsidRPr="00F80101" w:rsidRDefault="00AC7B51" w:rsidP="00876C57"/>
        </w:tc>
        <w:tc>
          <w:tcPr>
            <w:tcW w:w="3585" w:type="pct"/>
          </w:tcPr>
          <w:p w:rsidR="00AC7B51" w:rsidRPr="00E3769A" w:rsidRDefault="00AC7B51" w:rsidP="00876C57">
            <w:pPr>
              <w:jc w:val="both"/>
            </w:pPr>
            <w:r w:rsidRPr="00E3769A">
              <w:t>4.2. </w:t>
            </w:r>
            <w:r w:rsidR="00BD490E" w:rsidRPr="00BD490E">
              <w:rPr>
                <w:b/>
              </w:rPr>
              <w:t xml:space="preserve">Самостійна робота. </w:t>
            </w:r>
            <w:r w:rsidR="00047F94" w:rsidRPr="00FC5004">
              <w:t>Геофізичні методи дослідження нафтогазоносності надр при проведенні пошукових та розвідувальних  робіт на нафту і газ</w:t>
            </w:r>
            <w:r w:rsidR="00047F94">
              <w:t>. (Реферат).</w:t>
            </w:r>
          </w:p>
        </w:tc>
        <w:tc>
          <w:tcPr>
            <w:tcW w:w="713" w:type="pct"/>
            <w:vMerge/>
          </w:tcPr>
          <w:p w:rsidR="00AC7B51" w:rsidRPr="00BD490E" w:rsidRDefault="00AC7B51" w:rsidP="00876C57">
            <w:pPr>
              <w:jc w:val="center"/>
              <w:rPr>
                <w:highlight w:val="yellow"/>
              </w:rPr>
            </w:pPr>
          </w:p>
        </w:tc>
      </w:tr>
      <w:tr w:rsidR="00DD003F" w:rsidRPr="004E5E88" w:rsidTr="00876C57">
        <w:trPr>
          <w:trHeight w:val="246"/>
        </w:trPr>
        <w:tc>
          <w:tcPr>
            <w:tcW w:w="702" w:type="pct"/>
            <w:vMerge w:val="restart"/>
          </w:tcPr>
          <w:p w:rsidR="00AC7B51" w:rsidRPr="004E5E88" w:rsidRDefault="004019B7" w:rsidP="00DF1D3E">
            <w:r>
              <w:t>П</w:t>
            </w:r>
            <w:r>
              <w:rPr>
                <w:lang w:val="ru-RU"/>
              </w:rPr>
              <w:t>Р10.1</w:t>
            </w:r>
            <w:r w:rsidRPr="00FA0565">
              <w:t>-</w:t>
            </w:r>
            <w:r>
              <w:t>С1</w:t>
            </w:r>
          </w:p>
        </w:tc>
        <w:tc>
          <w:tcPr>
            <w:tcW w:w="3585" w:type="pct"/>
          </w:tcPr>
          <w:p w:rsidR="00AC7B51" w:rsidRPr="004E5E88" w:rsidRDefault="00AC7B51" w:rsidP="00876C57">
            <w:pPr>
              <w:rPr>
                <w:b/>
              </w:rPr>
            </w:pPr>
            <w:r w:rsidRPr="004E5E88">
              <w:rPr>
                <w:b/>
              </w:rPr>
              <w:t>5. </w:t>
            </w:r>
            <w:r w:rsidR="00E542E4" w:rsidRPr="004E5E88">
              <w:rPr>
                <w:b/>
              </w:rPr>
              <w:t>Основні процеси формування нафтогазових родовищ.</w:t>
            </w:r>
          </w:p>
        </w:tc>
        <w:tc>
          <w:tcPr>
            <w:tcW w:w="713" w:type="pct"/>
            <w:vMerge w:val="restart"/>
          </w:tcPr>
          <w:p w:rsidR="00AC7B51" w:rsidRPr="00876C57" w:rsidRDefault="00876C57" w:rsidP="00876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D1748">
              <w:rPr>
                <w:b/>
                <w:bCs/>
              </w:rPr>
              <w:t>2</w:t>
            </w:r>
          </w:p>
          <w:p w:rsidR="00E542E4" w:rsidRPr="004E5E88" w:rsidRDefault="00FD1748" w:rsidP="00876C5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:rsidR="00E542E4" w:rsidRPr="004E5E88" w:rsidRDefault="00E542E4" w:rsidP="00876C57">
            <w:pPr>
              <w:jc w:val="center"/>
              <w:rPr>
                <w:bCs/>
              </w:rPr>
            </w:pPr>
          </w:p>
          <w:p w:rsidR="00E542E4" w:rsidRPr="004E5E88" w:rsidRDefault="00E542E4" w:rsidP="00876C57">
            <w:pPr>
              <w:jc w:val="center"/>
              <w:rPr>
                <w:bCs/>
              </w:rPr>
            </w:pPr>
          </w:p>
          <w:p w:rsidR="00E542E4" w:rsidRPr="004E5E88" w:rsidRDefault="007E2FC1" w:rsidP="00876C57">
            <w:pPr>
              <w:jc w:val="center"/>
              <w:rPr>
                <w:bCs/>
                <w:lang w:val="en-US"/>
              </w:rPr>
            </w:pPr>
            <w:r w:rsidRPr="004E5E88">
              <w:rPr>
                <w:bCs/>
                <w:lang w:val="en-US"/>
              </w:rPr>
              <w:t>7</w:t>
            </w:r>
          </w:p>
        </w:tc>
      </w:tr>
      <w:tr w:rsidR="00AC7B51" w:rsidRPr="004E5E88" w:rsidTr="00876C57">
        <w:trPr>
          <w:trHeight w:val="20"/>
        </w:trPr>
        <w:tc>
          <w:tcPr>
            <w:tcW w:w="702" w:type="pct"/>
            <w:vMerge/>
          </w:tcPr>
          <w:p w:rsidR="00AC7B51" w:rsidRPr="004E5E88" w:rsidRDefault="00AC7B51" w:rsidP="00876C57"/>
        </w:tc>
        <w:tc>
          <w:tcPr>
            <w:tcW w:w="3585" w:type="pct"/>
          </w:tcPr>
          <w:p w:rsidR="00AC7B51" w:rsidRPr="004E5E88" w:rsidRDefault="00AC7B51" w:rsidP="00876C57">
            <w:pPr>
              <w:pStyle w:val="ad"/>
              <w:ind w:left="0"/>
            </w:pPr>
            <w:r w:rsidRPr="004E5E88">
              <w:t>5.1. </w:t>
            </w:r>
            <w:r w:rsidR="00E542E4" w:rsidRPr="004E5E88">
              <w:t xml:space="preserve">Основні геологічні чинники , необхідні для накопичення та збереження скупчень нафти і газу. </w:t>
            </w:r>
          </w:p>
        </w:tc>
        <w:tc>
          <w:tcPr>
            <w:tcW w:w="713" w:type="pct"/>
            <w:vMerge/>
            <w:vAlign w:val="center"/>
          </w:tcPr>
          <w:p w:rsidR="00AC7B51" w:rsidRPr="004E5E88" w:rsidRDefault="00AC7B51" w:rsidP="00876C57">
            <w:pPr>
              <w:jc w:val="center"/>
            </w:pPr>
          </w:p>
        </w:tc>
      </w:tr>
      <w:tr w:rsidR="00AC7B51" w:rsidRPr="004E5E88" w:rsidTr="00876C57">
        <w:trPr>
          <w:trHeight w:val="20"/>
        </w:trPr>
        <w:tc>
          <w:tcPr>
            <w:tcW w:w="702" w:type="pct"/>
            <w:vMerge/>
          </w:tcPr>
          <w:p w:rsidR="00AC7B51" w:rsidRPr="004E5E88" w:rsidRDefault="00AC7B51" w:rsidP="00876C57"/>
        </w:tc>
        <w:tc>
          <w:tcPr>
            <w:tcW w:w="3585" w:type="pct"/>
          </w:tcPr>
          <w:p w:rsidR="00AC7B51" w:rsidRPr="004E5E88" w:rsidRDefault="00AC7B51" w:rsidP="00876C57">
            <w:r w:rsidRPr="004E5E88">
              <w:t xml:space="preserve">5.2.  </w:t>
            </w:r>
            <w:r w:rsidR="00BD490E" w:rsidRPr="004E5E88">
              <w:rPr>
                <w:b/>
              </w:rPr>
              <w:t xml:space="preserve">Самостійна робота. </w:t>
            </w:r>
            <w:proofErr w:type="spellStart"/>
            <w:r w:rsidR="00E542E4" w:rsidRPr="004E5E88">
              <w:rPr>
                <w:lang w:val="ru-RU"/>
              </w:rPr>
              <w:t>Особливості</w:t>
            </w:r>
            <w:proofErr w:type="spellEnd"/>
            <w:r w:rsidR="00E542E4" w:rsidRPr="004E5E88">
              <w:rPr>
                <w:lang w:val="ru-RU"/>
              </w:rPr>
              <w:t xml:space="preserve"> </w:t>
            </w:r>
            <w:proofErr w:type="spellStart"/>
            <w:r w:rsidR="00E542E4" w:rsidRPr="004E5E88">
              <w:rPr>
                <w:lang w:val="ru-RU"/>
              </w:rPr>
              <w:t>буріння</w:t>
            </w:r>
            <w:proofErr w:type="spellEnd"/>
            <w:r w:rsidR="00E542E4" w:rsidRPr="004E5E88">
              <w:rPr>
                <w:lang w:val="ru-RU"/>
              </w:rPr>
              <w:t xml:space="preserve"> </w:t>
            </w:r>
            <w:proofErr w:type="spellStart"/>
            <w:r w:rsidR="00E542E4" w:rsidRPr="004E5E88">
              <w:rPr>
                <w:lang w:val="ru-RU"/>
              </w:rPr>
              <w:t>свердловин</w:t>
            </w:r>
            <w:proofErr w:type="spellEnd"/>
            <w:r w:rsidR="00E542E4" w:rsidRPr="004E5E88">
              <w:rPr>
                <w:lang w:val="ru-RU"/>
              </w:rPr>
              <w:t xml:space="preserve"> на </w:t>
            </w:r>
            <w:r w:rsidR="00E542E4" w:rsidRPr="004E5E88">
              <w:t>нафтових, газових та газоконденсатних родовищах.</w:t>
            </w:r>
          </w:p>
        </w:tc>
        <w:tc>
          <w:tcPr>
            <w:tcW w:w="713" w:type="pct"/>
            <w:vMerge/>
          </w:tcPr>
          <w:p w:rsidR="00AC7B51" w:rsidRPr="004E5E88" w:rsidRDefault="00AC7B51" w:rsidP="00876C57">
            <w:pPr>
              <w:jc w:val="center"/>
            </w:pPr>
          </w:p>
        </w:tc>
      </w:tr>
      <w:tr w:rsidR="00B235DC" w:rsidRPr="004E5E88" w:rsidTr="00876C57">
        <w:trPr>
          <w:trHeight w:val="62"/>
        </w:trPr>
        <w:tc>
          <w:tcPr>
            <w:tcW w:w="702" w:type="pct"/>
          </w:tcPr>
          <w:p w:rsidR="00B235DC" w:rsidRPr="004E5E88" w:rsidRDefault="00B235DC" w:rsidP="00876C57"/>
        </w:tc>
        <w:tc>
          <w:tcPr>
            <w:tcW w:w="3585" w:type="pct"/>
          </w:tcPr>
          <w:p w:rsidR="00B235DC" w:rsidRPr="004E5E88" w:rsidRDefault="00B235DC" w:rsidP="00876C57">
            <w:pPr>
              <w:jc w:val="center"/>
              <w:rPr>
                <w:b/>
              </w:rPr>
            </w:pPr>
            <w:r w:rsidRPr="004E5E88">
              <w:rPr>
                <w:b/>
                <w:bCs/>
              </w:rPr>
              <w:t>ПРАКТИЧНІ ЗАНЯТТЯ</w:t>
            </w:r>
          </w:p>
        </w:tc>
        <w:tc>
          <w:tcPr>
            <w:tcW w:w="713" w:type="pct"/>
          </w:tcPr>
          <w:p w:rsidR="00B235DC" w:rsidRPr="00876C57" w:rsidRDefault="00FD1748" w:rsidP="00876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76C57">
              <w:rPr>
                <w:b/>
                <w:bCs/>
              </w:rPr>
              <w:t>0</w:t>
            </w:r>
          </w:p>
        </w:tc>
      </w:tr>
      <w:tr w:rsidR="00476776" w:rsidRPr="004E5E88" w:rsidTr="00876C57">
        <w:trPr>
          <w:trHeight w:val="1890"/>
        </w:trPr>
        <w:tc>
          <w:tcPr>
            <w:tcW w:w="702" w:type="pct"/>
          </w:tcPr>
          <w:p w:rsidR="00476776" w:rsidRDefault="00876C57" w:rsidP="00876C57">
            <w:pPr>
              <w:rPr>
                <w:bCs/>
              </w:rPr>
            </w:pPr>
            <w:r>
              <w:rPr>
                <w:bCs/>
              </w:rPr>
              <w:t>ПР</w:t>
            </w:r>
            <w:r w:rsidR="00E151B6">
              <w:rPr>
                <w:bCs/>
              </w:rPr>
              <w:t>10</w:t>
            </w:r>
            <w:r w:rsidR="004019B7">
              <w:rPr>
                <w:bCs/>
              </w:rPr>
              <w:t>.1</w:t>
            </w:r>
            <w:r>
              <w:rPr>
                <w:bCs/>
              </w:rPr>
              <w:t>-</w:t>
            </w:r>
            <w:r w:rsidR="00E151B6">
              <w:rPr>
                <w:bCs/>
              </w:rPr>
              <w:t>С1</w:t>
            </w:r>
            <w:r>
              <w:rPr>
                <w:bCs/>
              </w:rPr>
              <w:t>,</w:t>
            </w:r>
          </w:p>
          <w:p w:rsidR="00E151B6" w:rsidRDefault="00876C57" w:rsidP="00DF1D3E">
            <w:pPr>
              <w:rPr>
                <w:bCs/>
              </w:rPr>
            </w:pPr>
            <w:r>
              <w:rPr>
                <w:bCs/>
              </w:rPr>
              <w:t>ПР12</w:t>
            </w:r>
            <w:r w:rsidR="00E151B6">
              <w:rPr>
                <w:bCs/>
              </w:rPr>
              <w:t>.1</w:t>
            </w:r>
            <w:r>
              <w:rPr>
                <w:bCs/>
              </w:rPr>
              <w:t>-</w:t>
            </w:r>
            <w:r w:rsidR="00E151B6">
              <w:rPr>
                <w:bCs/>
              </w:rPr>
              <w:t>С1</w:t>
            </w:r>
            <w:r>
              <w:rPr>
                <w:bCs/>
              </w:rPr>
              <w:t xml:space="preserve">, </w:t>
            </w:r>
          </w:p>
          <w:p w:rsidR="00E151B6" w:rsidRDefault="00E151B6" w:rsidP="00DF1D3E">
            <w:pPr>
              <w:rPr>
                <w:bCs/>
              </w:rPr>
            </w:pPr>
            <w:r>
              <w:rPr>
                <w:bCs/>
              </w:rPr>
              <w:t>ПР12.2-С1</w:t>
            </w:r>
          </w:p>
          <w:p w:rsidR="00876C57" w:rsidRDefault="00E151B6" w:rsidP="00DF1D3E">
            <w:pPr>
              <w:rPr>
                <w:bCs/>
              </w:rPr>
            </w:pPr>
            <w:r w:rsidRPr="00E151B6">
              <w:t>СР02</w:t>
            </w:r>
            <w:r>
              <w:t>.1-</w:t>
            </w:r>
            <w:r>
              <w:rPr>
                <w:bCs/>
              </w:rPr>
              <w:t xml:space="preserve"> С1</w:t>
            </w:r>
          </w:p>
          <w:p w:rsidR="00E151B6" w:rsidRPr="004E5E88" w:rsidRDefault="00E151B6" w:rsidP="00E151B6">
            <w:r w:rsidRPr="00E151B6">
              <w:t>СР02</w:t>
            </w:r>
            <w:r>
              <w:t>.2-</w:t>
            </w:r>
            <w:r>
              <w:rPr>
                <w:bCs/>
              </w:rPr>
              <w:t xml:space="preserve"> С1</w:t>
            </w:r>
          </w:p>
        </w:tc>
        <w:tc>
          <w:tcPr>
            <w:tcW w:w="3585" w:type="pct"/>
          </w:tcPr>
          <w:p w:rsidR="00476776" w:rsidRPr="00DF1D3E" w:rsidRDefault="00476776" w:rsidP="00876C57">
            <w:pPr>
              <w:shd w:val="clear" w:color="auto" w:fill="FFFFFF"/>
              <w:ind w:right="175"/>
              <w:jc w:val="both"/>
              <w:rPr>
                <w:bCs/>
                <w:color w:val="000000"/>
                <w:szCs w:val="28"/>
              </w:rPr>
            </w:pPr>
            <w:r w:rsidRPr="00DF1D3E">
              <w:rPr>
                <w:bCs/>
                <w:color w:val="000000"/>
                <w:szCs w:val="28"/>
              </w:rPr>
              <w:t>1. Визначення елементів і параметрів пасток та покладів нафти і газу.</w:t>
            </w:r>
          </w:p>
          <w:p w:rsidR="00476776" w:rsidRPr="00DF1D3E" w:rsidRDefault="00476776" w:rsidP="00876C57">
            <w:pPr>
              <w:shd w:val="clear" w:color="auto" w:fill="FFFFFF"/>
              <w:ind w:right="175"/>
              <w:jc w:val="both"/>
            </w:pPr>
            <w:r w:rsidRPr="00DF1D3E">
              <w:rPr>
                <w:bCs/>
                <w:color w:val="000000"/>
                <w:szCs w:val="28"/>
              </w:rPr>
              <w:t xml:space="preserve">2. </w:t>
            </w:r>
            <w:r w:rsidRPr="00DF1D3E">
              <w:t>Вивчення основних типів нафтогазових пасток та їх графічне зображення.</w:t>
            </w:r>
          </w:p>
          <w:p w:rsidR="00476776" w:rsidRPr="00DF1D3E" w:rsidRDefault="00476776" w:rsidP="00876C57">
            <w:pPr>
              <w:shd w:val="clear" w:color="auto" w:fill="FFFFFF"/>
              <w:ind w:right="175"/>
              <w:jc w:val="both"/>
              <w:rPr>
                <w:bCs/>
              </w:rPr>
            </w:pPr>
            <w:r w:rsidRPr="00DF1D3E">
              <w:t xml:space="preserve">3. </w:t>
            </w:r>
            <w:r w:rsidRPr="00DF1D3E">
              <w:rPr>
                <w:bCs/>
              </w:rPr>
              <w:t>Графічне моделювання покладів нафти і газу.</w:t>
            </w:r>
          </w:p>
          <w:p w:rsidR="00476776" w:rsidRPr="00DF1D3E" w:rsidRDefault="00476776" w:rsidP="00876C57">
            <w:pPr>
              <w:shd w:val="clear" w:color="auto" w:fill="FFFFFF"/>
              <w:ind w:right="175"/>
              <w:jc w:val="both"/>
              <w:rPr>
                <w:color w:val="000000"/>
              </w:rPr>
            </w:pPr>
            <w:r w:rsidRPr="00DF1D3E">
              <w:rPr>
                <w:bCs/>
              </w:rPr>
              <w:t xml:space="preserve">4. </w:t>
            </w:r>
            <w:r w:rsidRPr="00DF1D3E">
              <w:rPr>
                <w:color w:val="000000"/>
              </w:rPr>
              <w:t>Побудова структурної карти та оцінка ресурсів нафти і газу.</w:t>
            </w:r>
          </w:p>
          <w:p w:rsidR="00476776" w:rsidRPr="004E5E88" w:rsidRDefault="00476776" w:rsidP="00876C57">
            <w:pPr>
              <w:shd w:val="clear" w:color="auto" w:fill="FFFFFF"/>
              <w:ind w:right="175"/>
              <w:jc w:val="both"/>
            </w:pPr>
            <w:r w:rsidRPr="00DF1D3E">
              <w:rPr>
                <w:color w:val="000000"/>
              </w:rPr>
              <w:t xml:space="preserve">5. </w:t>
            </w:r>
            <w:r w:rsidRPr="00DF1D3E">
              <w:t>Вивчення</w:t>
            </w:r>
            <w:r w:rsidRPr="00DF1D3E">
              <w:rPr>
                <w:color w:val="000000"/>
              </w:rPr>
              <w:t xml:space="preserve"> основних характеристик н</w:t>
            </w:r>
            <w:r w:rsidRPr="00DF1D3E">
              <w:rPr>
                <w:szCs w:val="28"/>
              </w:rPr>
              <w:t>афтогазоносних провінцій України.</w:t>
            </w:r>
          </w:p>
        </w:tc>
        <w:tc>
          <w:tcPr>
            <w:tcW w:w="713" w:type="pct"/>
            <w:vAlign w:val="center"/>
          </w:tcPr>
          <w:p w:rsidR="00476776" w:rsidRPr="00876C57" w:rsidRDefault="00FD1748" w:rsidP="00876C5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876C57">
              <w:rPr>
                <w:bCs/>
              </w:rPr>
              <w:t>0</w:t>
            </w:r>
          </w:p>
        </w:tc>
      </w:tr>
      <w:tr w:rsidR="00BF5EFB" w:rsidRPr="004E5E88" w:rsidTr="00D462B9">
        <w:trPr>
          <w:trHeight w:val="20"/>
        </w:trPr>
        <w:tc>
          <w:tcPr>
            <w:tcW w:w="4287" w:type="pct"/>
            <w:gridSpan w:val="2"/>
          </w:tcPr>
          <w:p w:rsidR="00BF5EFB" w:rsidRPr="004E5E88" w:rsidRDefault="00BF5EFB" w:rsidP="00876C57">
            <w:pPr>
              <w:jc w:val="right"/>
              <w:rPr>
                <w:b/>
                <w:bCs/>
              </w:rPr>
            </w:pPr>
            <w:r w:rsidRPr="004E5E88">
              <w:rPr>
                <w:b/>
                <w:bCs/>
              </w:rPr>
              <w:t>РАЗОМ</w:t>
            </w:r>
          </w:p>
        </w:tc>
        <w:tc>
          <w:tcPr>
            <w:tcW w:w="713" w:type="pct"/>
            <w:shd w:val="clear" w:color="000000" w:fill="FFFFFF"/>
          </w:tcPr>
          <w:p w:rsidR="00BF5EFB" w:rsidRPr="004E5E88" w:rsidRDefault="00FD1748" w:rsidP="00876C57">
            <w:pPr>
              <w:shd w:val="clear" w:color="auto" w:fill="FFFFFF"/>
              <w:ind w:right="175" w:firstLine="317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</w:tbl>
    <w:p w:rsidR="00AC1C20" w:rsidRDefault="00964881" w:rsidP="00AC1C20">
      <w:pPr>
        <w:pStyle w:val="a3"/>
        <w:suppressLineNumbers/>
        <w:suppressAutoHyphens/>
        <w:spacing w:before="360" w:after="120" w:line="252" w:lineRule="auto"/>
        <w:jc w:val="center"/>
        <w:outlineLvl w:val="0"/>
        <w:rPr>
          <w:sz w:val="28"/>
          <w:szCs w:val="28"/>
        </w:rPr>
      </w:pPr>
      <w:bookmarkStart w:id="10" w:name="_Toc523035526"/>
      <w:r w:rsidRPr="004E5E88">
        <w:rPr>
          <w:sz w:val="28"/>
          <w:szCs w:val="28"/>
        </w:rPr>
        <w:t>6</w:t>
      </w:r>
      <w:r w:rsidR="00AC1C20" w:rsidRPr="004E5E88">
        <w:rPr>
          <w:sz w:val="28"/>
          <w:szCs w:val="28"/>
        </w:rPr>
        <w:t> </w:t>
      </w:r>
      <w:bookmarkEnd w:id="6"/>
      <w:r w:rsidR="008920E3" w:rsidRPr="004E5E88">
        <w:rPr>
          <w:sz w:val="28"/>
          <w:szCs w:val="28"/>
        </w:rPr>
        <w:t>ОЦІНЮВАННЯ РЕЗУЛЬТАТІВ НАВЧАННЯ</w:t>
      </w:r>
      <w:bookmarkEnd w:id="10"/>
    </w:p>
    <w:p w:rsidR="00C260D9" w:rsidRPr="00C66A98" w:rsidRDefault="00C260D9" w:rsidP="00C260D9">
      <w:pPr>
        <w:widowControl w:val="0"/>
        <w:suppressLineNumbers/>
        <w:suppressAutoHyphens/>
        <w:spacing w:before="120"/>
        <w:ind w:firstLine="567"/>
        <w:jc w:val="both"/>
        <w:rPr>
          <w:sz w:val="28"/>
          <w:szCs w:val="28"/>
        </w:rPr>
      </w:pPr>
      <w:r w:rsidRPr="00C66A98">
        <w:rPr>
          <w:sz w:val="28"/>
          <w:szCs w:val="28"/>
        </w:rPr>
        <w:t>Сертифікація досягнень студентів здійсню</w:t>
      </w:r>
      <w:r w:rsidR="00727599">
        <w:rPr>
          <w:sz w:val="28"/>
          <w:szCs w:val="28"/>
        </w:rPr>
        <w:t>ється</w:t>
      </w:r>
      <w:r w:rsidRPr="00C66A98">
        <w:rPr>
          <w:sz w:val="28"/>
          <w:szCs w:val="28"/>
        </w:rPr>
        <w:t xml:space="preserve"> за допомогою прозорих процедур, що ґрунтуються на об’єктивних критеріях</w:t>
      </w:r>
      <w:r w:rsidR="00C66A98" w:rsidRPr="00C66A98">
        <w:rPr>
          <w:sz w:val="28"/>
          <w:szCs w:val="28"/>
        </w:rPr>
        <w:t xml:space="preserve"> відповідно до </w:t>
      </w:r>
      <w:r w:rsidR="00905B7A">
        <w:rPr>
          <w:sz w:val="28"/>
          <w:szCs w:val="28"/>
        </w:rPr>
        <w:t>П</w:t>
      </w:r>
      <w:r w:rsidR="00C66A98" w:rsidRPr="00C66A98">
        <w:rPr>
          <w:sz w:val="28"/>
          <w:szCs w:val="28"/>
        </w:rPr>
        <w:t xml:space="preserve">оложення </w:t>
      </w:r>
      <w:r w:rsidR="00905B7A">
        <w:rPr>
          <w:bCs/>
          <w:sz w:val="28"/>
          <w:szCs w:val="28"/>
        </w:rPr>
        <w:t>університету</w:t>
      </w:r>
      <w:r w:rsidR="0032312C" w:rsidRPr="00C66A98">
        <w:rPr>
          <w:bCs/>
          <w:sz w:val="28"/>
          <w:szCs w:val="28"/>
        </w:rPr>
        <w:t xml:space="preserve"> </w:t>
      </w:r>
      <w:r w:rsidR="0032312C">
        <w:rPr>
          <w:bCs/>
          <w:sz w:val="28"/>
          <w:szCs w:val="28"/>
        </w:rPr>
        <w:t>«</w:t>
      </w:r>
      <w:r w:rsidR="0032312C">
        <w:rPr>
          <w:sz w:val="28"/>
          <w:szCs w:val="28"/>
        </w:rPr>
        <w:t>П</w:t>
      </w:r>
      <w:r w:rsidR="00C66A98" w:rsidRPr="00C66A98">
        <w:rPr>
          <w:sz w:val="28"/>
          <w:szCs w:val="28"/>
        </w:rPr>
        <w:t>ро оцінювання результатів навчання здобувачів вищої освіти</w:t>
      </w:r>
      <w:r w:rsidR="0032312C">
        <w:rPr>
          <w:sz w:val="28"/>
          <w:szCs w:val="28"/>
        </w:rPr>
        <w:t>»</w:t>
      </w:r>
      <w:r w:rsidR="00C66A98" w:rsidRPr="00C66A98">
        <w:rPr>
          <w:bCs/>
          <w:sz w:val="28"/>
          <w:szCs w:val="28"/>
        </w:rPr>
        <w:t>.</w:t>
      </w:r>
    </w:p>
    <w:p w:rsidR="00C260D9" w:rsidRPr="00C66A98" w:rsidRDefault="009572D4" w:rsidP="00C260D9">
      <w:pPr>
        <w:pStyle w:val="Default"/>
        <w:widowControl w:val="0"/>
        <w:suppressLineNumbers/>
        <w:suppressAutoHyphens/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C66A98">
        <w:rPr>
          <w:sz w:val="28"/>
          <w:szCs w:val="28"/>
          <w:lang w:val="uk-UA"/>
        </w:rPr>
        <w:t xml:space="preserve">осягнутий </w:t>
      </w:r>
      <w:r>
        <w:rPr>
          <w:sz w:val="28"/>
          <w:szCs w:val="28"/>
          <w:lang w:val="uk-UA"/>
        </w:rPr>
        <w:t>р</w:t>
      </w:r>
      <w:r w:rsidR="00C260D9" w:rsidRPr="00C66A98">
        <w:rPr>
          <w:sz w:val="28"/>
          <w:szCs w:val="28"/>
          <w:lang w:val="uk-UA"/>
        </w:rPr>
        <w:t xml:space="preserve">івень </w:t>
      </w:r>
      <w:proofErr w:type="spellStart"/>
      <w:r w:rsidR="00C260D9" w:rsidRPr="00C66A98">
        <w:rPr>
          <w:sz w:val="28"/>
          <w:szCs w:val="28"/>
          <w:lang w:val="uk-UA"/>
        </w:rPr>
        <w:t>компетентностей</w:t>
      </w:r>
      <w:proofErr w:type="spellEnd"/>
      <w:r w:rsidR="00C260D9" w:rsidRPr="00C66A98">
        <w:rPr>
          <w:sz w:val="28"/>
          <w:szCs w:val="28"/>
          <w:lang w:val="uk-UA"/>
        </w:rPr>
        <w:t xml:space="preserve"> відносно </w:t>
      </w:r>
      <w:r w:rsidR="00275199">
        <w:rPr>
          <w:sz w:val="28"/>
          <w:szCs w:val="28"/>
          <w:lang w:val="uk-UA"/>
        </w:rPr>
        <w:t>очікуваних</w:t>
      </w:r>
      <w:r w:rsidR="00C260D9" w:rsidRPr="00C66A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</w:t>
      </w:r>
      <w:r w:rsidR="00D27CC3">
        <w:rPr>
          <w:sz w:val="28"/>
          <w:szCs w:val="28"/>
          <w:lang w:val="uk-UA"/>
        </w:rPr>
        <w:t xml:space="preserve"> ідентифікований під час контрольних заходів</w:t>
      </w:r>
      <w:r>
        <w:rPr>
          <w:sz w:val="28"/>
          <w:szCs w:val="28"/>
          <w:lang w:val="uk-UA"/>
        </w:rPr>
        <w:t>,</w:t>
      </w:r>
      <w:r w:rsidR="00D27CC3">
        <w:rPr>
          <w:sz w:val="28"/>
          <w:szCs w:val="28"/>
          <w:lang w:val="uk-UA"/>
        </w:rPr>
        <w:t xml:space="preserve"> від</w:t>
      </w:r>
      <w:r w:rsidR="00C260D9" w:rsidRPr="00C66A98">
        <w:rPr>
          <w:sz w:val="28"/>
          <w:szCs w:val="28"/>
          <w:lang w:val="uk-UA"/>
        </w:rPr>
        <w:t>ображає</w:t>
      </w:r>
      <w:r w:rsidR="00C260D9" w:rsidRPr="00C66A98">
        <w:rPr>
          <w:bCs/>
          <w:sz w:val="28"/>
          <w:szCs w:val="28"/>
          <w:lang w:val="uk-UA"/>
        </w:rPr>
        <w:t xml:space="preserve"> реальний результат навчання</w:t>
      </w:r>
      <w:r w:rsidR="00727599">
        <w:rPr>
          <w:bCs/>
          <w:sz w:val="28"/>
          <w:szCs w:val="28"/>
          <w:lang w:val="uk-UA"/>
        </w:rPr>
        <w:t xml:space="preserve"> студента</w:t>
      </w:r>
      <w:r w:rsidR="00B235DC">
        <w:rPr>
          <w:bCs/>
          <w:sz w:val="28"/>
          <w:szCs w:val="28"/>
          <w:lang w:val="uk-UA"/>
        </w:rPr>
        <w:t xml:space="preserve"> за дисципліною</w:t>
      </w:r>
      <w:r w:rsidR="00C260D9" w:rsidRPr="00C66A98">
        <w:rPr>
          <w:sz w:val="28"/>
          <w:szCs w:val="28"/>
          <w:lang w:val="uk-UA"/>
        </w:rPr>
        <w:t>.</w:t>
      </w:r>
    </w:p>
    <w:p w:rsidR="00F43CA5" w:rsidRPr="008920E3" w:rsidRDefault="00F43CA5" w:rsidP="00F43CA5">
      <w:pPr>
        <w:pStyle w:val="a3"/>
        <w:suppressLineNumbers/>
        <w:suppressAutoHyphens/>
        <w:spacing w:before="240" w:after="120" w:line="252" w:lineRule="auto"/>
        <w:ind w:firstLine="567"/>
        <w:outlineLvl w:val="0"/>
        <w:rPr>
          <w:sz w:val="28"/>
          <w:szCs w:val="28"/>
        </w:rPr>
      </w:pPr>
      <w:bookmarkStart w:id="11" w:name="_Toc523035527"/>
      <w:r>
        <w:rPr>
          <w:sz w:val="28"/>
          <w:szCs w:val="28"/>
        </w:rPr>
        <w:t>6</w:t>
      </w:r>
      <w:r w:rsidRPr="008920E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920E3">
        <w:rPr>
          <w:sz w:val="28"/>
          <w:szCs w:val="28"/>
        </w:rPr>
        <w:t> Шкали</w:t>
      </w:r>
      <w:bookmarkEnd w:id="11"/>
    </w:p>
    <w:p w:rsidR="009572D4" w:rsidRDefault="009572D4" w:rsidP="00553261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before="120" w:after="120" w:line="252" w:lineRule="auto"/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9572D4">
        <w:rPr>
          <w:bCs/>
          <w:sz w:val="28"/>
          <w:szCs w:val="28"/>
        </w:rPr>
        <w:t>цінювання навчальних досягнень студентів НТУ «</w:t>
      </w:r>
      <w:r w:rsidR="008D05AC">
        <w:rPr>
          <w:bCs/>
          <w:sz w:val="28"/>
          <w:szCs w:val="28"/>
        </w:rPr>
        <w:t>ДП</w:t>
      </w:r>
      <w:r w:rsidRPr="009572D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здійснюється за рейтинговою (100-бальною) </w:t>
      </w:r>
      <w:r w:rsidR="00553261">
        <w:rPr>
          <w:bCs/>
          <w:sz w:val="28"/>
          <w:szCs w:val="28"/>
        </w:rPr>
        <w:t>та</w:t>
      </w:r>
      <w:r>
        <w:rPr>
          <w:bCs/>
          <w:sz w:val="28"/>
          <w:szCs w:val="28"/>
        </w:rPr>
        <w:t xml:space="preserve"> </w:t>
      </w:r>
      <w:r w:rsidR="00983A8E">
        <w:rPr>
          <w:bCs/>
          <w:sz w:val="28"/>
          <w:szCs w:val="28"/>
        </w:rPr>
        <w:t>інституційною</w:t>
      </w:r>
      <w:r w:rsidR="00553261">
        <w:rPr>
          <w:bCs/>
          <w:sz w:val="28"/>
          <w:szCs w:val="28"/>
        </w:rPr>
        <w:t xml:space="preserve"> шкалами. Остання необхідна (за офіційною відсутністю національної шкали) для </w:t>
      </w:r>
      <w:r w:rsidRPr="00E50CED">
        <w:rPr>
          <w:sz w:val="28"/>
          <w:szCs w:val="28"/>
          <w:shd w:val="clear" w:color="auto" w:fill="FFFFFF"/>
        </w:rPr>
        <w:t xml:space="preserve">конвертації </w:t>
      </w:r>
      <w:r w:rsidR="00553261">
        <w:rPr>
          <w:sz w:val="28"/>
          <w:szCs w:val="28"/>
          <w:shd w:val="clear" w:color="auto" w:fill="FFFFFF"/>
        </w:rPr>
        <w:t xml:space="preserve">(переведення) </w:t>
      </w:r>
      <w:r w:rsidRPr="00E50CED">
        <w:rPr>
          <w:sz w:val="28"/>
          <w:szCs w:val="28"/>
        </w:rPr>
        <w:t xml:space="preserve">оцінок </w:t>
      </w:r>
      <w:r w:rsidR="00983A8E">
        <w:rPr>
          <w:sz w:val="28"/>
          <w:szCs w:val="28"/>
        </w:rPr>
        <w:t>мобільних студентів</w:t>
      </w:r>
      <w:r w:rsidR="00553261">
        <w:rPr>
          <w:sz w:val="28"/>
          <w:szCs w:val="28"/>
        </w:rPr>
        <w:t>.</w:t>
      </w:r>
    </w:p>
    <w:p w:rsidR="00F43CA5" w:rsidRPr="00F74369" w:rsidRDefault="00F43CA5" w:rsidP="008D05AC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before="120" w:after="120" w:line="252" w:lineRule="auto"/>
        <w:ind w:right="-1"/>
        <w:jc w:val="center"/>
        <w:rPr>
          <w:b/>
          <w:bCs/>
          <w:i/>
        </w:rPr>
      </w:pPr>
      <w:r w:rsidRPr="00F74369">
        <w:rPr>
          <w:b/>
          <w:bCs/>
          <w:i/>
        </w:rPr>
        <w:t xml:space="preserve">Шкали оцінювання навчальних досягнень студентів НТУ </w:t>
      </w:r>
      <w:r w:rsidR="008D05AC">
        <w:rPr>
          <w:b/>
          <w:bCs/>
          <w:i/>
        </w:rPr>
        <w:t>«ДП</w:t>
      </w:r>
      <w:r w:rsidRPr="00F74369">
        <w:rPr>
          <w:b/>
          <w:bCs/>
          <w:i/>
        </w:rPr>
        <w:t>»</w:t>
      </w:r>
    </w:p>
    <w:tbl>
      <w:tblPr>
        <w:tblW w:w="59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2982"/>
      </w:tblGrid>
      <w:tr w:rsidR="00F43CA5" w:rsidRPr="00984C5D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984C5D" w:rsidRDefault="00F43CA5" w:rsidP="00274A96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984C5D">
              <w:rPr>
                <w:b/>
                <w:bCs/>
              </w:rPr>
              <w:t>Рейтингова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984C5D" w:rsidRDefault="00983A8E" w:rsidP="00274A96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І</w:t>
            </w:r>
            <w:r w:rsidRPr="00983A8E">
              <w:rPr>
                <w:b/>
                <w:bCs/>
              </w:rPr>
              <w:t>нституційн</w:t>
            </w:r>
            <w:r>
              <w:rPr>
                <w:b/>
                <w:bCs/>
              </w:rPr>
              <w:t>а</w:t>
            </w:r>
          </w:p>
        </w:tc>
      </w:tr>
      <w:tr w:rsidR="00F43CA5" w:rsidRPr="001B2ED6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1B2ED6" w:rsidRDefault="00F43CA5" w:rsidP="00274A96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90…100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1B2ED6" w:rsidRDefault="00F43CA5" w:rsidP="00274A96">
            <w:pPr>
              <w:autoSpaceDE w:val="0"/>
              <w:snapToGrid w:val="0"/>
            </w:pPr>
            <w:r w:rsidRPr="001B2ED6">
              <w:t xml:space="preserve">відмінно / </w:t>
            </w:r>
            <w:proofErr w:type="spellStart"/>
            <w:r w:rsidRPr="001B2ED6">
              <w:t>Excellent</w:t>
            </w:r>
            <w:proofErr w:type="spellEnd"/>
          </w:p>
        </w:tc>
      </w:tr>
      <w:tr w:rsidR="00F43CA5" w:rsidRPr="001B2ED6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1B2ED6" w:rsidRDefault="00F43CA5" w:rsidP="000B57D9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7</w:t>
            </w:r>
            <w:r w:rsidR="000B57D9">
              <w:rPr>
                <w:bCs/>
              </w:rPr>
              <w:t>4</w:t>
            </w:r>
            <w:r w:rsidRPr="001B2ED6">
              <w:rPr>
                <w:bCs/>
              </w:rPr>
              <w:t>…89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1B2ED6" w:rsidRDefault="00F43CA5" w:rsidP="00274A96">
            <w:pPr>
              <w:autoSpaceDE w:val="0"/>
              <w:snapToGrid w:val="0"/>
            </w:pPr>
            <w:r w:rsidRPr="001B2ED6">
              <w:t xml:space="preserve">добре / </w:t>
            </w:r>
            <w:proofErr w:type="spellStart"/>
            <w:r w:rsidRPr="001B2ED6">
              <w:t>Good</w:t>
            </w:r>
            <w:proofErr w:type="spellEnd"/>
          </w:p>
        </w:tc>
      </w:tr>
      <w:tr w:rsidR="00F43CA5" w:rsidRPr="001B2ED6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1B2ED6" w:rsidRDefault="00F43CA5" w:rsidP="000B57D9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60…7</w:t>
            </w:r>
            <w:r w:rsidR="000B57D9">
              <w:rPr>
                <w:bCs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1B2ED6" w:rsidRDefault="00F43CA5" w:rsidP="00274A96">
            <w:pPr>
              <w:autoSpaceDE w:val="0"/>
              <w:snapToGrid w:val="0"/>
            </w:pPr>
            <w:r w:rsidRPr="001B2ED6">
              <w:t xml:space="preserve">задовільно / </w:t>
            </w:r>
            <w:proofErr w:type="spellStart"/>
            <w:r w:rsidRPr="001B2ED6">
              <w:t>Satisfactory</w:t>
            </w:r>
            <w:proofErr w:type="spellEnd"/>
          </w:p>
        </w:tc>
      </w:tr>
      <w:tr w:rsidR="00F43CA5" w:rsidRPr="001B2ED6" w:rsidTr="00274A96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A5" w:rsidRPr="001B2ED6" w:rsidRDefault="00F43CA5" w:rsidP="00274A96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0…59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F43CA5" w:rsidRPr="001B2ED6" w:rsidRDefault="00F43CA5" w:rsidP="00274A96">
            <w:pPr>
              <w:autoSpaceDE w:val="0"/>
              <w:snapToGrid w:val="0"/>
            </w:pPr>
            <w:r w:rsidRPr="001B2ED6">
              <w:t xml:space="preserve">незадовільно / </w:t>
            </w:r>
            <w:proofErr w:type="spellStart"/>
            <w:r w:rsidRPr="001B2ED6">
              <w:t>Fail</w:t>
            </w:r>
            <w:proofErr w:type="spellEnd"/>
          </w:p>
        </w:tc>
      </w:tr>
    </w:tbl>
    <w:p w:rsidR="00F43CA5" w:rsidRDefault="00F43CA5" w:rsidP="00553261">
      <w:pPr>
        <w:spacing w:before="240" w:line="264" w:lineRule="auto"/>
        <w:ind w:firstLine="567"/>
        <w:jc w:val="both"/>
        <w:rPr>
          <w:sz w:val="28"/>
          <w:szCs w:val="28"/>
        </w:rPr>
      </w:pPr>
      <w:r w:rsidRPr="0024301F">
        <w:rPr>
          <w:sz w:val="28"/>
          <w:szCs w:val="28"/>
        </w:rPr>
        <w:lastRenderedPageBreak/>
        <w:t>Кредити навчальн</w:t>
      </w:r>
      <w:r w:rsidR="00C13054">
        <w:rPr>
          <w:sz w:val="28"/>
          <w:szCs w:val="28"/>
        </w:rPr>
        <w:t>ої</w:t>
      </w:r>
      <w:r w:rsidRPr="0024301F">
        <w:rPr>
          <w:sz w:val="28"/>
          <w:szCs w:val="28"/>
        </w:rPr>
        <w:t xml:space="preserve"> дисциплін</w:t>
      </w:r>
      <w:r w:rsidR="00C13054">
        <w:rPr>
          <w:sz w:val="28"/>
          <w:szCs w:val="28"/>
        </w:rPr>
        <w:t>и</w:t>
      </w:r>
      <w:r w:rsidRPr="0024301F">
        <w:rPr>
          <w:sz w:val="28"/>
          <w:szCs w:val="28"/>
        </w:rPr>
        <w:t xml:space="preserve"> зараховується, якщо </w:t>
      </w:r>
      <w:r w:rsidR="00E662D0">
        <w:rPr>
          <w:sz w:val="28"/>
          <w:szCs w:val="28"/>
        </w:rPr>
        <w:t>студент</w:t>
      </w:r>
      <w:r w:rsidRPr="0024301F">
        <w:rPr>
          <w:sz w:val="28"/>
          <w:szCs w:val="28"/>
        </w:rPr>
        <w:t xml:space="preserve"> отримав підсумкову оцінку не менше 60-ти балів. Нижча оцінка вважається академічною заборгованістю, що підлягає ліквідації відповідно до Положення про організацію освітнього процесу</w:t>
      </w:r>
      <w:r w:rsidR="000512EA">
        <w:rPr>
          <w:sz w:val="28"/>
          <w:szCs w:val="28"/>
        </w:rPr>
        <w:t xml:space="preserve"> </w:t>
      </w:r>
      <w:r w:rsidR="004446AF">
        <w:rPr>
          <w:sz w:val="28"/>
          <w:szCs w:val="28"/>
        </w:rPr>
        <w:t>НТУ «</w:t>
      </w:r>
      <w:r w:rsidR="008D05AC">
        <w:rPr>
          <w:sz w:val="28"/>
          <w:szCs w:val="28"/>
        </w:rPr>
        <w:t>ДП</w:t>
      </w:r>
      <w:r w:rsidR="004446AF">
        <w:rPr>
          <w:sz w:val="28"/>
          <w:szCs w:val="28"/>
        </w:rPr>
        <w:t>».</w:t>
      </w:r>
    </w:p>
    <w:p w:rsidR="008920E3" w:rsidRDefault="00964881" w:rsidP="00140448">
      <w:pPr>
        <w:pStyle w:val="a3"/>
        <w:suppressLineNumbers/>
        <w:suppressAutoHyphens/>
        <w:spacing w:before="240" w:after="120" w:line="252" w:lineRule="auto"/>
        <w:ind w:firstLine="567"/>
        <w:outlineLvl w:val="0"/>
        <w:rPr>
          <w:sz w:val="28"/>
          <w:szCs w:val="28"/>
        </w:rPr>
      </w:pPr>
      <w:bookmarkStart w:id="12" w:name="_Toc523035528"/>
      <w:r>
        <w:rPr>
          <w:sz w:val="28"/>
          <w:szCs w:val="28"/>
        </w:rPr>
        <w:t>6</w:t>
      </w:r>
      <w:r w:rsidR="008920E3">
        <w:rPr>
          <w:sz w:val="28"/>
          <w:szCs w:val="28"/>
        </w:rPr>
        <w:t>.</w:t>
      </w:r>
      <w:r w:rsidR="00F43CA5">
        <w:rPr>
          <w:sz w:val="28"/>
          <w:szCs w:val="28"/>
        </w:rPr>
        <w:t>2</w:t>
      </w:r>
      <w:r w:rsidR="008920E3">
        <w:rPr>
          <w:sz w:val="28"/>
          <w:szCs w:val="28"/>
        </w:rPr>
        <w:t xml:space="preserve"> Засоби </w:t>
      </w:r>
      <w:r w:rsidR="009C2004">
        <w:rPr>
          <w:sz w:val="28"/>
          <w:szCs w:val="28"/>
        </w:rPr>
        <w:t>та процедури</w:t>
      </w:r>
      <w:bookmarkEnd w:id="12"/>
    </w:p>
    <w:p w:rsidR="00494E17" w:rsidRDefault="001C121E" w:rsidP="00F43CA5">
      <w:pPr>
        <w:pStyle w:val="15"/>
        <w:keepNext w:val="0"/>
        <w:suppressLineNumbers/>
        <w:suppressAutoHyphens/>
        <w:spacing w:before="80" w:after="0"/>
        <w:ind w:firstLine="567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Зміст </w:t>
      </w:r>
      <w:r w:rsidR="00F43CA5">
        <w:rPr>
          <w:b w:val="0"/>
          <w:bCs/>
          <w:sz w:val="28"/>
          <w:szCs w:val="28"/>
        </w:rPr>
        <w:t xml:space="preserve">засобів </w:t>
      </w:r>
      <w:r w:rsidR="00B84D85">
        <w:rPr>
          <w:b w:val="0"/>
          <w:bCs/>
          <w:sz w:val="28"/>
          <w:szCs w:val="28"/>
        </w:rPr>
        <w:t>діагностики спрямов</w:t>
      </w:r>
      <w:r w:rsidR="00C260D9">
        <w:rPr>
          <w:b w:val="0"/>
          <w:bCs/>
          <w:sz w:val="28"/>
          <w:szCs w:val="28"/>
        </w:rPr>
        <w:t>ано</w:t>
      </w:r>
      <w:r w:rsidR="00B84D85">
        <w:rPr>
          <w:b w:val="0"/>
          <w:bCs/>
          <w:sz w:val="28"/>
          <w:szCs w:val="28"/>
        </w:rPr>
        <w:t xml:space="preserve"> на контроль </w:t>
      </w:r>
      <w:r>
        <w:rPr>
          <w:b w:val="0"/>
          <w:bCs/>
          <w:sz w:val="28"/>
          <w:szCs w:val="28"/>
        </w:rPr>
        <w:t xml:space="preserve">рівня сформованості </w:t>
      </w:r>
      <w:r w:rsidRPr="00895AE8">
        <w:rPr>
          <w:b w:val="0"/>
          <w:sz w:val="28"/>
          <w:szCs w:val="28"/>
        </w:rPr>
        <w:t>знан</w:t>
      </w:r>
      <w:r>
        <w:rPr>
          <w:b w:val="0"/>
          <w:sz w:val="28"/>
          <w:szCs w:val="28"/>
        </w:rPr>
        <w:t>ь</w:t>
      </w:r>
      <w:r w:rsidRPr="00895AE8">
        <w:rPr>
          <w:b w:val="0"/>
          <w:sz w:val="28"/>
          <w:szCs w:val="28"/>
        </w:rPr>
        <w:t>, умін</w:t>
      </w:r>
      <w:r>
        <w:rPr>
          <w:b w:val="0"/>
          <w:sz w:val="28"/>
          <w:szCs w:val="28"/>
        </w:rPr>
        <w:t>ь</w:t>
      </w:r>
      <w:r w:rsidRPr="00895AE8">
        <w:rPr>
          <w:b w:val="0"/>
          <w:sz w:val="28"/>
          <w:szCs w:val="28"/>
        </w:rPr>
        <w:t>, комунікаці</w:t>
      </w:r>
      <w:r>
        <w:rPr>
          <w:b w:val="0"/>
          <w:sz w:val="28"/>
          <w:szCs w:val="28"/>
        </w:rPr>
        <w:t>ї</w:t>
      </w:r>
      <w:r w:rsidRPr="00895AE8">
        <w:rPr>
          <w:b w:val="0"/>
          <w:sz w:val="28"/>
          <w:szCs w:val="28"/>
        </w:rPr>
        <w:t>, автономн</w:t>
      </w:r>
      <w:r>
        <w:rPr>
          <w:b w:val="0"/>
          <w:sz w:val="28"/>
          <w:szCs w:val="28"/>
        </w:rPr>
        <w:t>о</w:t>
      </w:r>
      <w:r w:rsidRPr="00895AE8">
        <w:rPr>
          <w:b w:val="0"/>
          <w:sz w:val="28"/>
          <w:szCs w:val="28"/>
        </w:rPr>
        <w:t>ст</w:t>
      </w:r>
      <w:r>
        <w:rPr>
          <w:b w:val="0"/>
          <w:sz w:val="28"/>
          <w:szCs w:val="28"/>
        </w:rPr>
        <w:t>і</w:t>
      </w:r>
      <w:r w:rsidRPr="00895AE8">
        <w:rPr>
          <w:b w:val="0"/>
          <w:sz w:val="28"/>
          <w:szCs w:val="28"/>
        </w:rPr>
        <w:t xml:space="preserve"> та відповідальн</w:t>
      </w:r>
      <w:r w:rsidR="00494E17">
        <w:rPr>
          <w:b w:val="0"/>
          <w:sz w:val="28"/>
          <w:szCs w:val="28"/>
        </w:rPr>
        <w:t xml:space="preserve">ості </w:t>
      </w:r>
      <w:r w:rsidR="00C13054">
        <w:rPr>
          <w:b w:val="0"/>
          <w:sz w:val="28"/>
          <w:szCs w:val="28"/>
        </w:rPr>
        <w:t xml:space="preserve">студента </w:t>
      </w:r>
      <w:r w:rsidR="00494E17">
        <w:rPr>
          <w:b w:val="0"/>
          <w:sz w:val="28"/>
          <w:szCs w:val="28"/>
        </w:rPr>
        <w:t xml:space="preserve">за вимогами </w:t>
      </w:r>
      <w:r w:rsidR="00A9628F">
        <w:rPr>
          <w:b w:val="0"/>
          <w:sz w:val="28"/>
          <w:szCs w:val="28"/>
        </w:rPr>
        <w:t>НРК</w:t>
      </w:r>
      <w:r w:rsidR="00494E17">
        <w:rPr>
          <w:b w:val="0"/>
          <w:sz w:val="28"/>
          <w:szCs w:val="28"/>
        </w:rPr>
        <w:t xml:space="preserve"> до </w:t>
      </w:r>
      <w:r w:rsidR="006122E1">
        <w:rPr>
          <w:b w:val="0"/>
          <w:sz w:val="28"/>
          <w:szCs w:val="28"/>
        </w:rPr>
        <w:t>6</w:t>
      </w:r>
      <w:r w:rsidR="00494E17">
        <w:rPr>
          <w:b w:val="0"/>
          <w:sz w:val="28"/>
          <w:szCs w:val="28"/>
        </w:rPr>
        <w:t xml:space="preserve">-го кваліфікаційного рівня під час демонстрації регламентованих </w:t>
      </w:r>
      <w:r w:rsidR="003C271B">
        <w:rPr>
          <w:b w:val="0"/>
          <w:sz w:val="28"/>
          <w:szCs w:val="28"/>
        </w:rPr>
        <w:t xml:space="preserve">робочою програмою </w:t>
      </w:r>
      <w:r w:rsidR="00494E17">
        <w:rPr>
          <w:b w:val="0"/>
          <w:sz w:val="28"/>
          <w:szCs w:val="28"/>
        </w:rPr>
        <w:t>результатів навчання.</w:t>
      </w:r>
    </w:p>
    <w:p w:rsidR="00AC1C20" w:rsidRPr="00FF51AE" w:rsidRDefault="00C13054" w:rsidP="004446AF">
      <w:pPr>
        <w:suppressLineNumbers/>
        <w:suppressAutoHyphens/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 w:rsidRPr="00C13054">
        <w:rPr>
          <w:sz w:val="28"/>
          <w:szCs w:val="28"/>
        </w:rPr>
        <w:t>С</w:t>
      </w:r>
      <w:r w:rsidR="00AC1C20" w:rsidRPr="00FF51AE">
        <w:rPr>
          <w:sz w:val="28"/>
          <w:szCs w:val="28"/>
        </w:rPr>
        <w:t xml:space="preserve">тудент </w:t>
      </w:r>
      <w:r w:rsidR="00C32D5C">
        <w:rPr>
          <w:sz w:val="28"/>
          <w:szCs w:val="28"/>
        </w:rPr>
        <w:t>на</w:t>
      </w:r>
      <w:r w:rsidR="00AC1C20" w:rsidRPr="00FF51AE">
        <w:rPr>
          <w:sz w:val="28"/>
          <w:szCs w:val="28"/>
        </w:rPr>
        <w:t xml:space="preserve"> контрольних заход</w:t>
      </w:r>
      <w:r w:rsidR="00C32D5C">
        <w:rPr>
          <w:sz w:val="28"/>
          <w:szCs w:val="28"/>
        </w:rPr>
        <w:t>ах</w:t>
      </w:r>
      <w:r w:rsidR="00AC1C20" w:rsidRPr="00FF51AE">
        <w:rPr>
          <w:sz w:val="28"/>
          <w:szCs w:val="28"/>
        </w:rPr>
        <w:t xml:space="preserve"> </w:t>
      </w:r>
      <w:r w:rsidR="00C32D5C">
        <w:rPr>
          <w:sz w:val="28"/>
          <w:szCs w:val="28"/>
        </w:rPr>
        <w:t>має</w:t>
      </w:r>
      <w:r w:rsidR="009C2004">
        <w:rPr>
          <w:sz w:val="28"/>
          <w:szCs w:val="28"/>
        </w:rPr>
        <w:t xml:space="preserve"> виконувати завдання</w:t>
      </w:r>
      <w:r>
        <w:rPr>
          <w:sz w:val="28"/>
          <w:szCs w:val="28"/>
        </w:rPr>
        <w:t>, орієнтован</w:t>
      </w:r>
      <w:r w:rsidR="00C253D9">
        <w:rPr>
          <w:sz w:val="28"/>
          <w:szCs w:val="28"/>
        </w:rPr>
        <w:t>і</w:t>
      </w:r>
      <w:r>
        <w:rPr>
          <w:sz w:val="28"/>
          <w:szCs w:val="28"/>
        </w:rPr>
        <w:t xml:space="preserve"> виключно на </w:t>
      </w:r>
      <w:r w:rsidR="00A02E43">
        <w:rPr>
          <w:sz w:val="28"/>
          <w:szCs w:val="28"/>
        </w:rPr>
        <w:t xml:space="preserve">демонстрацію </w:t>
      </w:r>
      <w:r>
        <w:rPr>
          <w:sz w:val="28"/>
          <w:szCs w:val="28"/>
        </w:rPr>
        <w:t>дисциплінарн</w:t>
      </w:r>
      <w:r w:rsidR="00A02E43">
        <w:rPr>
          <w:sz w:val="28"/>
          <w:szCs w:val="28"/>
        </w:rPr>
        <w:t>их</w:t>
      </w:r>
      <w:r>
        <w:rPr>
          <w:sz w:val="28"/>
          <w:szCs w:val="28"/>
        </w:rPr>
        <w:t xml:space="preserve"> результат</w:t>
      </w:r>
      <w:r w:rsidR="00A02E43">
        <w:rPr>
          <w:sz w:val="28"/>
          <w:szCs w:val="28"/>
        </w:rPr>
        <w:t>ів</w:t>
      </w:r>
      <w:r>
        <w:rPr>
          <w:sz w:val="28"/>
          <w:szCs w:val="28"/>
        </w:rPr>
        <w:t xml:space="preserve"> навчання </w:t>
      </w:r>
      <w:r w:rsidR="00A02E43">
        <w:rPr>
          <w:sz w:val="28"/>
          <w:szCs w:val="28"/>
        </w:rPr>
        <w:t>(розділ 2).</w:t>
      </w:r>
    </w:p>
    <w:p w:rsidR="00AC1C20" w:rsidRDefault="00A02E43" w:rsidP="004A382A">
      <w:pPr>
        <w:widowControl w:val="0"/>
        <w:suppressLineNumbers/>
        <w:suppressAutoHyphens/>
        <w:spacing w:before="120"/>
        <w:ind w:firstLine="567"/>
        <w:jc w:val="both"/>
        <w:rPr>
          <w:bCs/>
          <w:sz w:val="28"/>
          <w:szCs w:val="28"/>
        </w:rPr>
      </w:pPr>
      <w:r w:rsidRPr="00A02E43">
        <w:rPr>
          <w:sz w:val="28"/>
          <w:szCs w:val="28"/>
        </w:rPr>
        <w:t>З</w:t>
      </w:r>
      <w:r w:rsidR="00AC1C20" w:rsidRPr="00A02E43">
        <w:rPr>
          <w:sz w:val="28"/>
          <w:szCs w:val="28"/>
        </w:rPr>
        <w:t>асоби діагностики</w:t>
      </w:r>
      <w:r>
        <w:rPr>
          <w:sz w:val="28"/>
          <w:szCs w:val="28"/>
        </w:rPr>
        <w:t>, що н</w:t>
      </w:r>
      <w:r>
        <w:rPr>
          <w:bCs/>
          <w:sz w:val="28"/>
          <w:szCs w:val="28"/>
        </w:rPr>
        <w:t xml:space="preserve">адаються студентам </w:t>
      </w:r>
      <w:r w:rsidR="00C32D5C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контрольних заход</w:t>
      </w:r>
      <w:r w:rsidR="00C32D5C">
        <w:rPr>
          <w:bCs/>
          <w:sz w:val="28"/>
          <w:szCs w:val="28"/>
        </w:rPr>
        <w:t>ах</w:t>
      </w:r>
      <w:r>
        <w:rPr>
          <w:bCs/>
          <w:sz w:val="28"/>
          <w:szCs w:val="28"/>
        </w:rPr>
        <w:t xml:space="preserve"> у вигляді завдань для поточного та підсумкового контролю, ф</w:t>
      </w:r>
      <w:r w:rsidR="00064D43" w:rsidRPr="00A02E43">
        <w:rPr>
          <w:sz w:val="28"/>
          <w:szCs w:val="28"/>
        </w:rPr>
        <w:t>ормуються шляхом</w:t>
      </w:r>
      <w:r w:rsidR="00064D43" w:rsidRPr="00205335">
        <w:rPr>
          <w:sz w:val="28"/>
          <w:szCs w:val="28"/>
        </w:rPr>
        <w:t xml:space="preserve"> </w:t>
      </w:r>
      <w:r w:rsidR="00064D43" w:rsidRPr="00205335">
        <w:rPr>
          <w:bCs/>
          <w:sz w:val="28"/>
          <w:szCs w:val="28"/>
        </w:rPr>
        <w:t xml:space="preserve">конкретизації вихідних даних та способу демонстрації </w:t>
      </w:r>
      <w:r>
        <w:rPr>
          <w:bCs/>
          <w:sz w:val="28"/>
          <w:szCs w:val="28"/>
        </w:rPr>
        <w:t xml:space="preserve">дисциплінарних </w:t>
      </w:r>
      <w:r w:rsidR="00064D43" w:rsidRPr="00205335">
        <w:rPr>
          <w:bCs/>
          <w:sz w:val="28"/>
          <w:szCs w:val="28"/>
        </w:rPr>
        <w:t>результатів навчання.</w:t>
      </w:r>
    </w:p>
    <w:p w:rsidR="00A02E43" w:rsidRDefault="006E23C2" w:rsidP="004A382A">
      <w:pPr>
        <w:widowControl w:val="0"/>
        <w:suppressLineNumbers/>
        <w:suppressAutoHyphens/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Засоби діагностики (контрольні завдання) для поточного та підсумкового контролю дисципліни затверджуються кафедрою. </w:t>
      </w:r>
    </w:p>
    <w:p w:rsidR="006E23C2" w:rsidRDefault="006E23C2" w:rsidP="004A382A">
      <w:pPr>
        <w:widowControl w:val="0"/>
        <w:suppressLineNumbers/>
        <w:suppressAutoHyphens/>
        <w:spacing w:before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Види засобів діагностики та процедур оцінювання для поточного та підсумкового контролю </w:t>
      </w:r>
      <w:r w:rsidR="00CC5F6B">
        <w:rPr>
          <w:bCs/>
          <w:sz w:val="28"/>
          <w:szCs w:val="28"/>
        </w:rPr>
        <w:t xml:space="preserve">дисципліни </w:t>
      </w:r>
      <w:r>
        <w:rPr>
          <w:bCs/>
          <w:sz w:val="28"/>
          <w:szCs w:val="28"/>
        </w:rPr>
        <w:t xml:space="preserve">подано нижче. </w:t>
      </w:r>
    </w:p>
    <w:p w:rsidR="009C2004" w:rsidRPr="009C2004" w:rsidRDefault="00A02E43" w:rsidP="009C2004">
      <w:pPr>
        <w:widowControl w:val="0"/>
        <w:suppressLineNumbers/>
        <w:suppressAutoHyphens/>
        <w:spacing w:before="120" w:after="240"/>
        <w:jc w:val="center"/>
        <w:rPr>
          <w:b/>
          <w:bCs/>
        </w:rPr>
      </w:pPr>
      <w:r>
        <w:rPr>
          <w:b/>
          <w:i/>
        </w:rPr>
        <w:t>З</w:t>
      </w:r>
      <w:r w:rsidR="009C2004" w:rsidRPr="009C2004">
        <w:rPr>
          <w:b/>
          <w:i/>
        </w:rPr>
        <w:t xml:space="preserve">асоби діагностики </w:t>
      </w:r>
      <w:r w:rsidR="002D0D9A">
        <w:rPr>
          <w:b/>
          <w:i/>
        </w:rPr>
        <w:t xml:space="preserve">та процедури </w:t>
      </w:r>
      <w:r w:rsidR="00DE06DB">
        <w:rPr>
          <w:b/>
          <w:i/>
        </w:rPr>
        <w:t>оцінювання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1860"/>
        <w:gridCol w:w="2109"/>
        <w:gridCol w:w="1609"/>
        <w:gridCol w:w="2821"/>
      </w:tblGrid>
      <w:tr w:rsidR="00DE06DB" w:rsidRPr="00984C5D" w:rsidTr="00B01134">
        <w:trPr>
          <w:cantSplit/>
          <w:jc w:val="center"/>
        </w:trPr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524D35" w:rsidRDefault="00DE06DB" w:rsidP="00524D35">
            <w:pPr>
              <w:autoSpaceDE w:val="0"/>
              <w:snapToGrid w:val="0"/>
              <w:jc w:val="center"/>
              <w:rPr>
                <w:b/>
              </w:rPr>
            </w:pPr>
            <w:r w:rsidRPr="00524D35">
              <w:rPr>
                <w:b/>
              </w:rPr>
              <w:t>ПОТОЧНИЙ КОНТРОЛЬ</w:t>
            </w:r>
          </w:p>
        </w:tc>
        <w:tc>
          <w:tcPr>
            <w:tcW w:w="2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524D35" w:rsidRDefault="00DE06DB" w:rsidP="00524D35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ПІДСУМКОВИЙ</w:t>
            </w:r>
            <w:r w:rsidRPr="00524D35">
              <w:rPr>
                <w:b/>
              </w:rPr>
              <w:t xml:space="preserve"> КОНТРОЛЬ</w:t>
            </w:r>
          </w:p>
        </w:tc>
      </w:tr>
      <w:tr w:rsidR="00DE06DB" w:rsidRPr="00E85E50" w:rsidTr="00B01134">
        <w:trPr>
          <w:cantSplit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524D35" w:rsidRDefault="00DE06DB" w:rsidP="00DE06DB">
            <w:pPr>
              <w:autoSpaceDE w:val="0"/>
              <w:snapToGrid w:val="0"/>
              <w:ind w:left="60"/>
              <w:jc w:val="center"/>
              <w:rPr>
                <w:b/>
                <w:bCs/>
              </w:rPr>
            </w:pPr>
            <w:r w:rsidRPr="00524D35">
              <w:rPr>
                <w:b/>
                <w:bCs/>
              </w:rPr>
              <w:t>навчальне заняття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E06DB" w:rsidRPr="00524D35" w:rsidRDefault="00DE06DB" w:rsidP="00DE06DB">
            <w:pPr>
              <w:autoSpaceDE w:val="0"/>
              <w:snapToGrid w:val="0"/>
              <w:jc w:val="center"/>
              <w:rPr>
                <w:b/>
              </w:rPr>
            </w:pPr>
            <w:r w:rsidRPr="00524D35">
              <w:rPr>
                <w:b/>
              </w:rPr>
              <w:t>засоби діагностики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524D35" w:rsidRDefault="00DE06DB" w:rsidP="00DE06DB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процедури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524D35" w:rsidRDefault="00DE06DB" w:rsidP="00DE06DB">
            <w:pPr>
              <w:autoSpaceDE w:val="0"/>
              <w:snapToGrid w:val="0"/>
              <w:jc w:val="center"/>
              <w:rPr>
                <w:b/>
              </w:rPr>
            </w:pPr>
            <w:r w:rsidRPr="00524D35">
              <w:rPr>
                <w:b/>
              </w:rPr>
              <w:t>засоби діагностики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DB" w:rsidRPr="00524D35" w:rsidRDefault="00DE06DB" w:rsidP="00DE06DB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процедури</w:t>
            </w:r>
          </w:p>
        </w:tc>
      </w:tr>
      <w:tr w:rsidR="00DE06DB" w:rsidRPr="00E85E50" w:rsidTr="00F21DAF">
        <w:trPr>
          <w:cantSplit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524D35" w:rsidRDefault="00DE06DB" w:rsidP="009779FB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</w:rPr>
            </w:pPr>
            <w:r w:rsidRPr="00E85E50">
              <w:rPr>
                <w:bCs/>
              </w:rPr>
              <w:t>лекції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DE06DB" w:rsidRPr="00524D35" w:rsidRDefault="00DE06DB" w:rsidP="009779FB">
            <w:pPr>
              <w:autoSpaceDE w:val="0"/>
              <w:snapToGrid w:val="0"/>
              <w:spacing w:line="240" w:lineRule="atLeast"/>
              <w:rPr>
                <w:b/>
              </w:rPr>
            </w:pPr>
            <w:r w:rsidRPr="00E85E50">
              <w:t>контрольні завдання за кожною темою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2D0D9A" w:rsidRDefault="00DE06DB" w:rsidP="009779FB">
            <w:pPr>
              <w:autoSpaceDE w:val="0"/>
              <w:snapToGrid w:val="0"/>
              <w:spacing w:line="240" w:lineRule="atLeast"/>
              <w:ind w:left="48"/>
            </w:pPr>
            <w:r w:rsidRPr="002D0D9A">
              <w:t>виконання завдання під час лекцій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6DB" w:rsidRPr="002D0D9A" w:rsidRDefault="00EA6A44" w:rsidP="00F21DAF">
            <w:pPr>
              <w:autoSpaceDE w:val="0"/>
              <w:snapToGrid w:val="0"/>
              <w:spacing w:line="240" w:lineRule="atLeast"/>
              <w:ind w:left="48"/>
            </w:pPr>
            <w:r>
              <w:t>к</w:t>
            </w:r>
            <w:r w:rsidR="00DE06DB">
              <w:t>омплексна контрольна робота</w:t>
            </w:r>
            <w:r>
              <w:t xml:space="preserve"> (ККР)</w:t>
            </w:r>
          </w:p>
        </w:tc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A44" w:rsidRDefault="00EA6A44" w:rsidP="00F21DAF">
            <w:pPr>
              <w:autoSpaceDE w:val="0"/>
              <w:snapToGrid w:val="0"/>
              <w:spacing w:line="240" w:lineRule="atLeast"/>
              <w:ind w:left="45"/>
              <w:rPr>
                <w:color w:val="000000"/>
              </w:rPr>
            </w:pPr>
            <w:r w:rsidRPr="00EA6A44">
              <w:rPr>
                <w:color w:val="000000"/>
              </w:rPr>
              <w:t>визначення середньозваженого результату поточних контролів;</w:t>
            </w:r>
          </w:p>
          <w:p w:rsidR="00F91167" w:rsidRDefault="00F91167" w:rsidP="00F21DAF">
            <w:pPr>
              <w:autoSpaceDE w:val="0"/>
              <w:snapToGrid w:val="0"/>
              <w:spacing w:line="240" w:lineRule="atLeast"/>
              <w:ind w:left="45"/>
              <w:rPr>
                <w:color w:val="000000"/>
              </w:rPr>
            </w:pPr>
          </w:p>
          <w:p w:rsidR="00EA6A44" w:rsidRPr="002D0D9A" w:rsidRDefault="00EA6A44" w:rsidP="00C85CC0">
            <w:pPr>
              <w:autoSpaceDE w:val="0"/>
              <w:snapToGrid w:val="0"/>
              <w:spacing w:line="240" w:lineRule="atLeast"/>
              <w:ind w:left="48"/>
            </w:pPr>
            <w:r w:rsidRPr="00EA6A44">
              <w:t xml:space="preserve">виконання ККР під час </w:t>
            </w:r>
            <w:r w:rsidR="00C85CC0">
              <w:rPr>
                <w:lang w:val="ru-RU"/>
              </w:rPr>
              <w:t>за</w:t>
            </w:r>
            <w:r w:rsidR="00C85CC0">
              <w:t>ліку</w:t>
            </w:r>
            <w:r w:rsidRPr="00EA6A44">
              <w:t xml:space="preserve"> за бажанням студента</w:t>
            </w:r>
          </w:p>
        </w:tc>
      </w:tr>
      <w:tr w:rsidR="00DE06DB" w:rsidRPr="00E85E50" w:rsidTr="00B01134">
        <w:trPr>
          <w:cantSplit/>
          <w:jc w:val="center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DB" w:rsidRPr="00524D35" w:rsidRDefault="00DE06DB" w:rsidP="009779FB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</w:rPr>
            </w:pPr>
            <w:r w:rsidRPr="00E85E50">
              <w:rPr>
                <w:bCs/>
              </w:rPr>
              <w:t>практичні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DE06DB" w:rsidRPr="00524D35" w:rsidRDefault="00DE06DB" w:rsidP="009779FB">
            <w:pPr>
              <w:autoSpaceDE w:val="0"/>
              <w:snapToGrid w:val="0"/>
              <w:spacing w:line="240" w:lineRule="atLeast"/>
              <w:rPr>
                <w:b/>
              </w:rPr>
            </w:pPr>
            <w:r w:rsidRPr="00E85E50">
              <w:t>контрольні завдання за кожною темою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2D0D9A" w:rsidRDefault="00DE06DB" w:rsidP="009779FB">
            <w:pPr>
              <w:autoSpaceDE w:val="0"/>
              <w:snapToGrid w:val="0"/>
              <w:spacing w:line="240" w:lineRule="atLeast"/>
              <w:ind w:left="48"/>
            </w:pPr>
            <w:r w:rsidRPr="002D0D9A">
              <w:t>виконання завдан</w:t>
            </w:r>
            <w:r>
              <w:t>ь</w:t>
            </w:r>
            <w:r w:rsidRPr="002D0D9A">
              <w:t xml:space="preserve"> під час </w:t>
            </w:r>
            <w:r w:rsidR="00F91167">
              <w:t>практичних занять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DB" w:rsidRPr="002D0D9A" w:rsidRDefault="00DE06DB" w:rsidP="009779FB">
            <w:pPr>
              <w:autoSpaceDE w:val="0"/>
              <w:snapToGrid w:val="0"/>
              <w:spacing w:line="240" w:lineRule="atLeast"/>
              <w:ind w:left="48"/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DB" w:rsidRPr="002D0D9A" w:rsidRDefault="00DE06DB" w:rsidP="009779FB">
            <w:pPr>
              <w:autoSpaceDE w:val="0"/>
              <w:snapToGrid w:val="0"/>
              <w:spacing w:line="240" w:lineRule="atLeast"/>
              <w:ind w:left="48"/>
            </w:pPr>
          </w:p>
        </w:tc>
      </w:tr>
      <w:tr w:rsidR="00DE06DB" w:rsidRPr="00E85E50" w:rsidTr="00B01134">
        <w:trPr>
          <w:cantSplit/>
          <w:jc w:val="center"/>
        </w:trPr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524D35" w:rsidRDefault="00DE06DB" w:rsidP="009779FB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DE06DB" w:rsidRPr="00524D35" w:rsidRDefault="00DE06DB" w:rsidP="009779FB">
            <w:pPr>
              <w:autoSpaceDE w:val="0"/>
              <w:snapToGrid w:val="0"/>
              <w:spacing w:line="240" w:lineRule="atLeast"/>
              <w:rPr>
                <w:b/>
              </w:rPr>
            </w:pPr>
            <w:r>
              <w:t xml:space="preserve">або </w:t>
            </w:r>
            <w:r w:rsidRPr="00E85E50">
              <w:t>індивідуальне завдання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2D0D9A" w:rsidRDefault="00DE06DB" w:rsidP="009779FB">
            <w:pPr>
              <w:autoSpaceDE w:val="0"/>
              <w:snapToGrid w:val="0"/>
              <w:spacing w:line="240" w:lineRule="atLeast"/>
              <w:ind w:left="48"/>
            </w:pPr>
            <w:r w:rsidRPr="002D0D9A">
              <w:t>виконання завдан</w:t>
            </w:r>
            <w:r>
              <w:t>ь</w:t>
            </w:r>
            <w:r w:rsidRPr="002D0D9A">
              <w:t xml:space="preserve"> під </w:t>
            </w:r>
            <w:r>
              <w:t>час самостійної роботи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2D0D9A" w:rsidRDefault="00DE06DB" w:rsidP="009779FB">
            <w:pPr>
              <w:autoSpaceDE w:val="0"/>
              <w:snapToGrid w:val="0"/>
              <w:spacing w:line="240" w:lineRule="atLeast"/>
              <w:ind w:left="48"/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DB" w:rsidRPr="002D0D9A" w:rsidRDefault="00DE06DB" w:rsidP="009779FB">
            <w:pPr>
              <w:autoSpaceDE w:val="0"/>
              <w:snapToGrid w:val="0"/>
              <w:spacing w:line="240" w:lineRule="atLeast"/>
              <w:ind w:left="48"/>
            </w:pPr>
          </w:p>
        </w:tc>
      </w:tr>
    </w:tbl>
    <w:p w:rsidR="00F43CA5" w:rsidRPr="00865C0D" w:rsidRDefault="00DE06DB" w:rsidP="001A087A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bookmarkStart w:id="13" w:name="_Hlk501707960"/>
      <w:bookmarkStart w:id="14" w:name="_Hlk500614565"/>
      <w:r>
        <w:rPr>
          <w:color w:val="000000"/>
          <w:sz w:val="28"/>
          <w:szCs w:val="28"/>
        </w:rPr>
        <w:t xml:space="preserve">Під час </w:t>
      </w:r>
      <w:r w:rsidR="00524D35">
        <w:rPr>
          <w:color w:val="000000"/>
          <w:sz w:val="28"/>
          <w:szCs w:val="28"/>
        </w:rPr>
        <w:t>поточного контролю л</w:t>
      </w:r>
      <w:r w:rsidR="00F43CA5" w:rsidRPr="00865C0D">
        <w:rPr>
          <w:color w:val="000000"/>
          <w:sz w:val="28"/>
          <w:szCs w:val="28"/>
        </w:rPr>
        <w:t xml:space="preserve">екційні заняття оцінюються шляхом визначення якості виконання </w:t>
      </w:r>
      <w:r w:rsidR="00524D35">
        <w:rPr>
          <w:color w:val="000000"/>
          <w:sz w:val="28"/>
          <w:szCs w:val="28"/>
        </w:rPr>
        <w:t xml:space="preserve">контрольних </w:t>
      </w:r>
      <w:r w:rsidR="00F43CA5" w:rsidRPr="00865C0D">
        <w:rPr>
          <w:color w:val="000000"/>
          <w:sz w:val="28"/>
          <w:szCs w:val="28"/>
        </w:rPr>
        <w:t>конкретизованих завдань.</w:t>
      </w:r>
      <w:r w:rsidR="009C2004">
        <w:rPr>
          <w:color w:val="000000"/>
          <w:sz w:val="28"/>
          <w:szCs w:val="28"/>
        </w:rPr>
        <w:t xml:space="preserve"> </w:t>
      </w:r>
      <w:r w:rsidR="00F43CA5" w:rsidRPr="00865C0D">
        <w:rPr>
          <w:color w:val="000000"/>
          <w:sz w:val="28"/>
          <w:szCs w:val="28"/>
        </w:rPr>
        <w:t>Практичні заняття оцінюються якістю виконання контрольного або індивідуального завдання.</w:t>
      </w:r>
    </w:p>
    <w:p w:rsidR="00F43CA5" w:rsidRPr="00865C0D" w:rsidRDefault="00CC5F6B" w:rsidP="001A087A">
      <w:pPr>
        <w:widowControl w:val="0"/>
        <w:suppressLineNumbers/>
        <w:suppressAutoHyphens/>
        <w:spacing w:before="120"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Якщо зміст</w:t>
      </w:r>
      <w:r w:rsidR="00F43CA5" w:rsidRPr="00865C0D">
        <w:rPr>
          <w:color w:val="000000"/>
          <w:sz w:val="28"/>
          <w:szCs w:val="28"/>
        </w:rPr>
        <w:t xml:space="preserve"> певного виду занять підпорядкован</w:t>
      </w:r>
      <w:r>
        <w:rPr>
          <w:color w:val="000000"/>
          <w:sz w:val="28"/>
          <w:szCs w:val="28"/>
        </w:rPr>
        <w:t>о</w:t>
      </w:r>
      <w:r w:rsidR="00F43CA5" w:rsidRPr="00865C0D">
        <w:rPr>
          <w:color w:val="000000"/>
          <w:sz w:val="28"/>
          <w:szCs w:val="28"/>
        </w:rPr>
        <w:t xml:space="preserve"> декільком </w:t>
      </w:r>
      <w:r w:rsidR="001A6A9E">
        <w:rPr>
          <w:color w:val="000000"/>
          <w:sz w:val="28"/>
          <w:szCs w:val="28"/>
        </w:rPr>
        <w:t>складовим</w:t>
      </w:r>
      <w:r w:rsidR="00F43CA5" w:rsidRPr="00865C0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то </w:t>
      </w:r>
      <w:r w:rsidR="00F43CA5" w:rsidRPr="00865C0D">
        <w:rPr>
          <w:color w:val="000000"/>
          <w:sz w:val="28"/>
          <w:szCs w:val="28"/>
        </w:rPr>
        <w:t xml:space="preserve">інтегральне значення оцінки може визначатися з урахуванням вагових коефіцієнтів, </w:t>
      </w:r>
      <w:r w:rsidR="000512EA">
        <w:rPr>
          <w:color w:val="000000"/>
          <w:sz w:val="28"/>
          <w:szCs w:val="28"/>
        </w:rPr>
        <w:t xml:space="preserve">що </w:t>
      </w:r>
      <w:r w:rsidR="00F43CA5" w:rsidRPr="00865C0D">
        <w:rPr>
          <w:color w:val="000000"/>
          <w:sz w:val="28"/>
          <w:szCs w:val="28"/>
        </w:rPr>
        <w:t>встановлю</w:t>
      </w:r>
      <w:r w:rsidR="000512EA">
        <w:rPr>
          <w:color w:val="000000"/>
          <w:sz w:val="28"/>
          <w:szCs w:val="28"/>
        </w:rPr>
        <w:t>ю</w:t>
      </w:r>
      <w:r w:rsidR="00F43CA5" w:rsidRPr="00865C0D">
        <w:rPr>
          <w:color w:val="000000"/>
          <w:sz w:val="28"/>
          <w:szCs w:val="28"/>
        </w:rPr>
        <w:t xml:space="preserve">ться </w:t>
      </w:r>
      <w:r>
        <w:rPr>
          <w:color w:val="000000"/>
          <w:sz w:val="28"/>
          <w:szCs w:val="28"/>
        </w:rPr>
        <w:t>викладачем</w:t>
      </w:r>
      <w:r w:rsidR="00F43CA5" w:rsidRPr="00865C0D">
        <w:rPr>
          <w:color w:val="000000"/>
          <w:sz w:val="28"/>
          <w:szCs w:val="28"/>
        </w:rPr>
        <w:t>.</w:t>
      </w:r>
    </w:p>
    <w:p w:rsidR="00F43CA5" w:rsidRPr="00865C0D" w:rsidRDefault="00CC5F6B" w:rsidP="001A087A">
      <w:pPr>
        <w:suppressLineNumbers/>
        <w:suppressAutoHyphens/>
        <w:spacing w:before="120" w:after="120"/>
        <w:ind w:firstLine="567"/>
        <w:jc w:val="both"/>
        <w:rPr>
          <w:color w:val="000000"/>
          <w:sz w:val="28"/>
          <w:szCs w:val="28"/>
        </w:rPr>
      </w:pPr>
      <w:bookmarkStart w:id="15" w:name="_Hlk501708007"/>
      <w:bookmarkEnd w:id="13"/>
      <w:r>
        <w:rPr>
          <w:color w:val="000000"/>
          <w:sz w:val="28"/>
          <w:szCs w:val="28"/>
        </w:rPr>
        <w:lastRenderedPageBreak/>
        <w:t>З</w:t>
      </w:r>
      <w:r w:rsidR="00F43CA5" w:rsidRPr="00EA6A44">
        <w:rPr>
          <w:color w:val="000000"/>
          <w:sz w:val="28"/>
          <w:szCs w:val="28"/>
        </w:rPr>
        <w:t xml:space="preserve">а наявності рівня результатів поточних контролів з усіх видів навчальних занять не менше 60 балів, </w:t>
      </w:r>
      <w:r>
        <w:rPr>
          <w:color w:val="000000"/>
          <w:sz w:val="28"/>
          <w:szCs w:val="28"/>
        </w:rPr>
        <w:t>підсумковий контроль здійснюється</w:t>
      </w:r>
      <w:r w:rsidR="00F43CA5" w:rsidRPr="00865C0D">
        <w:rPr>
          <w:color w:val="000000"/>
          <w:sz w:val="28"/>
          <w:szCs w:val="28"/>
        </w:rPr>
        <w:t xml:space="preserve"> без участі студента шляхом визначення середньозваженого значення</w:t>
      </w:r>
      <w:r w:rsidR="00EA6A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поточних </w:t>
      </w:r>
      <w:r w:rsidR="00EA6A44">
        <w:rPr>
          <w:color w:val="000000"/>
          <w:sz w:val="28"/>
          <w:szCs w:val="28"/>
        </w:rPr>
        <w:t>оцін</w:t>
      </w:r>
      <w:r w:rsidR="009C0094">
        <w:rPr>
          <w:color w:val="000000"/>
          <w:sz w:val="28"/>
          <w:szCs w:val="28"/>
        </w:rPr>
        <w:t>ок</w:t>
      </w:r>
      <w:r w:rsidR="00F43CA5" w:rsidRPr="00865C0D">
        <w:rPr>
          <w:color w:val="000000"/>
          <w:sz w:val="28"/>
          <w:szCs w:val="28"/>
        </w:rPr>
        <w:t>.</w:t>
      </w:r>
    </w:p>
    <w:bookmarkEnd w:id="14"/>
    <w:p w:rsidR="00F43CA5" w:rsidRDefault="00F43CA5" w:rsidP="001A087A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865C0D">
        <w:rPr>
          <w:color w:val="000000"/>
          <w:sz w:val="28"/>
          <w:szCs w:val="28"/>
        </w:rPr>
        <w:t xml:space="preserve">Незалежно від результатів поточного контролю кожен студент під час </w:t>
      </w:r>
      <w:r w:rsidR="00C85CC0">
        <w:rPr>
          <w:color w:val="000000"/>
          <w:sz w:val="28"/>
          <w:szCs w:val="28"/>
        </w:rPr>
        <w:t>заліку</w:t>
      </w:r>
      <w:r w:rsidRPr="00865C0D">
        <w:rPr>
          <w:color w:val="000000"/>
          <w:sz w:val="28"/>
          <w:szCs w:val="28"/>
        </w:rPr>
        <w:t xml:space="preserve"> має право виконувати </w:t>
      </w:r>
      <w:r w:rsidR="000512EA">
        <w:rPr>
          <w:color w:val="000000"/>
          <w:sz w:val="28"/>
          <w:szCs w:val="28"/>
        </w:rPr>
        <w:t>ККР</w:t>
      </w:r>
      <w:r w:rsidRPr="00865C0D">
        <w:rPr>
          <w:color w:val="000000"/>
          <w:sz w:val="28"/>
          <w:szCs w:val="28"/>
        </w:rPr>
        <w:t>, яка містить завдання, що охоплюють ключові дисциплінарні результати навчання.</w:t>
      </w:r>
    </w:p>
    <w:p w:rsidR="000512EA" w:rsidRPr="000512EA" w:rsidRDefault="000512EA" w:rsidP="001A087A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140448">
        <w:rPr>
          <w:sz w:val="28"/>
          <w:szCs w:val="28"/>
        </w:rPr>
        <w:t>Кількість конкретизованих завдань ККР повинн</w:t>
      </w:r>
      <w:r w:rsidR="00140448">
        <w:rPr>
          <w:sz w:val="28"/>
          <w:szCs w:val="28"/>
        </w:rPr>
        <w:t>а</w:t>
      </w:r>
      <w:r w:rsidRPr="00140448">
        <w:rPr>
          <w:sz w:val="28"/>
          <w:szCs w:val="28"/>
        </w:rPr>
        <w:t xml:space="preserve"> </w:t>
      </w:r>
      <w:r w:rsidR="00140448">
        <w:rPr>
          <w:sz w:val="28"/>
          <w:szCs w:val="28"/>
        </w:rPr>
        <w:t>відповідати</w:t>
      </w:r>
      <w:r w:rsidRPr="00140448">
        <w:rPr>
          <w:sz w:val="28"/>
          <w:szCs w:val="28"/>
        </w:rPr>
        <w:t xml:space="preserve"> відведено</w:t>
      </w:r>
      <w:r w:rsidR="00140448">
        <w:rPr>
          <w:sz w:val="28"/>
          <w:szCs w:val="28"/>
        </w:rPr>
        <w:t>му</w:t>
      </w:r>
      <w:r w:rsidRPr="00140448">
        <w:rPr>
          <w:sz w:val="28"/>
          <w:szCs w:val="28"/>
        </w:rPr>
        <w:t xml:space="preserve"> часу </w:t>
      </w:r>
      <w:r w:rsidRPr="00140448">
        <w:rPr>
          <w:color w:val="000000"/>
          <w:sz w:val="28"/>
          <w:szCs w:val="28"/>
        </w:rPr>
        <w:t>на виконання. Кількість варіантів ККР має забезпечити індивідуалізацію завдання.</w:t>
      </w:r>
    </w:p>
    <w:p w:rsidR="00F43CA5" w:rsidRPr="00865C0D" w:rsidRDefault="00F43CA5" w:rsidP="001A087A">
      <w:pPr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865C0D">
        <w:rPr>
          <w:color w:val="000000"/>
          <w:sz w:val="28"/>
          <w:szCs w:val="28"/>
        </w:rPr>
        <w:t>Значення оцінки за виконання ККР визначається середньою оцінкою складових (конкретизованих завдань) і є остаточним.</w:t>
      </w:r>
    </w:p>
    <w:p w:rsidR="00F43CA5" w:rsidRDefault="00F43CA5" w:rsidP="004A382A">
      <w:pPr>
        <w:spacing w:before="120"/>
        <w:ind w:firstLine="567"/>
        <w:jc w:val="both"/>
        <w:rPr>
          <w:color w:val="000000"/>
          <w:sz w:val="28"/>
          <w:szCs w:val="28"/>
        </w:rPr>
      </w:pPr>
      <w:r w:rsidRPr="00865C0D">
        <w:rPr>
          <w:color w:val="000000"/>
          <w:sz w:val="28"/>
          <w:szCs w:val="28"/>
        </w:rPr>
        <w:t xml:space="preserve">Інтегральне значення оцінки виконання ККР може визначатися з урахуванням вагових коефіцієнтів, що встановлюється кафедрою для </w:t>
      </w:r>
      <w:r w:rsidR="006122E1" w:rsidRPr="00096048">
        <w:rPr>
          <w:color w:val="000000"/>
          <w:sz w:val="28"/>
          <w:szCs w:val="28"/>
        </w:rPr>
        <w:t>кожної складової опису кваліфікаційного рівня</w:t>
      </w:r>
      <w:r w:rsidR="006122E1" w:rsidRPr="00865C0D">
        <w:rPr>
          <w:color w:val="000000"/>
          <w:sz w:val="28"/>
          <w:szCs w:val="28"/>
        </w:rPr>
        <w:t xml:space="preserve"> </w:t>
      </w:r>
      <w:r w:rsidRPr="00865C0D">
        <w:rPr>
          <w:color w:val="000000"/>
          <w:sz w:val="28"/>
          <w:szCs w:val="28"/>
        </w:rPr>
        <w:t>НРК.</w:t>
      </w:r>
      <w:bookmarkEnd w:id="15"/>
    </w:p>
    <w:p w:rsidR="00B01134" w:rsidRDefault="00B01134" w:rsidP="004A382A">
      <w:pPr>
        <w:spacing w:before="120"/>
        <w:ind w:firstLine="567"/>
        <w:jc w:val="both"/>
        <w:rPr>
          <w:color w:val="000000"/>
          <w:sz w:val="28"/>
          <w:szCs w:val="28"/>
        </w:rPr>
      </w:pPr>
    </w:p>
    <w:p w:rsidR="008920E3" w:rsidRPr="00964881" w:rsidRDefault="00964881" w:rsidP="00964881">
      <w:pPr>
        <w:pStyle w:val="a3"/>
        <w:suppressLineNumbers/>
        <w:suppressAutoHyphens/>
        <w:spacing w:before="360" w:after="120" w:line="252" w:lineRule="auto"/>
        <w:ind w:firstLine="567"/>
        <w:outlineLvl w:val="0"/>
        <w:rPr>
          <w:sz w:val="28"/>
          <w:szCs w:val="28"/>
        </w:rPr>
      </w:pPr>
      <w:bookmarkStart w:id="16" w:name="_Toc523035529"/>
      <w:r w:rsidRPr="00964881">
        <w:rPr>
          <w:sz w:val="28"/>
          <w:szCs w:val="28"/>
        </w:rPr>
        <w:t>6</w:t>
      </w:r>
      <w:r w:rsidR="008920E3" w:rsidRPr="00964881">
        <w:rPr>
          <w:sz w:val="28"/>
          <w:szCs w:val="28"/>
        </w:rPr>
        <w:t>.</w:t>
      </w:r>
      <w:r w:rsidR="00CB3215">
        <w:rPr>
          <w:sz w:val="28"/>
          <w:szCs w:val="28"/>
        </w:rPr>
        <w:t>3</w:t>
      </w:r>
      <w:r w:rsidR="008920E3" w:rsidRPr="00964881">
        <w:rPr>
          <w:sz w:val="28"/>
          <w:szCs w:val="28"/>
        </w:rPr>
        <w:t> </w:t>
      </w:r>
      <w:r w:rsidR="00CB4A48" w:rsidRPr="00964881">
        <w:rPr>
          <w:sz w:val="28"/>
          <w:szCs w:val="28"/>
        </w:rPr>
        <w:t>Критерії</w:t>
      </w:r>
      <w:bookmarkEnd w:id="16"/>
    </w:p>
    <w:p w:rsidR="002B0B64" w:rsidRPr="0032312C" w:rsidRDefault="008920E3" w:rsidP="0032312C">
      <w:pPr>
        <w:pStyle w:val="15"/>
        <w:keepNext w:val="0"/>
        <w:suppressLineNumbers/>
        <w:suppressAutoHyphens/>
        <w:spacing w:before="80" w:after="0"/>
        <w:ind w:firstLine="567"/>
        <w:jc w:val="both"/>
        <w:rPr>
          <w:b w:val="0"/>
          <w:bCs/>
          <w:sz w:val="28"/>
          <w:szCs w:val="28"/>
        </w:rPr>
      </w:pPr>
      <w:r w:rsidRPr="0032312C">
        <w:rPr>
          <w:b w:val="0"/>
          <w:bCs/>
          <w:sz w:val="28"/>
          <w:szCs w:val="28"/>
        </w:rPr>
        <w:t>Реальні р</w:t>
      </w:r>
      <w:r w:rsidR="0023500E" w:rsidRPr="0032312C">
        <w:rPr>
          <w:b w:val="0"/>
          <w:bCs/>
          <w:sz w:val="28"/>
          <w:szCs w:val="28"/>
        </w:rPr>
        <w:t>езультати навчання студента</w:t>
      </w:r>
      <w:r w:rsidRPr="0032312C">
        <w:rPr>
          <w:b w:val="0"/>
          <w:bCs/>
          <w:sz w:val="28"/>
          <w:szCs w:val="28"/>
        </w:rPr>
        <w:t xml:space="preserve"> </w:t>
      </w:r>
      <w:r w:rsidR="0023500E" w:rsidRPr="0032312C">
        <w:rPr>
          <w:b w:val="0"/>
          <w:sz w:val="28"/>
          <w:szCs w:val="28"/>
        </w:rPr>
        <w:t xml:space="preserve">ідентифікуються та вимірюються </w:t>
      </w:r>
      <w:r w:rsidRPr="0032312C">
        <w:rPr>
          <w:b w:val="0"/>
          <w:sz w:val="28"/>
          <w:szCs w:val="28"/>
        </w:rPr>
        <w:t xml:space="preserve">відносно очікуваних </w:t>
      </w:r>
      <w:r w:rsidR="0023500E" w:rsidRPr="0032312C">
        <w:rPr>
          <w:b w:val="0"/>
          <w:bCs/>
          <w:kern w:val="0"/>
          <w:sz w:val="28"/>
          <w:szCs w:val="28"/>
        </w:rPr>
        <w:t>під час контрольних заходів за допомогою критеріїв</w:t>
      </w:r>
      <w:r w:rsidR="002B0B64" w:rsidRPr="0032312C">
        <w:rPr>
          <w:b w:val="0"/>
          <w:bCs/>
          <w:kern w:val="0"/>
          <w:sz w:val="28"/>
          <w:szCs w:val="28"/>
        </w:rPr>
        <w:t xml:space="preserve">, що описують </w:t>
      </w:r>
      <w:r w:rsidR="0032312C" w:rsidRPr="0032312C">
        <w:rPr>
          <w:b w:val="0"/>
          <w:bCs/>
          <w:kern w:val="0"/>
          <w:sz w:val="28"/>
          <w:szCs w:val="28"/>
        </w:rPr>
        <w:t>дії</w:t>
      </w:r>
      <w:r w:rsidR="002B0B64" w:rsidRPr="0032312C">
        <w:rPr>
          <w:b w:val="0"/>
          <w:sz w:val="28"/>
          <w:szCs w:val="28"/>
        </w:rPr>
        <w:t xml:space="preserve"> студент</w:t>
      </w:r>
      <w:r w:rsidR="0032312C" w:rsidRPr="0032312C">
        <w:rPr>
          <w:b w:val="0"/>
          <w:sz w:val="28"/>
          <w:szCs w:val="28"/>
        </w:rPr>
        <w:t>а</w:t>
      </w:r>
      <w:r w:rsidR="002B0B64" w:rsidRPr="0032312C">
        <w:rPr>
          <w:b w:val="0"/>
          <w:sz w:val="28"/>
          <w:szCs w:val="28"/>
        </w:rPr>
        <w:t xml:space="preserve"> для демонстрації досягнення результатів навчання.</w:t>
      </w:r>
    </w:p>
    <w:p w:rsidR="0023500E" w:rsidRPr="00810D0F" w:rsidRDefault="0023500E" w:rsidP="0023500E">
      <w:pPr>
        <w:pStyle w:val="ac"/>
        <w:shd w:val="clear" w:color="auto" w:fill="FFFFFF"/>
        <w:spacing w:before="120" w:beforeAutospacing="0" w:after="0" w:afterAutospacing="0"/>
        <w:ind w:firstLine="567"/>
        <w:jc w:val="both"/>
        <w:rPr>
          <w:bCs/>
          <w:kern w:val="28"/>
          <w:sz w:val="28"/>
          <w:szCs w:val="28"/>
          <w:lang w:val="uk-UA"/>
        </w:rPr>
      </w:pPr>
      <w:r w:rsidRPr="00810D0F">
        <w:rPr>
          <w:color w:val="000000"/>
          <w:sz w:val="28"/>
          <w:szCs w:val="28"/>
          <w:lang w:val="uk-UA"/>
        </w:rPr>
        <w:t xml:space="preserve">Для </w:t>
      </w:r>
      <w:r w:rsidRPr="00810D0F">
        <w:rPr>
          <w:bCs/>
          <w:kern w:val="28"/>
          <w:sz w:val="28"/>
          <w:szCs w:val="28"/>
          <w:lang w:val="uk-UA"/>
        </w:rPr>
        <w:t xml:space="preserve">оцінювання </w:t>
      </w:r>
      <w:r w:rsidR="00F91167">
        <w:rPr>
          <w:bCs/>
          <w:kern w:val="28"/>
          <w:sz w:val="28"/>
          <w:szCs w:val="28"/>
          <w:lang w:val="uk-UA"/>
        </w:rPr>
        <w:t>виконання контрольних завдань під час</w:t>
      </w:r>
      <w:r w:rsidR="00F91167" w:rsidRPr="00810D0F">
        <w:rPr>
          <w:bCs/>
          <w:kern w:val="28"/>
          <w:sz w:val="28"/>
          <w:szCs w:val="28"/>
          <w:lang w:val="uk-UA"/>
        </w:rPr>
        <w:t xml:space="preserve"> поточного контролю </w:t>
      </w:r>
      <w:r w:rsidR="00F91167">
        <w:rPr>
          <w:bCs/>
          <w:kern w:val="28"/>
          <w:sz w:val="28"/>
          <w:szCs w:val="28"/>
          <w:lang w:val="uk-UA"/>
        </w:rPr>
        <w:t xml:space="preserve">лекційних і практичних занять </w:t>
      </w:r>
      <w:r w:rsidRPr="00810D0F">
        <w:rPr>
          <w:bCs/>
          <w:kern w:val="28"/>
          <w:sz w:val="28"/>
          <w:szCs w:val="28"/>
          <w:lang w:val="uk-UA"/>
        </w:rPr>
        <w:t xml:space="preserve">в якості </w:t>
      </w:r>
      <w:r w:rsidR="00F21DAF" w:rsidRPr="00810D0F">
        <w:rPr>
          <w:bCs/>
          <w:kern w:val="28"/>
          <w:sz w:val="28"/>
          <w:szCs w:val="28"/>
          <w:lang w:val="uk-UA"/>
        </w:rPr>
        <w:t>критерію</w:t>
      </w:r>
      <w:r w:rsidRPr="00810D0F">
        <w:rPr>
          <w:bCs/>
          <w:kern w:val="28"/>
          <w:sz w:val="28"/>
          <w:szCs w:val="28"/>
          <w:lang w:val="uk-UA"/>
        </w:rPr>
        <w:t xml:space="preserve"> використову</w:t>
      </w:r>
      <w:r w:rsidR="008920E3">
        <w:rPr>
          <w:bCs/>
          <w:kern w:val="28"/>
          <w:sz w:val="28"/>
          <w:szCs w:val="28"/>
          <w:lang w:val="uk-UA"/>
        </w:rPr>
        <w:t>ється</w:t>
      </w:r>
      <w:r w:rsidRPr="00810D0F">
        <w:rPr>
          <w:bCs/>
          <w:kern w:val="28"/>
          <w:sz w:val="28"/>
          <w:szCs w:val="28"/>
          <w:lang w:val="uk-UA"/>
        </w:rPr>
        <w:t xml:space="preserve"> коефіцієнт засвоєння, </w:t>
      </w:r>
      <w:r w:rsidR="00F91167">
        <w:rPr>
          <w:bCs/>
          <w:kern w:val="28"/>
          <w:sz w:val="28"/>
          <w:szCs w:val="28"/>
          <w:lang w:val="uk-UA"/>
        </w:rPr>
        <w:t xml:space="preserve">що </w:t>
      </w:r>
      <w:r w:rsidRPr="00810D0F">
        <w:rPr>
          <w:bCs/>
          <w:kern w:val="28"/>
          <w:sz w:val="28"/>
          <w:szCs w:val="28"/>
          <w:lang w:val="uk-UA"/>
        </w:rPr>
        <w:t>автоматично адаптує показник оцінки до рейтингової шкали:</w:t>
      </w:r>
    </w:p>
    <w:p w:rsidR="0023500E" w:rsidRPr="00810D0F" w:rsidRDefault="0023500E" w:rsidP="0023500E">
      <w:pPr>
        <w:spacing w:before="120" w:after="120"/>
        <w:jc w:val="center"/>
        <w:rPr>
          <w:bCs/>
          <w:kern w:val="28"/>
          <w:sz w:val="28"/>
          <w:szCs w:val="28"/>
        </w:rPr>
      </w:pPr>
      <w:proofErr w:type="spellStart"/>
      <w:r w:rsidRPr="00810D0F">
        <w:rPr>
          <w:bCs/>
          <w:kern w:val="28"/>
          <w:sz w:val="28"/>
          <w:szCs w:val="28"/>
        </w:rPr>
        <w:t>О</w:t>
      </w:r>
      <w:r w:rsidRPr="00810D0F">
        <w:rPr>
          <w:bCs/>
          <w:i/>
          <w:kern w:val="28"/>
          <w:sz w:val="28"/>
          <w:szCs w:val="28"/>
          <w:vertAlign w:val="subscript"/>
        </w:rPr>
        <w:t>i</w:t>
      </w:r>
      <w:proofErr w:type="spellEnd"/>
      <w:r w:rsidRPr="00810D0F">
        <w:rPr>
          <w:bCs/>
          <w:kern w:val="28"/>
          <w:sz w:val="28"/>
          <w:szCs w:val="28"/>
        </w:rPr>
        <w:t xml:space="preserve"> = 100 </w:t>
      </w:r>
      <w:r w:rsidRPr="00810D0F">
        <w:rPr>
          <w:bCs/>
          <w:i/>
          <w:kern w:val="28"/>
          <w:sz w:val="28"/>
          <w:szCs w:val="28"/>
        </w:rPr>
        <w:t>a/m</w:t>
      </w:r>
      <w:r w:rsidRPr="00810D0F">
        <w:rPr>
          <w:bCs/>
          <w:kern w:val="28"/>
          <w:sz w:val="28"/>
          <w:szCs w:val="28"/>
        </w:rPr>
        <w:t>,</w:t>
      </w:r>
    </w:p>
    <w:p w:rsidR="0023500E" w:rsidRPr="00C078CC" w:rsidRDefault="0023500E" w:rsidP="0023500E">
      <w:pPr>
        <w:pStyle w:val="15"/>
        <w:keepNext w:val="0"/>
        <w:suppressLineNumbers/>
        <w:suppressAutoHyphens/>
        <w:spacing w:before="80" w:after="0"/>
        <w:jc w:val="both"/>
        <w:rPr>
          <w:b w:val="0"/>
          <w:bCs/>
          <w:kern w:val="0"/>
          <w:sz w:val="28"/>
          <w:szCs w:val="28"/>
        </w:rPr>
      </w:pPr>
      <w:r w:rsidRPr="00C078CC">
        <w:rPr>
          <w:b w:val="0"/>
          <w:bCs/>
          <w:sz w:val="28"/>
          <w:szCs w:val="28"/>
        </w:rPr>
        <w:t xml:space="preserve">де </w:t>
      </w:r>
      <w:r w:rsidRPr="00C078CC">
        <w:rPr>
          <w:b w:val="0"/>
          <w:bCs/>
          <w:i/>
          <w:sz w:val="28"/>
          <w:szCs w:val="28"/>
        </w:rPr>
        <w:t>a</w:t>
      </w:r>
      <w:r w:rsidRPr="00C078CC">
        <w:rPr>
          <w:b w:val="0"/>
          <w:bCs/>
          <w:sz w:val="28"/>
          <w:szCs w:val="28"/>
        </w:rPr>
        <w:t xml:space="preserve"> – число правильних відповідей або виконаних суттєвих операцій відповідно до еталону рішення; </w:t>
      </w:r>
      <w:r w:rsidRPr="00C078CC">
        <w:rPr>
          <w:b w:val="0"/>
          <w:bCs/>
          <w:i/>
          <w:sz w:val="28"/>
          <w:szCs w:val="28"/>
        </w:rPr>
        <w:t>m</w:t>
      </w:r>
      <w:r w:rsidRPr="00C078CC">
        <w:rPr>
          <w:b w:val="0"/>
          <w:bCs/>
          <w:sz w:val="28"/>
          <w:szCs w:val="28"/>
        </w:rPr>
        <w:t xml:space="preserve"> – загальна кількість запитань або суттєвих операцій еталону</w:t>
      </w:r>
      <w:r w:rsidRPr="00C078CC">
        <w:rPr>
          <w:b w:val="0"/>
          <w:bCs/>
          <w:kern w:val="0"/>
          <w:sz w:val="28"/>
          <w:szCs w:val="28"/>
        </w:rPr>
        <w:t>.</w:t>
      </w:r>
    </w:p>
    <w:p w:rsidR="0023500E" w:rsidRDefault="00F91167" w:rsidP="0023500E">
      <w:pPr>
        <w:pStyle w:val="15"/>
        <w:keepNext w:val="0"/>
        <w:suppressLineNumbers/>
        <w:suppressAutoHyphens/>
        <w:spacing w:before="80" w:after="0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Індивідуальні завдання та к</w:t>
      </w:r>
      <w:r w:rsidR="0023500E" w:rsidRPr="002C06C3">
        <w:rPr>
          <w:b w:val="0"/>
          <w:bCs/>
          <w:sz w:val="28"/>
          <w:szCs w:val="28"/>
        </w:rPr>
        <w:t xml:space="preserve">омплексні контрольні роботи оцінюються </w:t>
      </w:r>
      <w:proofErr w:type="spellStart"/>
      <w:r w:rsidR="0023500E" w:rsidRPr="002C06C3">
        <w:rPr>
          <w:b w:val="0"/>
          <w:bCs/>
          <w:sz w:val="28"/>
          <w:szCs w:val="28"/>
        </w:rPr>
        <w:t>експертно</w:t>
      </w:r>
      <w:proofErr w:type="spellEnd"/>
      <w:r w:rsidR="0023500E" w:rsidRPr="002C06C3">
        <w:rPr>
          <w:b w:val="0"/>
          <w:bCs/>
          <w:sz w:val="28"/>
          <w:szCs w:val="28"/>
        </w:rPr>
        <w:t xml:space="preserve"> за допомогою критеріїв, що характеризують співвідношення вимог </w:t>
      </w:r>
      <w:r w:rsidR="0023500E" w:rsidRPr="00B3542B">
        <w:rPr>
          <w:b w:val="0"/>
          <w:bCs/>
          <w:sz w:val="28"/>
          <w:szCs w:val="28"/>
        </w:rPr>
        <w:t xml:space="preserve">до рівня </w:t>
      </w:r>
      <w:proofErr w:type="spellStart"/>
      <w:r w:rsidR="0023500E" w:rsidRPr="00B3542B">
        <w:rPr>
          <w:b w:val="0"/>
          <w:bCs/>
          <w:sz w:val="28"/>
          <w:szCs w:val="28"/>
        </w:rPr>
        <w:t>компетентностей</w:t>
      </w:r>
      <w:proofErr w:type="spellEnd"/>
      <w:r w:rsidR="0023500E" w:rsidRPr="00B3542B">
        <w:rPr>
          <w:b w:val="0"/>
          <w:bCs/>
          <w:sz w:val="28"/>
          <w:szCs w:val="28"/>
        </w:rPr>
        <w:t xml:space="preserve"> і показників оцінки за рейтинговою шкалою</w:t>
      </w:r>
      <w:r w:rsidR="0023500E" w:rsidRPr="002C06C3">
        <w:rPr>
          <w:b w:val="0"/>
          <w:bCs/>
          <w:sz w:val="28"/>
          <w:szCs w:val="28"/>
        </w:rPr>
        <w:t>.</w:t>
      </w:r>
    </w:p>
    <w:p w:rsidR="00F74369" w:rsidRDefault="00C66A98" w:rsidP="00275199">
      <w:pPr>
        <w:pStyle w:val="Default"/>
        <w:spacing w:before="120" w:after="120"/>
        <w:ind w:firstLine="567"/>
        <w:jc w:val="both"/>
        <w:rPr>
          <w:b/>
          <w:i/>
        </w:rPr>
      </w:pPr>
      <w:r w:rsidRPr="00C66A98">
        <w:rPr>
          <w:bCs/>
          <w:sz w:val="28"/>
          <w:szCs w:val="28"/>
          <w:lang w:val="uk-UA"/>
        </w:rPr>
        <w:t xml:space="preserve">Зміст критеріїв спирається на </w:t>
      </w:r>
      <w:proofErr w:type="spellStart"/>
      <w:r w:rsidRPr="00C66A98">
        <w:rPr>
          <w:bCs/>
          <w:sz w:val="28"/>
          <w:szCs w:val="28"/>
          <w:lang w:val="uk-UA"/>
        </w:rPr>
        <w:t>компетентністні</w:t>
      </w:r>
      <w:proofErr w:type="spellEnd"/>
      <w:r w:rsidRPr="00C66A98">
        <w:rPr>
          <w:bCs/>
          <w:sz w:val="28"/>
          <w:szCs w:val="28"/>
          <w:lang w:val="uk-UA"/>
        </w:rPr>
        <w:t xml:space="preserve"> характеристики, визначені НРК для </w:t>
      </w:r>
      <w:r w:rsidR="006122E1">
        <w:rPr>
          <w:bCs/>
          <w:sz w:val="28"/>
          <w:szCs w:val="28"/>
          <w:lang w:val="uk-UA"/>
        </w:rPr>
        <w:t>бакалаврського</w:t>
      </w:r>
      <w:r w:rsidRPr="00C66A98">
        <w:rPr>
          <w:bCs/>
          <w:sz w:val="28"/>
          <w:szCs w:val="28"/>
          <w:lang w:val="uk-UA"/>
        </w:rPr>
        <w:t xml:space="preserve"> рівня вищої освіти </w:t>
      </w:r>
      <w:r w:rsidR="00677E8B" w:rsidRPr="00C66A98">
        <w:rPr>
          <w:sz w:val="28"/>
          <w:szCs w:val="28"/>
          <w:lang w:val="uk-UA"/>
        </w:rPr>
        <w:t>(подано нижче).</w:t>
      </w:r>
    </w:p>
    <w:p w:rsidR="001B2ED6" w:rsidRDefault="0023500E" w:rsidP="001C121E">
      <w:pPr>
        <w:widowControl w:val="0"/>
        <w:suppressLineNumbers/>
        <w:suppressAutoHyphens/>
        <w:spacing w:before="240"/>
        <w:ind w:firstLine="567"/>
        <w:jc w:val="center"/>
        <w:rPr>
          <w:b/>
          <w:i/>
          <w:color w:val="000000"/>
        </w:rPr>
      </w:pPr>
      <w:r w:rsidRPr="001A6E5D">
        <w:rPr>
          <w:b/>
          <w:i/>
          <w:color w:val="000000"/>
        </w:rPr>
        <w:t xml:space="preserve">Загальні критерії досягнення результатів навчання </w:t>
      </w:r>
    </w:p>
    <w:p w:rsidR="0023500E" w:rsidRDefault="0023500E" w:rsidP="001B2ED6">
      <w:pPr>
        <w:widowControl w:val="0"/>
        <w:suppressLineNumbers/>
        <w:suppressAutoHyphens/>
        <w:ind w:firstLine="567"/>
        <w:jc w:val="center"/>
        <w:rPr>
          <w:b/>
          <w:i/>
          <w:color w:val="000000"/>
        </w:rPr>
      </w:pPr>
      <w:r w:rsidRPr="001A6E5D">
        <w:rPr>
          <w:b/>
          <w:i/>
          <w:color w:val="000000"/>
        </w:rPr>
        <w:t xml:space="preserve">для </w:t>
      </w:r>
      <w:r w:rsidR="006122E1">
        <w:rPr>
          <w:b/>
          <w:i/>
          <w:color w:val="000000"/>
        </w:rPr>
        <w:t>6</w:t>
      </w:r>
      <w:r w:rsidRPr="001A6E5D">
        <w:rPr>
          <w:b/>
          <w:i/>
          <w:color w:val="000000"/>
        </w:rPr>
        <w:t>-го кваліфікаційного рівня за НРК</w:t>
      </w:r>
    </w:p>
    <w:p w:rsidR="00F21DAF" w:rsidRPr="00997724" w:rsidRDefault="00F21DAF" w:rsidP="001B2ED6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 w:val="16"/>
          <w:szCs w:val="16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79"/>
        <w:gridCol w:w="22"/>
        <w:gridCol w:w="5951"/>
        <w:gridCol w:w="18"/>
        <w:gridCol w:w="1425"/>
      </w:tblGrid>
      <w:tr w:rsidR="00997724" w:rsidRPr="00815156" w:rsidTr="00997724">
        <w:trPr>
          <w:tblHeader/>
        </w:trPr>
        <w:tc>
          <w:tcPr>
            <w:tcW w:w="1249" w:type="pct"/>
            <w:gridSpan w:val="3"/>
            <w:vAlign w:val="center"/>
          </w:tcPr>
          <w:p w:rsidR="00997724" w:rsidRPr="00815156" w:rsidRDefault="00997724" w:rsidP="007F2249">
            <w:pPr>
              <w:spacing w:line="252" w:lineRule="auto"/>
              <w:ind w:right="34"/>
              <w:jc w:val="center"/>
              <w:rPr>
                <w:b/>
              </w:rPr>
            </w:pPr>
            <w:r w:rsidRPr="00346853">
              <w:rPr>
                <w:b/>
              </w:rPr>
              <w:t>Опис кваліфікаційн</w:t>
            </w:r>
            <w:r>
              <w:rPr>
                <w:b/>
              </w:rPr>
              <w:t>ого рівня</w:t>
            </w:r>
          </w:p>
        </w:tc>
        <w:tc>
          <w:tcPr>
            <w:tcW w:w="3018" w:type="pct"/>
            <w:vAlign w:val="center"/>
          </w:tcPr>
          <w:p w:rsidR="00997724" w:rsidRPr="00815156" w:rsidRDefault="00997724" w:rsidP="007F2249">
            <w:pPr>
              <w:spacing w:line="252" w:lineRule="auto"/>
              <w:ind w:right="34"/>
              <w:jc w:val="center"/>
              <w:rPr>
                <w:b/>
              </w:rPr>
            </w:pPr>
            <w:r w:rsidRPr="00815156">
              <w:rPr>
                <w:b/>
              </w:rPr>
              <w:t>Вимоги до знань, умінь/навичок, комунікації, відповідальності і автономії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ind w:right="34"/>
              <w:jc w:val="center"/>
              <w:rPr>
                <w:b/>
              </w:rPr>
            </w:pPr>
            <w:r w:rsidRPr="00815156">
              <w:rPr>
                <w:b/>
              </w:rPr>
              <w:t>Показник</w:t>
            </w:r>
          </w:p>
          <w:p w:rsidR="00997724" w:rsidRPr="00815156" w:rsidRDefault="00997724" w:rsidP="007F2249">
            <w:pPr>
              <w:spacing w:line="252" w:lineRule="auto"/>
              <w:ind w:right="34"/>
              <w:jc w:val="center"/>
              <w:rPr>
                <w:b/>
              </w:rPr>
            </w:pPr>
            <w:r w:rsidRPr="00815156">
              <w:rPr>
                <w:b/>
              </w:rPr>
              <w:t xml:space="preserve">оцінки </w:t>
            </w:r>
          </w:p>
        </w:tc>
      </w:tr>
      <w:tr w:rsidR="00997724" w:rsidRPr="00815156" w:rsidTr="00997724">
        <w:tc>
          <w:tcPr>
            <w:tcW w:w="4999" w:type="pct"/>
            <w:gridSpan w:val="6"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t>Знання</w:t>
            </w:r>
            <w:r w:rsidRPr="00815156">
              <w:rPr>
                <w:b/>
              </w:rPr>
              <w:t xml:space="preserve"> </w:t>
            </w:r>
          </w:p>
        </w:tc>
      </w:tr>
      <w:tr w:rsidR="00997724" w:rsidRPr="00815156" w:rsidTr="00997724">
        <w:tc>
          <w:tcPr>
            <w:tcW w:w="1249" w:type="pct"/>
            <w:gridSpan w:val="3"/>
            <w:vMerge w:val="restart"/>
          </w:tcPr>
          <w:p w:rsidR="00997724" w:rsidRPr="00815156" w:rsidRDefault="00997724" w:rsidP="007F2249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 xml:space="preserve">концептуальні </w:t>
            </w:r>
            <w:r w:rsidRPr="00815156">
              <w:lastRenderedPageBreak/>
              <w:t>наукові та практичні знання, критичне осмислення теорій, принципів, методів і понять у сфері професійної діяльності та/або навчання</w:t>
            </w:r>
          </w:p>
        </w:tc>
        <w:tc>
          <w:tcPr>
            <w:tcW w:w="3018" w:type="pct"/>
          </w:tcPr>
          <w:p w:rsidR="00997724" w:rsidRPr="00815156" w:rsidRDefault="00997724" w:rsidP="007F2249">
            <w:pPr>
              <w:pStyle w:val="ad"/>
              <w:tabs>
                <w:tab w:val="left" w:pos="228"/>
              </w:tabs>
              <w:spacing w:line="252" w:lineRule="auto"/>
              <w:ind w:left="0"/>
            </w:pPr>
            <w:r w:rsidRPr="00815156">
              <w:lastRenderedPageBreak/>
              <w:t xml:space="preserve">Відповідь відмінна – правильна, обґрунтована, </w:t>
            </w:r>
            <w:r w:rsidRPr="00815156">
              <w:lastRenderedPageBreak/>
              <w:t>осмислена. Характеризує наявність: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концептуальних знань;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високого ступеню володіння станом питання;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критичного осмислення основних теорій, принципів, методів і понять у навчанні та професійній діяльності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lastRenderedPageBreak/>
              <w:t>95-100</w:t>
            </w:r>
          </w:p>
        </w:tc>
      </w:tr>
      <w:tr w:rsidR="00997724" w:rsidRPr="00815156" w:rsidTr="00997724">
        <w:tc>
          <w:tcPr>
            <w:tcW w:w="1249" w:type="pct"/>
            <w:gridSpan w:val="3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8" w:type="pct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 xml:space="preserve">Відповідь містить </w:t>
            </w:r>
            <w:proofErr w:type="spellStart"/>
            <w:r w:rsidRPr="00815156">
              <w:t>негрубі</w:t>
            </w:r>
            <w:proofErr w:type="spellEnd"/>
            <w:r w:rsidRPr="00815156">
              <w:t xml:space="preserve"> помилки або описки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997724" w:rsidRPr="00815156" w:rsidTr="00997724">
        <w:tc>
          <w:tcPr>
            <w:tcW w:w="1249" w:type="pct"/>
            <w:gridSpan w:val="3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8" w:type="pct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Відповідь правильна, але має певні неточності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997724" w:rsidRPr="00815156" w:rsidTr="00997724">
        <w:trPr>
          <w:trHeight w:val="267"/>
        </w:trPr>
        <w:tc>
          <w:tcPr>
            <w:tcW w:w="1249" w:type="pct"/>
            <w:gridSpan w:val="3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8" w:type="pct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Відповідь правильна, але має певні неточності й недостатньо обґрунтована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997724" w:rsidRPr="00815156" w:rsidTr="00997724">
        <w:trPr>
          <w:trHeight w:val="412"/>
        </w:trPr>
        <w:tc>
          <w:tcPr>
            <w:tcW w:w="1249" w:type="pct"/>
            <w:gridSpan w:val="3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8" w:type="pct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 xml:space="preserve">Відповідь правильна, але має певні неточності, недостатньо обґрунтована та осмислена 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997724" w:rsidRPr="00815156" w:rsidTr="00997724">
        <w:tc>
          <w:tcPr>
            <w:tcW w:w="1249" w:type="pct"/>
            <w:gridSpan w:val="3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8" w:type="pct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Відповідь фрагментарна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70-73</w:t>
            </w:r>
          </w:p>
        </w:tc>
      </w:tr>
      <w:tr w:rsidR="00997724" w:rsidRPr="00815156" w:rsidTr="00997724">
        <w:tc>
          <w:tcPr>
            <w:tcW w:w="1249" w:type="pct"/>
            <w:gridSpan w:val="3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8" w:type="pct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Відповідь демонструє нечіткі уявлення студента про об'єкт вивчення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65-69</w:t>
            </w:r>
          </w:p>
        </w:tc>
      </w:tr>
      <w:tr w:rsidR="00997724" w:rsidRPr="00815156" w:rsidTr="00997724">
        <w:tc>
          <w:tcPr>
            <w:tcW w:w="1249" w:type="pct"/>
            <w:gridSpan w:val="3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8" w:type="pct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Рівень знань мінімально задовільний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60-64</w:t>
            </w:r>
          </w:p>
        </w:tc>
      </w:tr>
      <w:tr w:rsidR="00997724" w:rsidRPr="00815156" w:rsidTr="00997724">
        <w:trPr>
          <w:trHeight w:val="190"/>
        </w:trPr>
        <w:tc>
          <w:tcPr>
            <w:tcW w:w="1249" w:type="pct"/>
            <w:gridSpan w:val="3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18" w:type="pct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Рівень знань незадовільний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  <w:tr w:rsidR="00997724" w:rsidRPr="00815156" w:rsidTr="00997724">
        <w:tc>
          <w:tcPr>
            <w:tcW w:w="4999" w:type="pct"/>
            <w:gridSpan w:val="6"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t>Уміння/навички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 w:val="restart"/>
          </w:tcPr>
          <w:p w:rsidR="00997724" w:rsidRPr="00815156" w:rsidRDefault="00997724" w:rsidP="007F2249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 xml:space="preserve">поглиблені когнітивні та практичні уміння/навички, майстерність та </w:t>
            </w:r>
            <w:proofErr w:type="spellStart"/>
            <w:r w:rsidRPr="00815156">
              <w:t>інноваційність</w:t>
            </w:r>
            <w:proofErr w:type="spellEnd"/>
            <w:r w:rsidRPr="00815156">
              <w:t xml:space="preserve"> на рівні, необхідному для розв’язання складних спеціалізованих задач і практичних проблем у сфері професійної діяльності або навчання</w:t>
            </w: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уміння: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виявляти проблеми;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формулювати гіпотези;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розв'язувати проблеми;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обирати адекватні методи та інструментальні засоби;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збирати та логічно й зрозуміло інтерпретувати інформацію;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використовувати інноваційні підходи до розв’язання завдання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95-100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 xml:space="preserve">навички застосовувати знання в практичній діяльності з </w:t>
            </w:r>
            <w:proofErr w:type="spellStart"/>
            <w:r w:rsidRPr="00815156">
              <w:t>негрубими</w:t>
            </w:r>
            <w:proofErr w:type="spellEnd"/>
            <w:r w:rsidRPr="00815156">
              <w:t xml:space="preserve"> помилками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 xml:space="preserve">навички застосовувати знання в практичній діяльності, але має певні неточності при реалізації однієї вимоги 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997724" w:rsidRPr="00815156" w:rsidTr="007F2249">
        <w:trPr>
          <w:trHeight w:val="267"/>
        </w:trPr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діяльності, але має певні неточності при реалізації двох вимог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997724" w:rsidRPr="00815156" w:rsidTr="007F2249">
        <w:trPr>
          <w:trHeight w:val="412"/>
        </w:trPr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діяльності, але має певні неточності при реалізації трьох вимог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діяльності, але має певні неточності при реалізації чотирьох вимог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70-73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в практичній діяльності при виконанні завдань за зразком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65-69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shd w:val="clear" w:color="auto" w:fill="FFFFFF"/>
              <w:tabs>
                <w:tab w:val="left" w:pos="284"/>
              </w:tabs>
              <w:spacing w:line="252" w:lineRule="auto"/>
            </w:pPr>
            <w:r w:rsidRPr="00815156">
              <w:t>Відповідь характеризує уміння</w:t>
            </w:r>
            <w:r w:rsidRPr="00815156">
              <w:rPr>
                <w:b/>
                <w:i/>
              </w:rPr>
              <w:t>/</w:t>
            </w:r>
            <w:r w:rsidRPr="00815156">
              <w:t>навички застосовувати знання при виконанні завдань за зразком, але з неточностями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60-64</w:t>
            </w:r>
          </w:p>
        </w:tc>
      </w:tr>
      <w:tr w:rsidR="00997724" w:rsidRPr="00815156" w:rsidTr="007F2249">
        <w:trPr>
          <w:trHeight w:val="190"/>
        </w:trPr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shd w:val="clear" w:color="auto" w:fill="FFFFFF"/>
              <w:tabs>
                <w:tab w:val="left" w:pos="284"/>
              </w:tabs>
              <w:spacing w:line="252" w:lineRule="auto"/>
              <w:jc w:val="both"/>
            </w:pPr>
            <w:r w:rsidRPr="00815156">
              <w:t>рівень умінь</w:t>
            </w:r>
            <w:r w:rsidRPr="00815156">
              <w:rPr>
                <w:rFonts w:eastAsia="Calibri"/>
              </w:rPr>
              <w:t>/навичок</w:t>
            </w:r>
            <w:r w:rsidRPr="00815156">
              <w:t xml:space="preserve"> незадовільний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  <w:tr w:rsidR="00997724" w:rsidRPr="00815156" w:rsidTr="00997724">
        <w:tc>
          <w:tcPr>
            <w:tcW w:w="4999" w:type="pct"/>
            <w:gridSpan w:val="6"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t>Комунікація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 w:val="restart"/>
          </w:tcPr>
          <w:p w:rsidR="00997724" w:rsidRPr="00815156" w:rsidRDefault="00997724" w:rsidP="007F2249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</w:pPr>
            <w:r w:rsidRPr="00815156">
              <w:t>донесення до фахівців і нефахівців інформації, ідей, проблем, рішень, власного досвіду та аргументації;</w:t>
            </w:r>
          </w:p>
          <w:p w:rsidR="00997724" w:rsidRPr="00815156" w:rsidRDefault="00997724" w:rsidP="007F2249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</w:pPr>
            <w:r w:rsidRPr="00815156">
              <w:t>збір, інтерпретація та застосування даних;</w:t>
            </w:r>
          </w:p>
          <w:p w:rsidR="00997724" w:rsidRPr="00815156" w:rsidRDefault="00997724" w:rsidP="007F2249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>спілкування з професійних питань, у тому числі іноземною мовою, усно та письмово</w:t>
            </w: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Вільне володіння проблематикою галузі.</w:t>
            </w:r>
          </w:p>
          <w:p w:rsidR="00997724" w:rsidRPr="00815156" w:rsidRDefault="00997724" w:rsidP="007F2249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Зрозумілість відповіді (доповіді). Мова: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правильна;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чиста;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ясна;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точна;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логічна;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виразна;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лаконічна.</w:t>
            </w:r>
          </w:p>
          <w:p w:rsidR="00997724" w:rsidRPr="00815156" w:rsidRDefault="00997724" w:rsidP="007F2249">
            <w:pPr>
              <w:pStyle w:val="ad"/>
              <w:tabs>
                <w:tab w:val="left" w:pos="258"/>
              </w:tabs>
              <w:spacing w:line="252" w:lineRule="auto"/>
              <w:ind w:left="0"/>
            </w:pPr>
            <w:r w:rsidRPr="00815156">
              <w:t>Комунікаційна стратегія: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послідовний і несуперечливий розвиток думки;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наявність логічних власних суджень;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доречна аргументації та її відповідність </w:t>
            </w:r>
            <w:proofErr w:type="spellStart"/>
            <w:r w:rsidRPr="00815156">
              <w:t>відстоюваним</w:t>
            </w:r>
            <w:proofErr w:type="spellEnd"/>
            <w:r w:rsidRPr="00815156">
              <w:t xml:space="preserve"> положенням;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правильна структура відповіді (доповіді);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правильність відповідей на запитання;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доречна техніка відповідей на запитання;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здатність робити висновки та формулювати пропозиції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95-100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Достатнє володіння проблематикою галузі з незначними хибами.</w:t>
            </w:r>
          </w:p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Достатня зрозумілість відповіді (доповіді) з незначними хибами.</w:t>
            </w:r>
          </w:p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Доречна комунікаційна стратегія з незначними хибами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Добре володіння проблематикою галузі.</w:t>
            </w:r>
          </w:p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Добра зрозумілість відповіді (доповіді) та доречна комунікаційна стратегія (сумарно не реалізовано три вимоги)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997724" w:rsidRPr="00815156" w:rsidTr="007F2249">
        <w:trPr>
          <w:trHeight w:val="267"/>
        </w:trPr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Добре володіння проблематикою галузі.</w:t>
            </w:r>
          </w:p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Добра зрозумілість відповіді (доповіді) та доречна комунікаційна стратегія (сумарно не реалізовано чотири вимоги)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997724" w:rsidRPr="00815156" w:rsidTr="007F2249">
        <w:trPr>
          <w:trHeight w:val="412"/>
        </w:trPr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Добре володіння проблематикою галузі.</w:t>
            </w:r>
          </w:p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Добра зрозумілість відповіді (доповіді) та доречна комунікаційна стратегія (сумарно не реалізовано п’ять вимог)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Задовільне володіння проблематикою галузі.</w:t>
            </w:r>
          </w:p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Задовільна зрозумілість відповіді (доповіді) та доречна комунікаційна стратегія (сумарно не реалізовано сім вимог)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  <w:jc w:val="center"/>
            </w:pPr>
            <w:r w:rsidRPr="00815156">
              <w:t>70-73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Часткове володіння проблематикою галузі.</w:t>
            </w:r>
          </w:p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Задовільна зрозумілість відповіді (доповіді) та комунікаційна стратегія з хибами (сумарно не реалізовано дев’ять вимог)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  <w:jc w:val="center"/>
            </w:pPr>
            <w:r w:rsidRPr="00815156">
              <w:t>65-69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Фрагментарне володіння проблематикою галузі.</w:t>
            </w:r>
          </w:p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</w:pPr>
            <w:r w:rsidRPr="00815156">
              <w:t>Задовільна зрозумілість відповіді (доповіді) та комунікаційна стратегія з хибами (сумарно не реалізовано 10 вимог)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tabs>
                <w:tab w:val="left" w:pos="258"/>
              </w:tabs>
              <w:spacing w:line="252" w:lineRule="auto"/>
              <w:jc w:val="center"/>
            </w:pPr>
            <w:r w:rsidRPr="00815156">
              <w:t>60-64</w:t>
            </w:r>
          </w:p>
        </w:tc>
      </w:tr>
      <w:tr w:rsidR="00997724" w:rsidRPr="00815156" w:rsidTr="007F2249">
        <w:trPr>
          <w:trHeight w:val="190"/>
        </w:trPr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0" w:type="pct"/>
            <w:gridSpan w:val="2"/>
          </w:tcPr>
          <w:p w:rsidR="00997724" w:rsidRPr="00815156" w:rsidRDefault="00997724" w:rsidP="007F2249">
            <w:pPr>
              <w:spacing w:line="252" w:lineRule="auto"/>
            </w:pPr>
            <w:r w:rsidRPr="00815156">
              <w:t>Рівень комунікації незадовільний</w:t>
            </w:r>
          </w:p>
        </w:tc>
        <w:tc>
          <w:tcPr>
            <w:tcW w:w="732" w:type="pct"/>
            <w:gridSpan w:val="2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  <w:tr w:rsidR="00997724" w:rsidRPr="00815156" w:rsidTr="00997724">
        <w:tc>
          <w:tcPr>
            <w:tcW w:w="4999" w:type="pct"/>
            <w:gridSpan w:val="6"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</w:rPr>
            </w:pPr>
            <w:r w:rsidRPr="00815156">
              <w:rPr>
                <w:b/>
                <w:i/>
              </w:rPr>
              <w:t>Відповідальність і автономія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 w:val="restart"/>
          </w:tcPr>
          <w:p w:rsidR="00997724" w:rsidRPr="00815156" w:rsidRDefault="00997724" w:rsidP="007F2249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управління складною технічною або професійною діяльністю чи проектами;</w:t>
            </w:r>
          </w:p>
          <w:p w:rsidR="00997724" w:rsidRPr="00815156" w:rsidRDefault="00997724" w:rsidP="007F2249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спроможність нести відповідальність за вироблення та ухвалення рішень у непередбачуваних робочих та/або навчальних контекстах;</w:t>
            </w:r>
          </w:p>
          <w:p w:rsidR="00997724" w:rsidRPr="00815156" w:rsidRDefault="00997724" w:rsidP="007F2249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формування суджень, що враховують соціальні, наукові та етичні аспекти;</w:t>
            </w:r>
          </w:p>
          <w:p w:rsidR="00997724" w:rsidRPr="00815156" w:rsidRDefault="00997724" w:rsidP="007F2249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</w:pPr>
            <w:r w:rsidRPr="00815156">
              <w:t>організація та керівництво професійним розвитком осіб та груп;</w:t>
            </w:r>
          </w:p>
          <w:p w:rsidR="00997724" w:rsidRPr="00815156" w:rsidRDefault="00997724" w:rsidP="007F2249">
            <w:pPr>
              <w:numPr>
                <w:ilvl w:val="0"/>
                <w:numId w:val="11"/>
              </w:numPr>
              <w:tabs>
                <w:tab w:val="left" w:pos="202"/>
              </w:tabs>
              <w:spacing w:line="252" w:lineRule="auto"/>
              <w:ind w:left="0" w:right="-22" w:firstLine="0"/>
              <w:rPr>
                <w:b/>
                <w:i/>
              </w:rPr>
            </w:pPr>
            <w:r w:rsidRPr="00815156">
              <w:t>здатність продовжувати навчання із значним ступенем автономії</w:t>
            </w:r>
          </w:p>
        </w:tc>
        <w:tc>
          <w:tcPr>
            <w:tcW w:w="3039" w:type="pct"/>
            <w:gridSpan w:val="3"/>
          </w:tcPr>
          <w:p w:rsidR="00997724" w:rsidRPr="00815156" w:rsidRDefault="00997724" w:rsidP="007F2249">
            <w:pPr>
              <w:spacing w:line="252" w:lineRule="auto"/>
            </w:pPr>
            <w:r w:rsidRPr="00815156">
              <w:t xml:space="preserve">Відмінне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особистості, орієнтованих на:</w:t>
            </w:r>
          </w:p>
          <w:p w:rsidR="00997724" w:rsidRPr="00815156" w:rsidRDefault="00997724" w:rsidP="007F2249">
            <w:pPr>
              <w:spacing w:line="252" w:lineRule="auto"/>
            </w:pPr>
            <w:r w:rsidRPr="00815156">
              <w:t>1) управління комплексними проектами, що передбачає: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дослідницький характер навчальної діяльності, позначена вмінням самостійно оцінювати різноманітні життєві ситуації, явища, факти, виявляти і відстоювати особисту позицію;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здатність до роботи в команді;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контроль власних дій;</w:t>
            </w:r>
          </w:p>
          <w:p w:rsidR="00997724" w:rsidRPr="00815156" w:rsidRDefault="00997724" w:rsidP="007F2249">
            <w:pPr>
              <w:spacing w:line="252" w:lineRule="auto"/>
            </w:pPr>
            <w:r w:rsidRPr="00815156">
              <w:t>2) відповідальність за прийняття рішень в непередбачуваних умовах, що включає: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обґрунтування власних рішень положеннями нормативної бази галузевого та державного рівнів;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самостійність під час виконання поставлених завдань;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ініціативу в обговоренні проблем;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відповідальність за взаємовідносини;</w:t>
            </w:r>
          </w:p>
          <w:p w:rsidR="00997724" w:rsidRPr="00815156" w:rsidRDefault="00997724" w:rsidP="007F2249">
            <w:pPr>
              <w:spacing w:line="252" w:lineRule="auto"/>
            </w:pPr>
            <w:r w:rsidRPr="00815156">
              <w:t>3) відповідальність за професійний розвиток окремих осіб та/або груп осіб, що передбачає: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використання професійно-орієнтовних навичок; 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використання доказів із самостійною і правильною аргументацією;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володіння всіма видами навчальної діяльності;</w:t>
            </w:r>
          </w:p>
          <w:p w:rsidR="00997724" w:rsidRPr="00815156" w:rsidRDefault="00997724" w:rsidP="007F2249">
            <w:pPr>
              <w:spacing w:line="252" w:lineRule="auto"/>
            </w:pPr>
            <w:r w:rsidRPr="00815156">
              <w:t>4) здатність до подальшого навчання з високим рівнем автономності, що передбачає: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ступінь володіння фундаментальними знаннями; 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самостійність оцінних суджень;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 xml:space="preserve">високий рівень сформованості </w:t>
            </w:r>
            <w:proofErr w:type="spellStart"/>
            <w:r w:rsidRPr="00815156">
              <w:t>загальнонавчальних</w:t>
            </w:r>
            <w:proofErr w:type="spellEnd"/>
            <w:r w:rsidRPr="00815156">
              <w:t xml:space="preserve"> умінь і навичок;</w:t>
            </w:r>
          </w:p>
          <w:p w:rsidR="00997724" w:rsidRPr="00815156" w:rsidRDefault="00997724" w:rsidP="007F2249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</w:pPr>
            <w:r w:rsidRPr="00815156">
              <w:t>самостійний пошук та аналіз  джерел інформації</w:t>
            </w:r>
          </w:p>
        </w:tc>
        <w:tc>
          <w:tcPr>
            <w:tcW w:w="723" w:type="pct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95-100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997724" w:rsidRPr="00815156" w:rsidRDefault="00997724" w:rsidP="007F2249">
            <w:pPr>
              <w:spacing w:line="252" w:lineRule="auto"/>
            </w:pPr>
            <w:r w:rsidRPr="00815156">
              <w:t xml:space="preserve">Упевнене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дві вимоги)</w:t>
            </w:r>
          </w:p>
        </w:tc>
        <w:tc>
          <w:tcPr>
            <w:tcW w:w="723" w:type="pct"/>
          </w:tcPr>
          <w:p w:rsidR="00997724" w:rsidRPr="00815156" w:rsidRDefault="00997724" w:rsidP="007F2249">
            <w:pPr>
              <w:pStyle w:val="ad"/>
              <w:spacing w:line="252" w:lineRule="auto"/>
              <w:ind w:left="0"/>
              <w:jc w:val="center"/>
            </w:pPr>
            <w:r w:rsidRPr="00815156">
              <w:t>90-94</w:t>
            </w:r>
          </w:p>
        </w:tc>
      </w:tr>
      <w:tr w:rsidR="00997724" w:rsidRPr="00815156" w:rsidTr="007F2249">
        <w:trPr>
          <w:trHeight w:val="435"/>
        </w:trPr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997724" w:rsidRPr="00815156" w:rsidRDefault="00997724" w:rsidP="007F2249">
            <w:pPr>
              <w:spacing w:line="252" w:lineRule="auto"/>
            </w:pPr>
            <w:r w:rsidRPr="00815156">
              <w:t xml:space="preserve">Добре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три вимоги)</w:t>
            </w:r>
          </w:p>
        </w:tc>
        <w:tc>
          <w:tcPr>
            <w:tcW w:w="723" w:type="pct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85-89</w:t>
            </w:r>
          </w:p>
        </w:tc>
      </w:tr>
      <w:tr w:rsidR="00997724" w:rsidRPr="00815156" w:rsidTr="007F2249">
        <w:trPr>
          <w:trHeight w:val="538"/>
        </w:trPr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997724" w:rsidRPr="00815156" w:rsidRDefault="00997724" w:rsidP="007F2249">
            <w:pPr>
              <w:spacing w:line="252" w:lineRule="auto"/>
            </w:pPr>
            <w:r w:rsidRPr="00815156">
              <w:t xml:space="preserve">Добре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чотири вимоги)</w:t>
            </w:r>
          </w:p>
        </w:tc>
        <w:tc>
          <w:tcPr>
            <w:tcW w:w="723" w:type="pct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80-84</w:t>
            </w:r>
          </w:p>
        </w:tc>
      </w:tr>
      <w:tr w:rsidR="00997724" w:rsidRPr="00815156" w:rsidTr="007F2249">
        <w:trPr>
          <w:trHeight w:val="160"/>
        </w:trPr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997724" w:rsidRPr="00815156" w:rsidRDefault="00997724" w:rsidP="007F2249">
            <w:pPr>
              <w:spacing w:line="252" w:lineRule="auto"/>
            </w:pPr>
            <w:r w:rsidRPr="00815156">
              <w:t xml:space="preserve">Добре володіння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особистості (не реалізовано шість вимог)</w:t>
            </w:r>
          </w:p>
        </w:tc>
        <w:tc>
          <w:tcPr>
            <w:tcW w:w="723" w:type="pct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74-79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997724" w:rsidRPr="00815156" w:rsidRDefault="00997724" w:rsidP="007F2249">
            <w:pPr>
              <w:pStyle w:val="ac"/>
              <w:spacing w:before="0" w:beforeAutospacing="0" w:after="0" w:afterAutospacing="0" w:line="252" w:lineRule="auto"/>
            </w:pPr>
            <w:proofErr w:type="spellStart"/>
            <w:r w:rsidRPr="00815156">
              <w:t>Задові</w:t>
            </w:r>
            <w:proofErr w:type="gramStart"/>
            <w:r w:rsidRPr="00815156">
              <w:t>льне</w:t>
            </w:r>
            <w:proofErr w:type="spellEnd"/>
            <w:proofErr w:type="gramEnd"/>
            <w:r w:rsidRPr="00815156">
              <w:t xml:space="preserve"> </w:t>
            </w:r>
            <w:proofErr w:type="spellStart"/>
            <w:r w:rsidRPr="00815156">
              <w:t>володіння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</w:t>
            </w:r>
            <w:proofErr w:type="spellStart"/>
            <w:r w:rsidRPr="00815156">
              <w:lastRenderedPageBreak/>
              <w:t>особистості</w:t>
            </w:r>
            <w:proofErr w:type="spellEnd"/>
            <w:r w:rsidRPr="00815156">
              <w:t xml:space="preserve"> (не </w:t>
            </w:r>
            <w:proofErr w:type="spellStart"/>
            <w:r w:rsidRPr="00815156">
              <w:t>реалізовано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сім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вимог</w:t>
            </w:r>
            <w:proofErr w:type="spellEnd"/>
            <w:r w:rsidRPr="00815156">
              <w:t>)</w:t>
            </w:r>
          </w:p>
        </w:tc>
        <w:tc>
          <w:tcPr>
            <w:tcW w:w="723" w:type="pct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lastRenderedPageBreak/>
              <w:t>70-73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997724" w:rsidRPr="00815156" w:rsidRDefault="00997724" w:rsidP="007F2249">
            <w:pPr>
              <w:pStyle w:val="ac"/>
              <w:spacing w:before="0" w:beforeAutospacing="0" w:after="0" w:afterAutospacing="0" w:line="252" w:lineRule="auto"/>
            </w:pPr>
            <w:proofErr w:type="spellStart"/>
            <w:r w:rsidRPr="00815156">
              <w:t>Задовільне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володіння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компетенціями</w:t>
            </w:r>
            <w:proofErr w:type="spellEnd"/>
            <w:r w:rsidRPr="00815156">
              <w:t xml:space="preserve"> менеджменту </w:t>
            </w:r>
            <w:proofErr w:type="spellStart"/>
            <w:r w:rsidRPr="00815156">
              <w:t>особистості</w:t>
            </w:r>
            <w:proofErr w:type="spellEnd"/>
            <w:r w:rsidRPr="00815156">
              <w:t xml:space="preserve"> (не </w:t>
            </w:r>
            <w:proofErr w:type="spellStart"/>
            <w:r w:rsidRPr="00815156">
              <w:t>реалізовано</w:t>
            </w:r>
            <w:proofErr w:type="spellEnd"/>
            <w:r w:rsidRPr="00815156">
              <w:t xml:space="preserve"> </w:t>
            </w:r>
            <w:proofErr w:type="spellStart"/>
            <w:proofErr w:type="gramStart"/>
            <w:r w:rsidRPr="00815156">
              <w:t>в</w:t>
            </w:r>
            <w:proofErr w:type="gramEnd"/>
            <w:r w:rsidRPr="00815156">
              <w:t>ісім</w:t>
            </w:r>
            <w:proofErr w:type="spellEnd"/>
            <w:r w:rsidRPr="00815156">
              <w:t xml:space="preserve"> </w:t>
            </w:r>
            <w:proofErr w:type="spellStart"/>
            <w:r w:rsidRPr="00815156">
              <w:t>вимог</w:t>
            </w:r>
            <w:proofErr w:type="spellEnd"/>
            <w:r w:rsidRPr="00815156">
              <w:t>)</w:t>
            </w:r>
          </w:p>
        </w:tc>
        <w:tc>
          <w:tcPr>
            <w:tcW w:w="723" w:type="pct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65-69</w:t>
            </w:r>
          </w:p>
        </w:tc>
      </w:tr>
      <w:tr w:rsidR="00997724" w:rsidRPr="00815156" w:rsidTr="007F2249"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997724" w:rsidRPr="00815156" w:rsidRDefault="00997724" w:rsidP="007F2249">
            <w:pPr>
              <w:spacing w:line="252" w:lineRule="auto"/>
            </w:pPr>
            <w:r w:rsidRPr="00815156">
              <w:t>Рівень відповідальності і автономії фрагментарний</w:t>
            </w:r>
          </w:p>
        </w:tc>
        <w:tc>
          <w:tcPr>
            <w:tcW w:w="723" w:type="pct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60-64</w:t>
            </w:r>
          </w:p>
        </w:tc>
      </w:tr>
      <w:tr w:rsidR="00997724" w:rsidRPr="00815156" w:rsidTr="007F2249">
        <w:trPr>
          <w:trHeight w:val="190"/>
        </w:trPr>
        <w:tc>
          <w:tcPr>
            <w:tcW w:w="1238" w:type="pct"/>
            <w:gridSpan w:val="2"/>
            <w:vMerge/>
          </w:tcPr>
          <w:p w:rsidR="00997724" w:rsidRPr="00815156" w:rsidRDefault="00997724" w:rsidP="007F2249">
            <w:pPr>
              <w:tabs>
                <w:tab w:val="left" w:pos="204"/>
              </w:tabs>
              <w:spacing w:line="252" w:lineRule="auto"/>
              <w:ind w:right="-22"/>
            </w:pPr>
          </w:p>
        </w:tc>
        <w:tc>
          <w:tcPr>
            <w:tcW w:w="3039" w:type="pct"/>
            <w:gridSpan w:val="3"/>
          </w:tcPr>
          <w:p w:rsidR="00997724" w:rsidRPr="00815156" w:rsidRDefault="00997724" w:rsidP="007F2249">
            <w:pPr>
              <w:spacing w:line="252" w:lineRule="auto"/>
            </w:pPr>
            <w:r w:rsidRPr="00815156">
              <w:t>Рівень відповідальності і автономії незадовільний</w:t>
            </w:r>
          </w:p>
        </w:tc>
        <w:tc>
          <w:tcPr>
            <w:tcW w:w="723" w:type="pct"/>
          </w:tcPr>
          <w:p w:rsidR="00997724" w:rsidRPr="00815156" w:rsidRDefault="00997724" w:rsidP="007F2249">
            <w:pPr>
              <w:spacing w:line="252" w:lineRule="auto"/>
              <w:jc w:val="center"/>
            </w:pPr>
            <w:r w:rsidRPr="00815156">
              <w:t>&lt;60</w:t>
            </w:r>
          </w:p>
        </w:tc>
      </w:tr>
      <w:tr w:rsidR="00F21DAF" w:rsidRPr="00F21DAF" w:rsidTr="003064EA">
        <w:trPr>
          <w:tblHeader/>
        </w:trPr>
        <w:tc>
          <w:tcPr>
            <w:tcW w:w="1249" w:type="pct"/>
            <w:gridSpan w:val="3"/>
            <w:vAlign w:val="center"/>
          </w:tcPr>
          <w:p w:rsidR="00F21DAF" w:rsidRPr="00F21DAF" w:rsidRDefault="00F21DAF" w:rsidP="004C1D0E">
            <w:pPr>
              <w:spacing w:line="252" w:lineRule="auto"/>
              <w:ind w:right="-164"/>
              <w:jc w:val="center"/>
              <w:rPr>
                <w:b/>
                <w:color w:val="000000"/>
              </w:rPr>
            </w:pPr>
            <w:r w:rsidRPr="00F21DAF">
              <w:rPr>
                <w:b/>
                <w:color w:val="000000"/>
              </w:rPr>
              <w:t>Дескриптори НРК</w:t>
            </w:r>
          </w:p>
        </w:tc>
        <w:tc>
          <w:tcPr>
            <w:tcW w:w="3019" w:type="pct"/>
            <w:vAlign w:val="center"/>
          </w:tcPr>
          <w:p w:rsidR="00F21DAF" w:rsidRPr="00F21DAF" w:rsidRDefault="00F21DAF" w:rsidP="004C1D0E">
            <w:pPr>
              <w:spacing w:line="252" w:lineRule="auto"/>
              <w:ind w:right="34"/>
              <w:jc w:val="center"/>
              <w:rPr>
                <w:b/>
                <w:color w:val="000000"/>
              </w:rPr>
            </w:pPr>
            <w:r w:rsidRPr="00F21DAF">
              <w:rPr>
                <w:b/>
                <w:color w:val="000000"/>
              </w:rPr>
              <w:t>Вимоги до знань, умінь, комунікації, автономності та відповідальності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ind w:right="34"/>
              <w:jc w:val="center"/>
              <w:rPr>
                <w:b/>
                <w:color w:val="000000"/>
              </w:rPr>
            </w:pPr>
            <w:r w:rsidRPr="00F21DAF">
              <w:rPr>
                <w:b/>
                <w:color w:val="000000"/>
              </w:rPr>
              <w:t>Показник</w:t>
            </w:r>
          </w:p>
          <w:p w:rsidR="00F21DAF" w:rsidRPr="00F21DAF" w:rsidRDefault="00F21DAF" w:rsidP="004C1D0E">
            <w:pPr>
              <w:spacing w:line="252" w:lineRule="auto"/>
              <w:ind w:right="34"/>
              <w:jc w:val="center"/>
              <w:rPr>
                <w:b/>
                <w:color w:val="000000"/>
              </w:rPr>
            </w:pPr>
            <w:r w:rsidRPr="00F21DAF">
              <w:rPr>
                <w:b/>
                <w:color w:val="000000"/>
              </w:rPr>
              <w:t xml:space="preserve">оцінки </w:t>
            </w:r>
          </w:p>
        </w:tc>
      </w:tr>
      <w:tr w:rsidR="00F21DAF" w:rsidRPr="00F21DAF" w:rsidTr="004C1D0E">
        <w:tc>
          <w:tcPr>
            <w:tcW w:w="5000" w:type="pct"/>
            <w:gridSpan w:val="6"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  <w:color w:val="000000"/>
              </w:rPr>
            </w:pPr>
            <w:r w:rsidRPr="00F21DAF">
              <w:rPr>
                <w:b/>
                <w:i/>
                <w:color w:val="000000"/>
              </w:rPr>
              <w:t>Знання</w:t>
            </w:r>
            <w:r w:rsidRPr="00F21DAF">
              <w:rPr>
                <w:b/>
                <w:color w:val="000000"/>
              </w:rPr>
              <w:t xml:space="preserve"> </w:t>
            </w:r>
          </w:p>
        </w:tc>
      </w:tr>
      <w:tr w:rsidR="00F21DAF" w:rsidRPr="00F21DAF" w:rsidTr="003064EA">
        <w:tc>
          <w:tcPr>
            <w:tcW w:w="1249" w:type="pct"/>
            <w:gridSpan w:val="3"/>
            <w:vMerge w:val="restart"/>
          </w:tcPr>
          <w:p w:rsidR="00F21DAF" w:rsidRPr="00F21DAF" w:rsidRDefault="00F21DAF" w:rsidP="00F21DAF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  <w:color w:val="000000"/>
              </w:rPr>
            </w:pPr>
            <w:r w:rsidRPr="00F21DAF">
              <w:rPr>
                <w:color w:val="000000"/>
              </w:rPr>
              <w:t>концептуальні знання, набуті у процесі навчання та професійної діяльності, включаючи певні знання сучасних досягнень;</w:t>
            </w:r>
          </w:p>
          <w:p w:rsidR="00F21DAF" w:rsidRPr="00F21DAF" w:rsidRDefault="00F21DAF" w:rsidP="00F21DAF">
            <w:pPr>
              <w:numPr>
                <w:ilvl w:val="0"/>
                <w:numId w:val="11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  <w:color w:val="000000"/>
              </w:rPr>
            </w:pPr>
            <w:r w:rsidRPr="00F21DAF">
              <w:rPr>
                <w:color w:val="000000"/>
              </w:rPr>
              <w:t>критичне осмислення основних теорій, принципів, методів і понять у навчанні та професійній діяльності</w:t>
            </w:r>
          </w:p>
        </w:tc>
        <w:tc>
          <w:tcPr>
            <w:tcW w:w="3019" w:type="pct"/>
          </w:tcPr>
          <w:p w:rsidR="00F21DAF" w:rsidRPr="00F21DAF" w:rsidRDefault="00F21DAF" w:rsidP="004C1D0E">
            <w:pPr>
              <w:pStyle w:val="ad"/>
              <w:tabs>
                <w:tab w:val="left" w:pos="228"/>
              </w:tabs>
              <w:spacing w:line="252" w:lineRule="auto"/>
              <w:ind w:left="0"/>
              <w:rPr>
                <w:color w:val="000000"/>
              </w:rPr>
            </w:pPr>
            <w:r w:rsidRPr="00F21DAF">
              <w:rPr>
                <w:color w:val="000000"/>
              </w:rPr>
              <w:t>Відповідь відмінна – правильна, обґрунтована, осмислена. Характеризує наявність: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концептуальних знань;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високого ступеню володіння станом питання;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критичного осмислення основних теорій, принципів, методів і понять у навчанні та професійній діяльності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95-100</w:t>
            </w:r>
          </w:p>
        </w:tc>
      </w:tr>
      <w:tr w:rsidR="00F21DAF" w:rsidRPr="00F21DAF" w:rsidTr="003064EA"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 xml:space="preserve">Відповідь містить </w:t>
            </w:r>
            <w:proofErr w:type="spellStart"/>
            <w:r w:rsidRPr="00F21DAF">
              <w:rPr>
                <w:color w:val="000000"/>
              </w:rPr>
              <w:t>негрубі</w:t>
            </w:r>
            <w:proofErr w:type="spellEnd"/>
            <w:r w:rsidRPr="00F21DAF">
              <w:rPr>
                <w:color w:val="000000"/>
              </w:rPr>
              <w:t xml:space="preserve"> помилки або описки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pStyle w:val="ad"/>
              <w:spacing w:line="252" w:lineRule="auto"/>
              <w:ind w:left="0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90-94</w:t>
            </w:r>
          </w:p>
        </w:tc>
      </w:tr>
      <w:tr w:rsidR="00F21DAF" w:rsidRPr="00F21DAF" w:rsidTr="003064EA"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Відповідь правильна, але має певні неточності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85-89</w:t>
            </w:r>
          </w:p>
        </w:tc>
      </w:tr>
      <w:tr w:rsidR="00F21DAF" w:rsidRPr="00F21DAF" w:rsidTr="003064EA">
        <w:trPr>
          <w:trHeight w:val="267"/>
        </w:trPr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Відповідь правильна, але має певні неточності й недостатньо обґрунтована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80-84</w:t>
            </w:r>
          </w:p>
        </w:tc>
      </w:tr>
      <w:tr w:rsidR="00F21DAF" w:rsidRPr="00F21DAF" w:rsidTr="003064EA">
        <w:trPr>
          <w:trHeight w:val="412"/>
        </w:trPr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 xml:space="preserve">Відповідь правильна, але має певні неточності, недостатньо обґрунтована та осмислена 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74-79</w:t>
            </w:r>
          </w:p>
        </w:tc>
      </w:tr>
      <w:tr w:rsidR="00F21DAF" w:rsidRPr="00F21DAF" w:rsidTr="003064EA"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Відповідь фрагментарна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70-73</w:t>
            </w:r>
          </w:p>
        </w:tc>
      </w:tr>
      <w:tr w:rsidR="00F21DAF" w:rsidRPr="00F21DAF" w:rsidTr="003064EA"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Відповідь демонструє нечіткі уявлення студента про об'єкт вивчення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65-69</w:t>
            </w:r>
          </w:p>
        </w:tc>
      </w:tr>
      <w:tr w:rsidR="00F21DAF" w:rsidRPr="00F21DAF" w:rsidTr="003064EA"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Рівень знань мінімально задовільний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60-64</w:t>
            </w:r>
          </w:p>
        </w:tc>
      </w:tr>
      <w:tr w:rsidR="00F21DAF" w:rsidRPr="00F21DAF" w:rsidTr="003064EA">
        <w:trPr>
          <w:trHeight w:val="190"/>
        </w:trPr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Рівень знань незадовільний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&lt;60</w:t>
            </w:r>
          </w:p>
        </w:tc>
      </w:tr>
      <w:tr w:rsidR="00F21DAF" w:rsidRPr="00F21DAF" w:rsidTr="003064EA">
        <w:tc>
          <w:tcPr>
            <w:tcW w:w="5000" w:type="pct"/>
            <w:gridSpan w:val="6"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  <w:color w:val="000000"/>
              </w:rPr>
            </w:pPr>
            <w:r w:rsidRPr="00F21DAF">
              <w:rPr>
                <w:b/>
                <w:i/>
                <w:color w:val="000000"/>
              </w:rPr>
              <w:t>Уміння</w:t>
            </w:r>
          </w:p>
        </w:tc>
      </w:tr>
      <w:tr w:rsidR="00F21DAF" w:rsidRPr="00F21DAF" w:rsidTr="003064EA">
        <w:tc>
          <w:tcPr>
            <w:tcW w:w="1238" w:type="pct"/>
            <w:gridSpan w:val="2"/>
            <w:vMerge w:val="restart"/>
          </w:tcPr>
          <w:p w:rsidR="00F21DAF" w:rsidRPr="00F21DAF" w:rsidRDefault="00F21DAF" w:rsidP="004C1D0E">
            <w:pPr>
              <w:spacing w:line="252" w:lineRule="auto"/>
              <w:ind w:right="78"/>
              <w:rPr>
                <w:b/>
                <w:i/>
                <w:color w:val="000000"/>
              </w:rPr>
            </w:pPr>
            <w:r w:rsidRPr="00F21DAF">
              <w:rPr>
                <w:color w:val="000000"/>
              </w:rPr>
              <w:t>розв'язання складних непередбачуваних задач і проблем у спеціалізованих сферах професійної діяльності та/або навчання, що передбачає збирання та інтерпретацію інформації (даних), вибір методів та інструментальних засобів, застосування інноваційних підходів</w:t>
            </w:r>
          </w:p>
        </w:tc>
        <w:tc>
          <w:tcPr>
            <w:tcW w:w="3030" w:type="pct"/>
            <w:gridSpan w:val="2"/>
          </w:tcPr>
          <w:p w:rsidR="00F21DAF" w:rsidRPr="00F21DAF" w:rsidRDefault="00F21DAF" w:rsidP="004C1D0E">
            <w:pPr>
              <w:pStyle w:val="ad"/>
              <w:tabs>
                <w:tab w:val="left" w:pos="258"/>
              </w:tabs>
              <w:spacing w:line="252" w:lineRule="auto"/>
              <w:ind w:left="0"/>
              <w:rPr>
                <w:color w:val="000000"/>
              </w:rPr>
            </w:pPr>
            <w:r w:rsidRPr="00F21DAF">
              <w:rPr>
                <w:color w:val="000000"/>
              </w:rPr>
              <w:t>Відповідь характеризує уміння: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виявляти проблеми;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формулювати гіпотези;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розв'язувати проблеми;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обирати адекватні методи та інструментальні засоби;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збирати та логічно й зрозуміло інтерпретувати інформацію;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використовувати інноваційні підходи до розв’язання завдання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95-100</w:t>
            </w:r>
          </w:p>
        </w:tc>
      </w:tr>
      <w:tr w:rsidR="00F21DAF" w:rsidRPr="00F21DAF" w:rsidTr="003064EA">
        <w:tc>
          <w:tcPr>
            <w:tcW w:w="1238" w:type="pct"/>
            <w:gridSpan w:val="2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30" w:type="pct"/>
            <w:gridSpan w:val="2"/>
          </w:tcPr>
          <w:p w:rsidR="00F21DAF" w:rsidRPr="00F21DAF" w:rsidRDefault="00F21DAF" w:rsidP="004C1D0E">
            <w:pPr>
              <w:pStyle w:val="ad"/>
              <w:tabs>
                <w:tab w:val="left" w:pos="258"/>
              </w:tabs>
              <w:spacing w:line="252" w:lineRule="auto"/>
              <w:ind w:left="0"/>
              <w:rPr>
                <w:color w:val="000000"/>
              </w:rPr>
            </w:pPr>
            <w:r w:rsidRPr="00F21DAF">
              <w:rPr>
                <w:color w:val="000000"/>
              </w:rPr>
              <w:t xml:space="preserve">Відповідь характеризує уміння застосовувати знання в практичній діяльності з </w:t>
            </w:r>
            <w:proofErr w:type="spellStart"/>
            <w:r w:rsidRPr="00F21DAF">
              <w:rPr>
                <w:color w:val="000000"/>
              </w:rPr>
              <w:t>негрубими</w:t>
            </w:r>
            <w:proofErr w:type="spellEnd"/>
            <w:r w:rsidRPr="00F21DAF">
              <w:rPr>
                <w:color w:val="000000"/>
              </w:rPr>
              <w:t xml:space="preserve"> помилками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pStyle w:val="ad"/>
              <w:spacing w:line="252" w:lineRule="auto"/>
              <w:ind w:left="0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90-94</w:t>
            </w:r>
          </w:p>
        </w:tc>
      </w:tr>
      <w:tr w:rsidR="00F21DAF" w:rsidRPr="00F21DAF" w:rsidTr="003064EA">
        <w:tc>
          <w:tcPr>
            <w:tcW w:w="1238" w:type="pct"/>
            <w:gridSpan w:val="2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30" w:type="pct"/>
            <w:gridSpan w:val="2"/>
          </w:tcPr>
          <w:p w:rsidR="00F21DAF" w:rsidRPr="00F21DAF" w:rsidRDefault="00F21DAF" w:rsidP="004C1D0E">
            <w:pPr>
              <w:pStyle w:val="ad"/>
              <w:tabs>
                <w:tab w:val="left" w:pos="258"/>
              </w:tabs>
              <w:spacing w:line="252" w:lineRule="auto"/>
              <w:ind w:left="0"/>
              <w:rPr>
                <w:color w:val="000000"/>
              </w:rPr>
            </w:pPr>
            <w:r w:rsidRPr="00F21DAF">
              <w:rPr>
                <w:color w:val="000000"/>
              </w:rPr>
              <w:t xml:space="preserve">Відповідь характеризує уміння застосовувати знання в практичній діяльності, але має певні неточності при реалізації однієї вимоги 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85-89</w:t>
            </w:r>
          </w:p>
        </w:tc>
      </w:tr>
      <w:tr w:rsidR="00F21DAF" w:rsidRPr="00F21DAF" w:rsidTr="003064EA">
        <w:trPr>
          <w:trHeight w:val="267"/>
        </w:trPr>
        <w:tc>
          <w:tcPr>
            <w:tcW w:w="1238" w:type="pct"/>
            <w:gridSpan w:val="2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30" w:type="pct"/>
            <w:gridSpan w:val="2"/>
          </w:tcPr>
          <w:p w:rsidR="00F21DAF" w:rsidRPr="00F21DAF" w:rsidRDefault="00F21DAF" w:rsidP="004C1D0E">
            <w:pPr>
              <w:pStyle w:val="ad"/>
              <w:tabs>
                <w:tab w:val="left" w:pos="258"/>
              </w:tabs>
              <w:spacing w:line="252" w:lineRule="auto"/>
              <w:ind w:left="0"/>
              <w:rPr>
                <w:color w:val="000000"/>
              </w:rPr>
            </w:pPr>
            <w:r w:rsidRPr="00F21DAF">
              <w:rPr>
                <w:color w:val="000000"/>
              </w:rPr>
              <w:t>Відповідь характеризує уміння застосовувати знання в практичній діяльності, але має певні неточності при реалізації двох вимог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80-84</w:t>
            </w:r>
          </w:p>
        </w:tc>
      </w:tr>
      <w:tr w:rsidR="00F21DAF" w:rsidRPr="00F21DAF" w:rsidTr="003064EA">
        <w:trPr>
          <w:trHeight w:val="412"/>
        </w:trPr>
        <w:tc>
          <w:tcPr>
            <w:tcW w:w="1238" w:type="pct"/>
            <w:gridSpan w:val="2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30" w:type="pct"/>
            <w:gridSpan w:val="2"/>
          </w:tcPr>
          <w:p w:rsidR="00F21DAF" w:rsidRPr="00F21DAF" w:rsidRDefault="00F21DAF" w:rsidP="004C1D0E">
            <w:pPr>
              <w:pStyle w:val="ad"/>
              <w:tabs>
                <w:tab w:val="left" w:pos="258"/>
              </w:tabs>
              <w:spacing w:line="252" w:lineRule="auto"/>
              <w:ind w:left="0"/>
              <w:rPr>
                <w:color w:val="000000"/>
              </w:rPr>
            </w:pPr>
            <w:r w:rsidRPr="00F21DAF">
              <w:rPr>
                <w:color w:val="000000"/>
              </w:rPr>
              <w:t xml:space="preserve">Відповідь характеризує уміння застосовувати знання в практичній діяльності, але має певні неточності при </w:t>
            </w:r>
            <w:r w:rsidRPr="00F21DAF">
              <w:rPr>
                <w:color w:val="000000"/>
              </w:rPr>
              <w:lastRenderedPageBreak/>
              <w:t>реалізації трьох вимог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lastRenderedPageBreak/>
              <w:t>74-79</w:t>
            </w:r>
          </w:p>
        </w:tc>
      </w:tr>
      <w:tr w:rsidR="00F21DAF" w:rsidRPr="00F21DAF" w:rsidTr="003064EA">
        <w:tc>
          <w:tcPr>
            <w:tcW w:w="1238" w:type="pct"/>
            <w:gridSpan w:val="2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30" w:type="pct"/>
            <w:gridSpan w:val="2"/>
          </w:tcPr>
          <w:p w:rsidR="00F21DAF" w:rsidRPr="00F21DAF" w:rsidRDefault="00F21DAF" w:rsidP="004C1D0E">
            <w:pPr>
              <w:pStyle w:val="ad"/>
              <w:tabs>
                <w:tab w:val="left" w:pos="258"/>
              </w:tabs>
              <w:spacing w:line="252" w:lineRule="auto"/>
              <w:ind w:left="0"/>
              <w:rPr>
                <w:color w:val="000000"/>
              </w:rPr>
            </w:pPr>
            <w:r w:rsidRPr="00F21DAF">
              <w:rPr>
                <w:color w:val="000000"/>
              </w:rPr>
              <w:t>Відповідь характеризує уміння застосовувати знання в практичній діяльності, але має певні неточності при реалізації чотирьох вимог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70-73</w:t>
            </w:r>
          </w:p>
        </w:tc>
      </w:tr>
      <w:tr w:rsidR="00F21DAF" w:rsidRPr="00F21DAF" w:rsidTr="003064EA">
        <w:tc>
          <w:tcPr>
            <w:tcW w:w="1238" w:type="pct"/>
            <w:gridSpan w:val="2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30" w:type="pct"/>
            <w:gridSpan w:val="2"/>
          </w:tcPr>
          <w:p w:rsidR="00F21DAF" w:rsidRPr="00F21DAF" w:rsidRDefault="00F21DAF" w:rsidP="004C1D0E">
            <w:pPr>
              <w:pStyle w:val="ad"/>
              <w:tabs>
                <w:tab w:val="left" w:pos="258"/>
              </w:tabs>
              <w:spacing w:line="252" w:lineRule="auto"/>
              <w:ind w:left="0"/>
              <w:rPr>
                <w:color w:val="000000"/>
              </w:rPr>
            </w:pPr>
            <w:r w:rsidRPr="00F21DAF">
              <w:rPr>
                <w:color w:val="000000"/>
              </w:rPr>
              <w:t>Відповідь характеризує уміння застосовувати знання в практичній діяльності при виконанні завдань за зразком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65-69</w:t>
            </w:r>
          </w:p>
        </w:tc>
      </w:tr>
      <w:tr w:rsidR="00F21DAF" w:rsidRPr="00F21DAF" w:rsidTr="003064EA">
        <w:tc>
          <w:tcPr>
            <w:tcW w:w="1238" w:type="pct"/>
            <w:gridSpan w:val="2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30" w:type="pct"/>
            <w:gridSpan w:val="2"/>
          </w:tcPr>
          <w:p w:rsidR="00F21DAF" w:rsidRPr="00F21DAF" w:rsidRDefault="00F21DAF" w:rsidP="004C1D0E">
            <w:pPr>
              <w:shd w:val="clear" w:color="auto" w:fill="FFFFFF"/>
              <w:tabs>
                <w:tab w:val="left" w:pos="284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Відповідь характеризує застосовувати знання при виконанні завдань за зразком, але з неточностями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60-64</w:t>
            </w:r>
          </w:p>
        </w:tc>
      </w:tr>
      <w:tr w:rsidR="00F21DAF" w:rsidRPr="00F21DAF" w:rsidTr="003064EA">
        <w:trPr>
          <w:trHeight w:val="190"/>
        </w:trPr>
        <w:tc>
          <w:tcPr>
            <w:tcW w:w="1238" w:type="pct"/>
            <w:gridSpan w:val="2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30" w:type="pct"/>
            <w:gridSpan w:val="2"/>
          </w:tcPr>
          <w:p w:rsidR="00F21DAF" w:rsidRPr="00F21DAF" w:rsidRDefault="00F21DAF" w:rsidP="004C1D0E">
            <w:pPr>
              <w:shd w:val="clear" w:color="auto" w:fill="FFFFFF"/>
              <w:tabs>
                <w:tab w:val="left" w:pos="284"/>
              </w:tabs>
              <w:spacing w:line="252" w:lineRule="auto"/>
              <w:jc w:val="both"/>
              <w:rPr>
                <w:color w:val="000000"/>
              </w:rPr>
            </w:pPr>
            <w:r w:rsidRPr="00F21DAF">
              <w:rPr>
                <w:color w:val="000000"/>
              </w:rPr>
              <w:t>рівень умінь незадовільний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&lt;60</w:t>
            </w:r>
          </w:p>
        </w:tc>
      </w:tr>
      <w:tr w:rsidR="00F21DAF" w:rsidRPr="00F21DAF" w:rsidTr="003064EA">
        <w:tc>
          <w:tcPr>
            <w:tcW w:w="5000" w:type="pct"/>
            <w:gridSpan w:val="6"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  <w:color w:val="000000"/>
              </w:rPr>
            </w:pPr>
            <w:r w:rsidRPr="00F21DAF">
              <w:rPr>
                <w:b/>
                <w:i/>
                <w:color w:val="000000"/>
              </w:rPr>
              <w:t>Комунікація</w:t>
            </w:r>
          </w:p>
        </w:tc>
      </w:tr>
      <w:tr w:rsidR="00F21DAF" w:rsidRPr="00F21DAF" w:rsidTr="007D37C4">
        <w:tc>
          <w:tcPr>
            <w:tcW w:w="1249" w:type="pct"/>
            <w:gridSpan w:val="3"/>
            <w:vMerge w:val="restart"/>
          </w:tcPr>
          <w:p w:rsidR="00F21DAF" w:rsidRPr="00F21DAF" w:rsidRDefault="00F21DAF" w:rsidP="00F21DAF">
            <w:pPr>
              <w:numPr>
                <w:ilvl w:val="0"/>
                <w:numId w:val="10"/>
              </w:numPr>
              <w:tabs>
                <w:tab w:val="left" w:pos="276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донесення до фахівців і нефахівців інформації, ідей, проблем, рішень та власного досвіду в галузі професійної діяльності;</w:t>
            </w:r>
          </w:p>
          <w:p w:rsidR="00F21DAF" w:rsidRPr="00F21DAF" w:rsidRDefault="00F21DAF" w:rsidP="00F21DAF">
            <w:pPr>
              <w:numPr>
                <w:ilvl w:val="0"/>
                <w:numId w:val="10"/>
              </w:numPr>
              <w:tabs>
                <w:tab w:val="left" w:pos="276"/>
              </w:tabs>
              <w:spacing w:line="252" w:lineRule="auto"/>
              <w:ind w:left="0" w:firstLine="0"/>
              <w:rPr>
                <w:b/>
                <w:i/>
                <w:color w:val="000000"/>
              </w:rPr>
            </w:pPr>
            <w:r w:rsidRPr="00F21DAF">
              <w:rPr>
                <w:color w:val="000000"/>
              </w:rPr>
              <w:t>здатність ефективно формувати комунікаційну стратегію</w:t>
            </w:r>
          </w:p>
        </w:tc>
        <w:tc>
          <w:tcPr>
            <w:tcW w:w="3019" w:type="pct"/>
          </w:tcPr>
          <w:p w:rsidR="00F21DAF" w:rsidRPr="00F21DAF" w:rsidRDefault="00F21DAF" w:rsidP="004C1D0E">
            <w:pPr>
              <w:pStyle w:val="ad"/>
              <w:tabs>
                <w:tab w:val="left" w:pos="258"/>
              </w:tabs>
              <w:spacing w:line="252" w:lineRule="auto"/>
              <w:ind w:left="0"/>
              <w:rPr>
                <w:color w:val="000000"/>
              </w:rPr>
            </w:pPr>
            <w:r w:rsidRPr="00F21DAF">
              <w:rPr>
                <w:color w:val="000000"/>
              </w:rPr>
              <w:t>Вільне володіння проблематикою галузі.</w:t>
            </w:r>
          </w:p>
          <w:p w:rsidR="00F21DAF" w:rsidRPr="00F21DAF" w:rsidRDefault="00F21DAF" w:rsidP="004C1D0E">
            <w:pPr>
              <w:pStyle w:val="ad"/>
              <w:tabs>
                <w:tab w:val="left" w:pos="258"/>
              </w:tabs>
              <w:spacing w:line="252" w:lineRule="auto"/>
              <w:ind w:left="0"/>
              <w:rPr>
                <w:color w:val="000000"/>
              </w:rPr>
            </w:pPr>
            <w:r w:rsidRPr="00F21DAF">
              <w:rPr>
                <w:color w:val="000000"/>
              </w:rPr>
              <w:t>Зрозумілість відповіді (доповіді). Мова: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правильна;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чиста;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ясна;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точна;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логічна;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виразна;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лаконічна.</w:t>
            </w:r>
          </w:p>
          <w:p w:rsidR="00F21DAF" w:rsidRPr="00F21DAF" w:rsidRDefault="00F21DAF" w:rsidP="004C1D0E">
            <w:pPr>
              <w:pStyle w:val="ad"/>
              <w:tabs>
                <w:tab w:val="left" w:pos="258"/>
              </w:tabs>
              <w:spacing w:line="252" w:lineRule="auto"/>
              <w:ind w:left="0"/>
              <w:rPr>
                <w:color w:val="000000"/>
              </w:rPr>
            </w:pPr>
            <w:r w:rsidRPr="00F21DAF">
              <w:rPr>
                <w:color w:val="000000"/>
              </w:rPr>
              <w:t>Комунікаційна стратегія: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послідовний і несуперечливий розвиток думки;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наявність логічних власних суджень;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 xml:space="preserve">доречна аргументації та її відповідність </w:t>
            </w:r>
            <w:proofErr w:type="spellStart"/>
            <w:r w:rsidRPr="00F21DAF">
              <w:rPr>
                <w:color w:val="000000"/>
              </w:rPr>
              <w:t>відстоюваним</w:t>
            </w:r>
            <w:proofErr w:type="spellEnd"/>
            <w:r w:rsidRPr="00F21DAF">
              <w:rPr>
                <w:color w:val="000000"/>
              </w:rPr>
              <w:t xml:space="preserve"> положенням;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правильна структура відповіді (доповіді);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правильність відповідей на запитання;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доречна техніка відповідей на запитання;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здатність робити висновки та формулювати пропозиції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95-100</w:t>
            </w:r>
          </w:p>
        </w:tc>
      </w:tr>
      <w:tr w:rsidR="00F21DAF" w:rsidRPr="00F21DAF" w:rsidTr="007D37C4"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Достатнє володіння проблематикою галузі з незначними хибами.</w:t>
            </w:r>
          </w:p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Достатня зрозумілість відповіді (доповіді) з незначними хибами.</w:t>
            </w:r>
          </w:p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Доречна комунікаційна стратегія з незначними хибами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pStyle w:val="ad"/>
              <w:spacing w:line="252" w:lineRule="auto"/>
              <w:ind w:left="0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90-94</w:t>
            </w:r>
          </w:p>
        </w:tc>
      </w:tr>
      <w:tr w:rsidR="00F21DAF" w:rsidRPr="00F21DAF" w:rsidTr="007D37C4"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Добре володіння проблематикою галузі.</w:t>
            </w:r>
          </w:p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Добра зрозумілість відповіді (доповіді) та доречна комунікаційна стратегія (сумарно не реалізовано три вимоги)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85-89</w:t>
            </w:r>
          </w:p>
        </w:tc>
      </w:tr>
      <w:tr w:rsidR="00F21DAF" w:rsidRPr="00F21DAF" w:rsidTr="007D37C4">
        <w:trPr>
          <w:trHeight w:val="267"/>
        </w:trPr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Добре володіння проблематикою галузі.</w:t>
            </w:r>
          </w:p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Добра зрозумілість відповіді (доповіді) та доречна комунікаційна стратегія (сумарно не реалізовано чотири вимоги)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80-84</w:t>
            </w:r>
          </w:p>
        </w:tc>
      </w:tr>
      <w:tr w:rsidR="00F21DAF" w:rsidRPr="00F21DAF" w:rsidTr="007D37C4">
        <w:trPr>
          <w:trHeight w:val="412"/>
        </w:trPr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Добре володіння проблематикою галузі.</w:t>
            </w:r>
          </w:p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 xml:space="preserve">Добра зрозумілість відповіді (доповіді) та доречна </w:t>
            </w:r>
            <w:r w:rsidRPr="00F21DAF">
              <w:rPr>
                <w:color w:val="000000"/>
              </w:rPr>
              <w:lastRenderedPageBreak/>
              <w:t>комунікаційна стратегія (сумарно не реалізовано п’ять вимог)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lastRenderedPageBreak/>
              <w:t>74-79</w:t>
            </w:r>
          </w:p>
        </w:tc>
      </w:tr>
      <w:tr w:rsidR="00F21DAF" w:rsidRPr="00F21DAF" w:rsidTr="007D37C4"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Задовільне володіння проблематикою галузі.</w:t>
            </w:r>
          </w:p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Задовільна зрозумілість відповіді (доповіді) та доречна комунікаційна стратегія (сумарно не реалізовано сім вимог)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70-73</w:t>
            </w:r>
          </w:p>
        </w:tc>
      </w:tr>
      <w:tr w:rsidR="00F21DAF" w:rsidRPr="00F21DAF" w:rsidTr="007D37C4"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Часткове володіння проблематикою галузі.</w:t>
            </w:r>
          </w:p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Задовільна зрозумілість відповіді (доповіді) та комунікаційна стратегія з хибами (сумарно не реалізовано дев’ять вимог)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65-69</w:t>
            </w:r>
          </w:p>
        </w:tc>
      </w:tr>
      <w:tr w:rsidR="00F21DAF" w:rsidRPr="00F21DAF" w:rsidTr="007D37C4"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Фрагментарне володіння проблематикою галузі.</w:t>
            </w:r>
          </w:p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Задовільна зрозумілість відповіді (доповіді) та комунікаційна стратегія з хибами (сумарно не реалізовано 10 вимог)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tabs>
                <w:tab w:val="left" w:pos="258"/>
              </w:tabs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60-64</w:t>
            </w:r>
          </w:p>
        </w:tc>
      </w:tr>
      <w:tr w:rsidR="00F21DAF" w:rsidRPr="00F21DAF" w:rsidTr="007D37C4">
        <w:trPr>
          <w:trHeight w:val="190"/>
        </w:trPr>
        <w:tc>
          <w:tcPr>
            <w:tcW w:w="1249" w:type="pct"/>
            <w:gridSpan w:val="3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19" w:type="pct"/>
          </w:tcPr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Рівень комунікації незадовільний</w:t>
            </w:r>
          </w:p>
        </w:tc>
        <w:tc>
          <w:tcPr>
            <w:tcW w:w="732" w:type="pct"/>
            <w:gridSpan w:val="2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&lt;60</w:t>
            </w:r>
          </w:p>
        </w:tc>
      </w:tr>
      <w:tr w:rsidR="00F21DAF" w:rsidRPr="00F21DAF" w:rsidTr="003064EA">
        <w:tc>
          <w:tcPr>
            <w:tcW w:w="5000" w:type="pct"/>
            <w:gridSpan w:val="6"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  <w:color w:val="000000"/>
              </w:rPr>
            </w:pPr>
            <w:r w:rsidRPr="00F21DAF">
              <w:rPr>
                <w:b/>
                <w:i/>
                <w:color w:val="000000"/>
              </w:rPr>
              <w:t>Автономність та відповідальність</w:t>
            </w:r>
          </w:p>
        </w:tc>
      </w:tr>
      <w:tr w:rsidR="00F21DAF" w:rsidRPr="00F21DAF" w:rsidTr="003064EA">
        <w:tc>
          <w:tcPr>
            <w:tcW w:w="1198" w:type="pct"/>
            <w:vMerge w:val="restart"/>
          </w:tcPr>
          <w:p w:rsidR="00F21DAF" w:rsidRPr="00F21DAF" w:rsidRDefault="00F21DAF" w:rsidP="00F21DAF">
            <w:pPr>
              <w:numPr>
                <w:ilvl w:val="0"/>
                <w:numId w:val="10"/>
              </w:numPr>
              <w:tabs>
                <w:tab w:val="left" w:pos="276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управління комплексними діями або проектами, відповідальність за прийняття рішень у непередбачуваних умовах;</w:t>
            </w:r>
          </w:p>
          <w:p w:rsidR="00F21DAF" w:rsidRPr="00F21DAF" w:rsidRDefault="00F21DAF" w:rsidP="00F21DAF">
            <w:pPr>
              <w:widowControl w:val="0"/>
              <w:numPr>
                <w:ilvl w:val="0"/>
                <w:numId w:val="10"/>
              </w:numPr>
              <w:suppressLineNumbers/>
              <w:tabs>
                <w:tab w:val="left" w:pos="202"/>
              </w:tabs>
              <w:suppressAutoHyphens/>
              <w:spacing w:line="252" w:lineRule="auto"/>
              <w:ind w:left="-57" w:firstLine="0"/>
              <w:rPr>
                <w:b/>
                <w:i/>
                <w:color w:val="000000"/>
              </w:rPr>
            </w:pPr>
            <w:r w:rsidRPr="00F21DAF">
              <w:rPr>
                <w:color w:val="000000"/>
              </w:rPr>
              <w:t>відповідальність за професійний розвиток окремих осіб та/або груп осіб;</w:t>
            </w:r>
          </w:p>
          <w:p w:rsidR="00F21DAF" w:rsidRPr="00F21DAF" w:rsidRDefault="00F21DAF" w:rsidP="00F21DAF">
            <w:pPr>
              <w:widowControl w:val="0"/>
              <w:numPr>
                <w:ilvl w:val="0"/>
                <w:numId w:val="10"/>
              </w:numPr>
              <w:suppressLineNumbers/>
              <w:tabs>
                <w:tab w:val="left" w:pos="202"/>
              </w:tabs>
              <w:suppressAutoHyphens/>
              <w:spacing w:line="252" w:lineRule="auto"/>
              <w:ind w:left="-57" w:firstLine="0"/>
              <w:rPr>
                <w:b/>
                <w:i/>
                <w:color w:val="000000"/>
              </w:rPr>
            </w:pPr>
            <w:r w:rsidRPr="00F21DAF">
              <w:rPr>
                <w:color w:val="000000"/>
              </w:rPr>
              <w:t>здатність до подальшого навчання з високим рівнем автономності</w:t>
            </w:r>
          </w:p>
        </w:tc>
        <w:tc>
          <w:tcPr>
            <w:tcW w:w="3079" w:type="pct"/>
            <w:gridSpan w:val="4"/>
          </w:tcPr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 xml:space="preserve">Відмінне володіння </w:t>
            </w:r>
            <w:proofErr w:type="spellStart"/>
            <w:r w:rsidRPr="00F21DAF">
              <w:rPr>
                <w:color w:val="000000"/>
              </w:rPr>
              <w:t>компетенціями</w:t>
            </w:r>
            <w:proofErr w:type="spellEnd"/>
            <w:r w:rsidRPr="00F21DAF">
              <w:rPr>
                <w:color w:val="000000"/>
              </w:rPr>
              <w:t xml:space="preserve"> менеджменту особистості, орієнтованих на:</w:t>
            </w:r>
          </w:p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1) управління комплексними проектами, що передбачає: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дослідницький характер навчальної діяльності, позначена вмінням самостійно оцінювати різноманітні життєві ситуації, явища, факти, виявляти і відстоювати особисту позицію;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здатність до роботи в команді;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контроль власних дій;</w:t>
            </w:r>
          </w:p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2) відповідальність за прийняття рішень в непередбачуваних умовах, що включає: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обґрунтування власних рішень положеннями нормативної бази галузевого та державного рівнів;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самостійність під час виконання поставлених завдань;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ініціативу в обговоренні проблем;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відповідальність за взаємовідносини;</w:t>
            </w:r>
          </w:p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3) відповідальність за професійний розвиток окремих осіб та/або груп осіб, що передбачає: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 xml:space="preserve">використання професійно-орієнтовних навичок; 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використання доказів із самостійною і правильною аргументацією;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володіння всіма видами навчальної діяльності;</w:t>
            </w:r>
          </w:p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4) здатність до подальшого навчання з високим рівнем автономності, що передбачає: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 xml:space="preserve">ступінь володіння фундаментальними знаннями; 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самостійність оцінних суджень;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 xml:space="preserve">високий рівень сформованості </w:t>
            </w:r>
            <w:proofErr w:type="spellStart"/>
            <w:r w:rsidRPr="00F21DAF">
              <w:rPr>
                <w:color w:val="000000"/>
              </w:rPr>
              <w:t>загальнонавчальних</w:t>
            </w:r>
            <w:proofErr w:type="spellEnd"/>
            <w:r w:rsidRPr="00F21DAF">
              <w:rPr>
                <w:color w:val="000000"/>
              </w:rPr>
              <w:t xml:space="preserve"> умінь і навичок;</w:t>
            </w:r>
          </w:p>
          <w:p w:rsidR="00F21DAF" w:rsidRPr="00F21DAF" w:rsidRDefault="00F21DAF" w:rsidP="00F21DAF">
            <w:pPr>
              <w:pStyle w:val="ad"/>
              <w:numPr>
                <w:ilvl w:val="0"/>
                <w:numId w:val="12"/>
              </w:numPr>
              <w:tabs>
                <w:tab w:val="left" w:pos="258"/>
              </w:tabs>
              <w:spacing w:line="252" w:lineRule="auto"/>
              <w:ind w:left="0" w:firstLine="0"/>
              <w:rPr>
                <w:color w:val="000000"/>
              </w:rPr>
            </w:pPr>
            <w:r w:rsidRPr="00F21DAF">
              <w:rPr>
                <w:color w:val="000000"/>
              </w:rPr>
              <w:t>самостійний пошук та аналіз  джерел інформації</w:t>
            </w:r>
          </w:p>
        </w:tc>
        <w:tc>
          <w:tcPr>
            <w:tcW w:w="723" w:type="pct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95-100</w:t>
            </w:r>
          </w:p>
        </w:tc>
      </w:tr>
      <w:tr w:rsidR="00F21DAF" w:rsidRPr="00F21DAF" w:rsidTr="003064EA">
        <w:tc>
          <w:tcPr>
            <w:tcW w:w="1198" w:type="pct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79" w:type="pct"/>
            <w:gridSpan w:val="4"/>
          </w:tcPr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 xml:space="preserve">Упевнене володіння </w:t>
            </w:r>
            <w:proofErr w:type="spellStart"/>
            <w:r w:rsidRPr="00F21DAF">
              <w:rPr>
                <w:color w:val="000000"/>
              </w:rPr>
              <w:t>компетенціями</w:t>
            </w:r>
            <w:proofErr w:type="spellEnd"/>
            <w:r w:rsidRPr="00F21DAF">
              <w:rPr>
                <w:color w:val="000000"/>
              </w:rPr>
              <w:t xml:space="preserve"> менеджменту </w:t>
            </w:r>
            <w:r w:rsidRPr="00F21DAF">
              <w:rPr>
                <w:color w:val="000000"/>
              </w:rPr>
              <w:lastRenderedPageBreak/>
              <w:t>особистості (не реалізовано дві вимоги)</w:t>
            </w:r>
          </w:p>
        </w:tc>
        <w:tc>
          <w:tcPr>
            <w:tcW w:w="723" w:type="pct"/>
          </w:tcPr>
          <w:p w:rsidR="00F21DAF" w:rsidRPr="00F21DAF" w:rsidRDefault="00F21DAF" w:rsidP="004C1D0E">
            <w:pPr>
              <w:pStyle w:val="ad"/>
              <w:spacing w:line="252" w:lineRule="auto"/>
              <w:ind w:left="0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lastRenderedPageBreak/>
              <w:t>90-94</w:t>
            </w:r>
          </w:p>
        </w:tc>
      </w:tr>
      <w:tr w:rsidR="00F21DAF" w:rsidRPr="00F21DAF" w:rsidTr="003064EA">
        <w:trPr>
          <w:trHeight w:val="435"/>
        </w:trPr>
        <w:tc>
          <w:tcPr>
            <w:tcW w:w="1198" w:type="pct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79" w:type="pct"/>
            <w:gridSpan w:val="4"/>
          </w:tcPr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 xml:space="preserve">Добре володіння </w:t>
            </w:r>
            <w:proofErr w:type="spellStart"/>
            <w:r w:rsidRPr="00F21DAF">
              <w:rPr>
                <w:color w:val="000000"/>
              </w:rPr>
              <w:t>компетенціями</w:t>
            </w:r>
            <w:proofErr w:type="spellEnd"/>
            <w:r w:rsidRPr="00F21DAF">
              <w:rPr>
                <w:color w:val="000000"/>
              </w:rPr>
              <w:t xml:space="preserve"> менеджменту особистості (не реалізовано три вимоги)</w:t>
            </w:r>
          </w:p>
        </w:tc>
        <w:tc>
          <w:tcPr>
            <w:tcW w:w="723" w:type="pct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85-89</w:t>
            </w:r>
          </w:p>
        </w:tc>
      </w:tr>
      <w:tr w:rsidR="00F21DAF" w:rsidRPr="00F21DAF" w:rsidTr="003064EA">
        <w:trPr>
          <w:trHeight w:val="538"/>
        </w:trPr>
        <w:tc>
          <w:tcPr>
            <w:tcW w:w="1198" w:type="pct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79" w:type="pct"/>
            <w:gridSpan w:val="4"/>
          </w:tcPr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 xml:space="preserve">Добре володіння </w:t>
            </w:r>
            <w:proofErr w:type="spellStart"/>
            <w:r w:rsidRPr="00F21DAF">
              <w:rPr>
                <w:color w:val="000000"/>
              </w:rPr>
              <w:t>компетенціями</w:t>
            </w:r>
            <w:proofErr w:type="spellEnd"/>
            <w:r w:rsidRPr="00F21DAF">
              <w:rPr>
                <w:color w:val="000000"/>
              </w:rPr>
              <w:t xml:space="preserve"> менеджменту особистості (не реалізовано чотири вимоги)</w:t>
            </w:r>
          </w:p>
        </w:tc>
        <w:tc>
          <w:tcPr>
            <w:tcW w:w="723" w:type="pct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80-84</w:t>
            </w:r>
          </w:p>
        </w:tc>
      </w:tr>
      <w:tr w:rsidR="00F21DAF" w:rsidRPr="00F21DAF" w:rsidTr="003064EA">
        <w:trPr>
          <w:trHeight w:val="160"/>
        </w:trPr>
        <w:tc>
          <w:tcPr>
            <w:tcW w:w="1198" w:type="pct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79" w:type="pct"/>
            <w:gridSpan w:val="4"/>
          </w:tcPr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 xml:space="preserve">Добре володіння </w:t>
            </w:r>
            <w:proofErr w:type="spellStart"/>
            <w:r w:rsidRPr="00F21DAF">
              <w:rPr>
                <w:color w:val="000000"/>
              </w:rPr>
              <w:t>компетенціями</w:t>
            </w:r>
            <w:proofErr w:type="spellEnd"/>
            <w:r w:rsidRPr="00F21DAF">
              <w:rPr>
                <w:color w:val="000000"/>
              </w:rPr>
              <w:t xml:space="preserve"> менеджменту особистості (не реалізовано шість вимог)</w:t>
            </w:r>
          </w:p>
        </w:tc>
        <w:tc>
          <w:tcPr>
            <w:tcW w:w="723" w:type="pct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74-79</w:t>
            </w:r>
          </w:p>
        </w:tc>
      </w:tr>
      <w:tr w:rsidR="00F21DAF" w:rsidRPr="00F21DAF" w:rsidTr="003064EA">
        <w:tc>
          <w:tcPr>
            <w:tcW w:w="1198" w:type="pct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79" w:type="pct"/>
            <w:gridSpan w:val="4"/>
          </w:tcPr>
          <w:p w:rsidR="00F21DAF" w:rsidRPr="00F21DAF" w:rsidRDefault="00F21DAF" w:rsidP="004C1D0E">
            <w:pPr>
              <w:pStyle w:val="ac"/>
              <w:spacing w:before="0" w:beforeAutospacing="0" w:after="0" w:afterAutospacing="0" w:line="252" w:lineRule="auto"/>
              <w:rPr>
                <w:color w:val="000000"/>
              </w:rPr>
            </w:pPr>
            <w:proofErr w:type="spellStart"/>
            <w:r w:rsidRPr="00F21DAF">
              <w:rPr>
                <w:color w:val="000000"/>
              </w:rPr>
              <w:t>Задові</w:t>
            </w:r>
            <w:proofErr w:type="gramStart"/>
            <w:r w:rsidRPr="00F21DAF">
              <w:rPr>
                <w:color w:val="000000"/>
              </w:rPr>
              <w:t>льне</w:t>
            </w:r>
            <w:proofErr w:type="spellEnd"/>
            <w:proofErr w:type="gramEnd"/>
            <w:r w:rsidRPr="00F21DAF">
              <w:rPr>
                <w:color w:val="000000"/>
              </w:rPr>
              <w:t xml:space="preserve"> </w:t>
            </w:r>
            <w:proofErr w:type="spellStart"/>
            <w:r w:rsidRPr="00F21DAF">
              <w:rPr>
                <w:color w:val="000000"/>
              </w:rPr>
              <w:t>володіння</w:t>
            </w:r>
            <w:proofErr w:type="spellEnd"/>
            <w:r w:rsidRPr="00F21DAF">
              <w:rPr>
                <w:color w:val="000000"/>
              </w:rPr>
              <w:t xml:space="preserve"> </w:t>
            </w:r>
            <w:proofErr w:type="spellStart"/>
            <w:r w:rsidRPr="00F21DAF">
              <w:rPr>
                <w:color w:val="000000"/>
              </w:rPr>
              <w:t>компетенціями</w:t>
            </w:r>
            <w:proofErr w:type="spellEnd"/>
            <w:r w:rsidRPr="00F21DAF">
              <w:rPr>
                <w:color w:val="000000"/>
              </w:rPr>
              <w:t xml:space="preserve"> менеджменту </w:t>
            </w:r>
            <w:proofErr w:type="spellStart"/>
            <w:r w:rsidRPr="00F21DAF">
              <w:rPr>
                <w:color w:val="000000"/>
              </w:rPr>
              <w:t>особистості</w:t>
            </w:r>
            <w:proofErr w:type="spellEnd"/>
            <w:r w:rsidRPr="00F21DAF">
              <w:rPr>
                <w:color w:val="000000"/>
              </w:rPr>
              <w:t xml:space="preserve"> (не </w:t>
            </w:r>
            <w:proofErr w:type="spellStart"/>
            <w:r w:rsidRPr="00F21DAF">
              <w:rPr>
                <w:color w:val="000000"/>
              </w:rPr>
              <w:t>реалізовано</w:t>
            </w:r>
            <w:proofErr w:type="spellEnd"/>
            <w:r w:rsidRPr="00F21DAF">
              <w:rPr>
                <w:color w:val="000000"/>
              </w:rPr>
              <w:t xml:space="preserve"> </w:t>
            </w:r>
            <w:proofErr w:type="spellStart"/>
            <w:r w:rsidRPr="00F21DAF">
              <w:rPr>
                <w:color w:val="000000"/>
              </w:rPr>
              <w:t>сім</w:t>
            </w:r>
            <w:proofErr w:type="spellEnd"/>
            <w:r w:rsidRPr="00F21DAF">
              <w:rPr>
                <w:color w:val="000000"/>
              </w:rPr>
              <w:t xml:space="preserve"> </w:t>
            </w:r>
            <w:proofErr w:type="spellStart"/>
            <w:r w:rsidRPr="00F21DAF">
              <w:rPr>
                <w:color w:val="000000"/>
              </w:rPr>
              <w:t>вимог</w:t>
            </w:r>
            <w:proofErr w:type="spellEnd"/>
            <w:r w:rsidRPr="00F21DAF">
              <w:rPr>
                <w:color w:val="000000"/>
              </w:rPr>
              <w:t>)</w:t>
            </w:r>
          </w:p>
        </w:tc>
        <w:tc>
          <w:tcPr>
            <w:tcW w:w="723" w:type="pct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70-73</w:t>
            </w:r>
          </w:p>
        </w:tc>
      </w:tr>
      <w:tr w:rsidR="00F21DAF" w:rsidRPr="00F21DAF" w:rsidTr="003064EA">
        <w:tc>
          <w:tcPr>
            <w:tcW w:w="1198" w:type="pct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79" w:type="pct"/>
            <w:gridSpan w:val="4"/>
          </w:tcPr>
          <w:p w:rsidR="00F21DAF" w:rsidRPr="00F21DAF" w:rsidRDefault="00F21DAF" w:rsidP="004C1D0E">
            <w:pPr>
              <w:pStyle w:val="ac"/>
              <w:spacing w:before="0" w:beforeAutospacing="0" w:after="0" w:afterAutospacing="0" w:line="252" w:lineRule="auto"/>
              <w:rPr>
                <w:color w:val="000000"/>
              </w:rPr>
            </w:pPr>
            <w:proofErr w:type="spellStart"/>
            <w:r w:rsidRPr="00F21DAF">
              <w:rPr>
                <w:color w:val="000000"/>
              </w:rPr>
              <w:t>Задовільне</w:t>
            </w:r>
            <w:proofErr w:type="spellEnd"/>
            <w:r w:rsidRPr="00F21DAF">
              <w:rPr>
                <w:color w:val="000000"/>
              </w:rPr>
              <w:t xml:space="preserve"> </w:t>
            </w:r>
            <w:proofErr w:type="spellStart"/>
            <w:r w:rsidRPr="00F21DAF">
              <w:rPr>
                <w:color w:val="000000"/>
              </w:rPr>
              <w:t>володіння</w:t>
            </w:r>
            <w:proofErr w:type="spellEnd"/>
            <w:r w:rsidRPr="00F21DAF">
              <w:rPr>
                <w:color w:val="000000"/>
              </w:rPr>
              <w:t xml:space="preserve"> </w:t>
            </w:r>
            <w:proofErr w:type="spellStart"/>
            <w:r w:rsidRPr="00F21DAF">
              <w:rPr>
                <w:color w:val="000000"/>
              </w:rPr>
              <w:t>компетенціями</w:t>
            </w:r>
            <w:proofErr w:type="spellEnd"/>
            <w:r w:rsidRPr="00F21DAF">
              <w:rPr>
                <w:color w:val="000000"/>
              </w:rPr>
              <w:t xml:space="preserve"> менеджменту </w:t>
            </w:r>
            <w:proofErr w:type="spellStart"/>
            <w:r w:rsidRPr="00F21DAF">
              <w:rPr>
                <w:color w:val="000000"/>
              </w:rPr>
              <w:t>особистості</w:t>
            </w:r>
            <w:proofErr w:type="spellEnd"/>
            <w:r w:rsidRPr="00F21DAF">
              <w:rPr>
                <w:color w:val="000000"/>
              </w:rPr>
              <w:t xml:space="preserve"> (не </w:t>
            </w:r>
            <w:proofErr w:type="spellStart"/>
            <w:r w:rsidRPr="00F21DAF">
              <w:rPr>
                <w:color w:val="000000"/>
              </w:rPr>
              <w:t>реалізовано</w:t>
            </w:r>
            <w:proofErr w:type="spellEnd"/>
            <w:r w:rsidRPr="00F21DAF">
              <w:rPr>
                <w:color w:val="000000"/>
              </w:rPr>
              <w:t xml:space="preserve"> </w:t>
            </w:r>
            <w:proofErr w:type="spellStart"/>
            <w:proofErr w:type="gramStart"/>
            <w:r w:rsidRPr="00F21DAF">
              <w:rPr>
                <w:color w:val="000000"/>
              </w:rPr>
              <w:t>в</w:t>
            </w:r>
            <w:proofErr w:type="gramEnd"/>
            <w:r w:rsidRPr="00F21DAF">
              <w:rPr>
                <w:color w:val="000000"/>
              </w:rPr>
              <w:t>ісім</w:t>
            </w:r>
            <w:proofErr w:type="spellEnd"/>
            <w:r w:rsidRPr="00F21DAF">
              <w:rPr>
                <w:color w:val="000000"/>
              </w:rPr>
              <w:t xml:space="preserve"> </w:t>
            </w:r>
            <w:proofErr w:type="spellStart"/>
            <w:r w:rsidRPr="00F21DAF">
              <w:rPr>
                <w:color w:val="000000"/>
              </w:rPr>
              <w:t>вимог</w:t>
            </w:r>
            <w:proofErr w:type="spellEnd"/>
            <w:r w:rsidRPr="00F21DAF">
              <w:rPr>
                <w:color w:val="000000"/>
              </w:rPr>
              <w:t>)</w:t>
            </w:r>
          </w:p>
        </w:tc>
        <w:tc>
          <w:tcPr>
            <w:tcW w:w="723" w:type="pct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65-69</w:t>
            </w:r>
          </w:p>
        </w:tc>
      </w:tr>
      <w:tr w:rsidR="00F21DAF" w:rsidRPr="00F21DAF" w:rsidTr="003064EA">
        <w:tc>
          <w:tcPr>
            <w:tcW w:w="1198" w:type="pct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79" w:type="pct"/>
            <w:gridSpan w:val="4"/>
          </w:tcPr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Рівень автономності та відповідальності фрагментарний</w:t>
            </w:r>
          </w:p>
        </w:tc>
        <w:tc>
          <w:tcPr>
            <w:tcW w:w="723" w:type="pct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60-64</w:t>
            </w:r>
          </w:p>
        </w:tc>
      </w:tr>
      <w:tr w:rsidR="00F21DAF" w:rsidRPr="00F21DAF" w:rsidTr="003064EA">
        <w:trPr>
          <w:trHeight w:val="190"/>
        </w:trPr>
        <w:tc>
          <w:tcPr>
            <w:tcW w:w="1198" w:type="pct"/>
            <w:vMerge/>
          </w:tcPr>
          <w:p w:rsidR="00F21DAF" w:rsidRPr="00F21DAF" w:rsidRDefault="00F21DAF" w:rsidP="004C1D0E">
            <w:pPr>
              <w:tabs>
                <w:tab w:val="left" w:pos="204"/>
              </w:tabs>
              <w:spacing w:line="252" w:lineRule="auto"/>
              <w:ind w:right="-22"/>
              <w:rPr>
                <w:color w:val="000000"/>
              </w:rPr>
            </w:pPr>
          </w:p>
        </w:tc>
        <w:tc>
          <w:tcPr>
            <w:tcW w:w="3079" w:type="pct"/>
            <w:gridSpan w:val="4"/>
          </w:tcPr>
          <w:p w:rsidR="00F21DAF" w:rsidRPr="00F21DAF" w:rsidRDefault="00F21DAF" w:rsidP="004C1D0E">
            <w:pPr>
              <w:spacing w:line="252" w:lineRule="auto"/>
              <w:rPr>
                <w:color w:val="000000"/>
              </w:rPr>
            </w:pPr>
            <w:r w:rsidRPr="00F21DAF">
              <w:rPr>
                <w:color w:val="000000"/>
              </w:rPr>
              <w:t>Рівень автономності та відповідальності незадовільний</w:t>
            </w:r>
          </w:p>
        </w:tc>
        <w:tc>
          <w:tcPr>
            <w:tcW w:w="723" w:type="pct"/>
          </w:tcPr>
          <w:p w:rsidR="00F21DAF" w:rsidRPr="00F21DAF" w:rsidRDefault="00F21DAF" w:rsidP="004C1D0E">
            <w:pPr>
              <w:spacing w:line="252" w:lineRule="auto"/>
              <w:jc w:val="center"/>
              <w:rPr>
                <w:color w:val="000000"/>
              </w:rPr>
            </w:pPr>
            <w:r w:rsidRPr="00F21DAF">
              <w:rPr>
                <w:color w:val="000000"/>
              </w:rPr>
              <w:t>&lt;60</w:t>
            </w:r>
          </w:p>
        </w:tc>
      </w:tr>
    </w:tbl>
    <w:p w:rsidR="00F21DAF" w:rsidRDefault="00F21DAF" w:rsidP="00F21DAF">
      <w:pPr>
        <w:widowControl w:val="0"/>
        <w:suppressLineNumbers/>
        <w:suppressAutoHyphens/>
        <w:spacing w:before="120" w:after="120"/>
        <w:ind w:firstLine="567"/>
        <w:jc w:val="center"/>
        <w:rPr>
          <w:rFonts w:ascii="Arial" w:hAnsi="Arial" w:cs="Arial"/>
          <w:b/>
          <w:i/>
          <w:color w:val="000000"/>
        </w:rPr>
      </w:pPr>
    </w:p>
    <w:p w:rsidR="00AC1C20" w:rsidRPr="004A0405" w:rsidRDefault="00916A4D" w:rsidP="00997724">
      <w:pPr>
        <w:pStyle w:val="1"/>
        <w:ind w:firstLine="28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7" w:name="_Hlk498191233"/>
      <w:bookmarkStart w:id="18" w:name="_Toc523035530"/>
      <w:bookmarkEnd w:id="7"/>
      <w:bookmarkEnd w:id="17"/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="009D4E00" w:rsidRPr="004A0405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AC1C20" w:rsidRPr="004A0405">
        <w:rPr>
          <w:rFonts w:ascii="Times New Roman" w:hAnsi="Times New Roman"/>
          <w:b/>
          <w:bCs/>
          <w:color w:val="000000"/>
          <w:sz w:val="28"/>
          <w:szCs w:val="28"/>
        </w:rPr>
        <w:t>ІНСТРУМЕНТИ, ОБЛАДНАННЯ ТА ПРОГРАМНЕ ЗАБЕЗПЕЧЕННЯ</w:t>
      </w:r>
      <w:bookmarkEnd w:id="18"/>
    </w:p>
    <w:p w:rsidR="00997724" w:rsidRDefault="00997724" w:rsidP="00997724">
      <w:pPr>
        <w:ind w:firstLine="426"/>
        <w:jc w:val="both"/>
        <w:rPr>
          <w:bCs/>
          <w:color w:val="000000"/>
          <w:sz w:val="28"/>
          <w:szCs w:val="28"/>
        </w:rPr>
      </w:pPr>
    </w:p>
    <w:p w:rsidR="00997724" w:rsidRPr="00786A8D" w:rsidRDefault="00997724" w:rsidP="00997724">
      <w:pPr>
        <w:ind w:firstLine="426"/>
        <w:jc w:val="both"/>
      </w:pPr>
      <w:r w:rsidRPr="009E625E">
        <w:rPr>
          <w:bCs/>
          <w:color w:val="000000"/>
          <w:sz w:val="28"/>
          <w:szCs w:val="28"/>
        </w:rPr>
        <w:t>Використовуються мультимедійне обладнання</w:t>
      </w:r>
      <w:r>
        <w:rPr>
          <w:bCs/>
          <w:color w:val="000000"/>
          <w:sz w:val="28"/>
          <w:szCs w:val="28"/>
        </w:rPr>
        <w:t>,</w:t>
      </w:r>
      <w:r w:rsidRPr="009E625E">
        <w:rPr>
          <w:bCs/>
          <w:color w:val="000000"/>
          <w:sz w:val="28"/>
          <w:szCs w:val="28"/>
        </w:rPr>
        <w:t xml:space="preserve"> </w:t>
      </w:r>
      <w:r w:rsidRPr="00786A8D">
        <w:rPr>
          <w:sz w:val="28"/>
          <w:szCs w:val="28"/>
        </w:rPr>
        <w:t>комплекти геологічних карт і схем</w:t>
      </w:r>
      <w:r>
        <w:rPr>
          <w:sz w:val="28"/>
          <w:szCs w:val="28"/>
        </w:rPr>
        <w:t xml:space="preserve">, </w:t>
      </w:r>
      <w:r w:rsidRPr="009E625E">
        <w:rPr>
          <w:sz w:val="28"/>
          <w:szCs w:val="28"/>
        </w:rPr>
        <w:t>д</w:t>
      </w:r>
      <w:r w:rsidRPr="009E625E">
        <w:rPr>
          <w:bCs/>
          <w:color w:val="000000"/>
          <w:sz w:val="28"/>
          <w:szCs w:val="28"/>
        </w:rPr>
        <w:t xml:space="preserve">истанційна платформа </w:t>
      </w:r>
      <w:proofErr w:type="spellStart"/>
      <w:r w:rsidRPr="009E625E">
        <w:rPr>
          <w:bCs/>
          <w:color w:val="000000"/>
          <w:sz w:val="28"/>
          <w:szCs w:val="28"/>
        </w:rPr>
        <w:t>Moodlе</w:t>
      </w:r>
      <w:proofErr w:type="spellEnd"/>
      <w:r>
        <w:rPr>
          <w:bCs/>
          <w:color w:val="000000"/>
          <w:sz w:val="28"/>
          <w:szCs w:val="28"/>
        </w:rPr>
        <w:t>,</w:t>
      </w:r>
      <w:r w:rsidRPr="003769F4">
        <w:rPr>
          <w:sz w:val="28"/>
          <w:szCs w:val="28"/>
        </w:rPr>
        <w:t xml:space="preserve"> </w:t>
      </w:r>
      <w:r w:rsidRPr="00786A8D">
        <w:rPr>
          <w:sz w:val="28"/>
          <w:szCs w:val="28"/>
        </w:rPr>
        <w:t>ресурси Інтернет</w:t>
      </w:r>
      <w:r w:rsidRPr="009E625E">
        <w:rPr>
          <w:bCs/>
          <w:color w:val="000000"/>
          <w:sz w:val="28"/>
          <w:szCs w:val="28"/>
        </w:rPr>
        <w:t>.</w:t>
      </w:r>
    </w:p>
    <w:p w:rsidR="00D514D6" w:rsidRPr="000D03FA" w:rsidRDefault="00D514D6" w:rsidP="004A0405">
      <w:pPr>
        <w:ind w:firstLine="567"/>
        <w:rPr>
          <w:bCs/>
          <w:color w:val="000000"/>
          <w:sz w:val="28"/>
          <w:szCs w:val="28"/>
        </w:rPr>
      </w:pPr>
    </w:p>
    <w:p w:rsidR="00AC1C20" w:rsidRPr="00BD08A8" w:rsidRDefault="00916A4D" w:rsidP="001B2ED6">
      <w:pPr>
        <w:pStyle w:val="1"/>
        <w:spacing w:after="2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9" w:name="_Toc523035531"/>
      <w:r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9D4E00" w:rsidRPr="004A0405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AC1C20" w:rsidRPr="004A0405">
        <w:rPr>
          <w:rFonts w:ascii="Times New Roman" w:hAnsi="Times New Roman"/>
          <w:b/>
          <w:bCs/>
          <w:color w:val="000000"/>
          <w:sz w:val="28"/>
          <w:szCs w:val="28"/>
        </w:rPr>
        <w:t>РЕКОМЕНДОВАНІ ДЖЕРЕЛА ІНФОРМАЦІЇ</w:t>
      </w:r>
      <w:bookmarkEnd w:id="19"/>
    </w:p>
    <w:p w:rsidR="006B2562" w:rsidRDefault="006B2562" w:rsidP="006B2562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Базова література</w:t>
      </w:r>
    </w:p>
    <w:p w:rsidR="006B2562" w:rsidRDefault="006B2562" w:rsidP="006B2562">
      <w:pPr>
        <w:pStyle w:val="ad"/>
        <w:rPr>
          <w:sz w:val="28"/>
          <w:szCs w:val="28"/>
        </w:rPr>
      </w:pPr>
    </w:p>
    <w:p w:rsidR="006B2562" w:rsidRDefault="006B2562" w:rsidP="006B2562">
      <w:pPr>
        <w:pStyle w:val="ad"/>
        <w:numPr>
          <w:ilvl w:val="0"/>
          <w:numId w:val="29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Основи геології нафти та газу:підручник/</w:t>
      </w:r>
      <w:proofErr w:type="spellStart"/>
      <w:r>
        <w:rPr>
          <w:sz w:val="28"/>
          <w:szCs w:val="28"/>
        </w:rPr>
        <w:t>Мончак</w:t>
      </w:r>
      <w:proofErr w:type="spellEnd"/>
      <w:r>
        <w:rPr>
          <w:sz w:val="28"/>
          <w:szCs w:val="28"/>
        </w:rPr>
        <w:t xml:space="preserve"> Л.С., Омельченко В.Г. </w:t>
      </w:r>
      <w:proofErr w:type="spellStart"/>
      <w:r>
        <w:rPr>
          <w:sz w:val="28"/>
          <w:szCs w:val="28"/>
        </w:rPr>
        <w:t>-Івано-Франківськ</w:t>
      </w:r>
      <w:proofErr w:type="spellEnd"/>
      <w:r>
        <w:rPr>
          <w:sz w:val="28"/>
          <w:szCs w:val="28"/>
        </w:rPr>
        <w:t>:Симфонія форте, 2015.-284с.</w:t>
      </w:r>
    </w:p>
    <w:p w:rsidR="006B2562" w:rsidRDefault="006B2562" w:rsidP="006B2562">
      <w:pPr>
        <w:pStyle w:val="ad"/>
        <w:numPr>
          <w:ilvl w:val="0"/>
          <w:numId w:val="29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Горючі корисні копалини України та їхня </w:t>
      </w:r>
      <w:proofErr w:type="spellStart"/>
      <w:r>
        <w:rPr>
          <w:sz w:val="28"/>
          <w:szCs w:val="28"/>
        </w:rPr>
        <w:t>геолого-економічна</w:t>
      </w:r>
      <w:proofErr w:type="spellEnd"/>
      <w:r>
        <w:rPr>
          <w:sz w:val="28"/>
          <w:szCs w:val="28"/>
        </w:rPr>
        <w:t xml:space="preserve"> оцінка : підручник / В. А. Михайлов, О. М. Карпенко, М. М. Курило та ін. – К. : ВПЦ "Київський університет", 2018. – 655 с.</w:t>
      </w:r>
    </w:p>
    <w:p w:rsidR="006B2562" w:rsidRDefault="006B2562" w:rsidP="006B2562">
      <w:pPr>
        <w:pStyle w:val="ad"/>
        <w:rPr>
          <w:sz w:val="28"/>
          <w:szCs w:val="28"/>
        </w:rPr>
      </w:pPr>
    </w:p>
    <w:p w:rsidR="006B2562" w:rsidRDefault="006B2562" w:rsidP="006B2562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Допоміжна література</w:t>
      </w:r>
    </w:p>
    <w:p w:rsidR="006B2562" w:rsidRDefault="006B2562" w:rsidP="006B2562">
      <w:pPr>
        <w:pStyle w:val="ad"/>
        <w:jc w:val="center"/>
        <w:rPr>
          <w:sz w:val="28"/>
          <w:szCs w:val="28"/>
        </w:rPr>
      </w:pPr>
    </w:p>
    <w:p w:rsidR="006B2562" w:rsidRDefault="006B2562" w:rsidP="006B2562">
      <w:pPr>
        <w:pStyle w:val="ad"/>
        <w:numPr>
          <w:ilvl w:val="0"/>
          <w:numId w:val="29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Геохімія нафти і газу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В. А. </w:t>
      </w:r>
      <w:proofErr w:type="spellStart"/>
      <w:r>
        <w:rPr>
          <w:sz w:val="28"/>
          <w:szCs w:val="28"/>
        </w:rPr>
        <w:t>Нестеровський</w:t>
      </w:r>
      <w:proofErr w:type="spellEnd"/>
      <w:r>
        <w:rPr>
          <w:sz w:val="28"/>
          <w:szCs w:val="28"/>
        </w:rPr>
        <w:t xml:space="preserve">, В. А. </w:t>
      </w:r>
      <w:proofErr w:type="spellStart"/>
      <w:r>
        <w:rPr>
          <w:sz w:val="28"/>
          <w:szCs w:val="28"/>
        </w:rPr>
        <w:t>Богатиренко</w:t>
      </w:r>
      <w:proofErr w:type="spellEnd"/>
      <w:r>
        <w:rPr>
          <w:sz w:val="28"/>
          <w:szCs w:val="28"/>
        </w:rPr>
        <w:t xml:space="preserve">. – К. : ВПЦ "Київський університет", 2020. – 176 с. </w:t>
      </w:r>
    </w:p>
    <w:p w:rsidR="006B2562" w:rsidRDefault="006B2562" w:rsidP="006B2562">
      <w:pPr>
        <w:pStyle w:val="ad"/>
        <w:numPr>
          <w:ilvl w:val="0"/>
          <w:numId w:val="29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Нафта і газ сланцевих порід, ущільнених колекторів, метан вугільних басейнів. Навчальний посібник / Михайлов В.А., Карпенко О.М., </w:t>
      </w:r>
      <w:proofErr w:type="spellStart"/>
      <w:r>
        <w:rPr>
          <w:sz w:val="28"/>
          <w:szCs w:val="28"/>
        </w:rPr>
        <w:t>Огар</w:t>
      </w:r>
      <w:proofErr w:type="spellEnd"/>
      <w:r>
        <w:rPr>
          <w:sz w:val="28"/>
          <w:szCs w:val="28"/>
        </w:rPr>
        <w:t xml:space="preserve"> В.В. – К.: «Ніка-Центр», 2015. – 374 с. </w:t>
      </w:r>
    </w:p>
    <w:p w:rsidR="006B2562" w:rsidRDefault="006B2562" w:rsidP="006B2562">
      <w:pPr>
        <w:pStyle w:val="ad"/>
        <w:numPr>
          <w:ilvl w:val="0"/>
          <w:numId w:val="29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Актуальні проблеми нафтогазової геології. Навчальний посібник / Карпенко О.М., </w:t>
      </w:r>
      <w:proofErr w:type="spellStart"/>
      <w:r>
        <w:rPr>
          <w:sz w:val="28"/>
          <w:szCs w:val="28"/>
        </w:rPr>
        <w:t>Крочак</w:t>
      </w:r>
      <w:proofErr w:type="spellEnd"/>
      <w:r>
        <w:rPr>
          <w:sz w:val="28"/>
          <w:szCs w:val="28"/>
        </w:rPr>
        <w:t xml:space="preserve"> М.Д., </w:t>
      </w:r>
      <w:proofErr w:type="spellStart"/>
      <w:r>
        <w:rPr>
          <w:sz w:val="28"/>
          <w:szCs w:val="28"/>
        </w:rPr>
        <w:t>Байсарович</w:t>
      </w:r>
      <w:proofErr w:type="spellEnd"/>
      <w:r>
        <w:rPr>
          <w:sz w:val="28"/>
          <w:szCs w:val="28"/>
        </w:rPr>
        <w:t xml:space="preserve"> І.М. – К.:2017.-101с.</w:t>
      </w:r>
    </w:p>
    <w:p w:rsidR="006B2562" w:rsidRDefault="006B2562" w:rsidP="006B2562">
      <w:pPr>
        <w:pStyle w:val="ad"/>
        <w:widowControl w:val="0"/>
        <w:numPr>
          <w:ilvl w:val="0"/>
          <w:numId w:val="29"/>
        </w:numPr>
        <w:shd w:val="clear" w:color="auto" w:fill="FFFFFF"/>
        <w:ind w:right="57"/>
        <w:jc w:val="both"/>
        <w:rPr>
          <w:rFonts w:eastAsia="Georgia"/>
          <w:color w:val="000000"/>
          <w:sz w:val="28"/>
          <w:szCs w:val="28"/>
          <w:lang w:eastAsia="uk-UA" w:bidi="uk-UA"/>
        </w:rPr>
      </w:pP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Приходченко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В.Ф. Закономірності мінливості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метаноносності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вугільних пластів Західного Донбасу / Н.В.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Хоменко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, В.Ф.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Приходченко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, С.Ю.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Приходченко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// Геотехнічна механіка: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Міжвід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. зб. наук. праць / ІГТМ </w:t>
      </w:r>
      <w:r>
        <w:rPr>
          <w:rFonts w:eastAsia="Georgia"/>
          <w:color w:val="000000"/>
          <w:sz w:val="28"/>
          <w:szCs w:val="28"/>
          <w:lang w:eastAsia="uk-UA" w:bidi="uk-UA"/>
        </w:rPr>
        <w:lastRenderedPageBreak/>
        <w:t>НАН України. - Дніпро, 2021. - Вип.156. - С.46-54.</w:t>
      </w:r>
    </w:p>
    <w:p w:rsidR="006B2562" w:rsidRDefault="006B2562" w:rsidP="006B2562">
      <w:pPr>
        <w:pStyle w:val="ad"/>
        <w:widowControl w:val="0"/>
        <w:numPr>
          <w:ilvl w:val="0"/>
          <w:numId w:val="29"/>
        </w:numPr>
        <w:shd w:val="clear" w:color="auto" w:fill="FFFFFF"/>
        <w:ind w:right="57"/>
        <w:jc w:val="both"/>
        <w:rPr>
          <w:rFonts w:eastAsia="Georgia"/>
          <w:color w:val="000000"/>
          <w:sz w:val="28"/>
          <w:szCs w:val="28"/>
          <w:lang w:eastAsia="uk-UA" w:bidi="uk-UA"/>
        </w:rPr>
      </w:pP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Prykhodchenko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V. F.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Influence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of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local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orogeny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and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reservoir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characteristics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of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enclosing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rocks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on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the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location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of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gas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traps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within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the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coal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bearing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deposits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/ V. F.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Prykhodchenko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, N. V.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Khomenko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, M. V.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Zhykalyak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, D. V.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Prykhodchenko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, L. O.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Tokar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//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Naukovyi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Visnyk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Natsionalnoho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Hirnychoho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Universytetu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, 2019, № 5.- </w:t>
      </w:r>
      <w:proofErr w:type="spellStart"/>
      <w:r>
        <w:rPr>
          <w:rFonts w:eastAsia="Georgia"/>
          <w:color w:val="000000"/>
          <w:sz w:val="28"/>
          <w:szCs w:val="28"/>
          <w:lang w:eastAsia="uk-UA" w:bidi="uk-UA"/>
        </w:rPr>
        <w:t>Pages</w:t>
      </w:r>
      <w:proofErr w:type="spellEnd"/>
      <w:r>
        <w:rPr>
          <w:rFonts w:eastAsia="Georgia"/>
          <w:color w:val="000000"/>
          <w:sz w:val="28"/>
          <w:szCs w:val="28"/>
          <w:lang w:eastAsia="uk-UA" w:bidi="uk-UA"/>
        </w:rPr>
        <w:t xml:space="preserve"> 11-15</w:t>
      </w:r>
    </w:p>
    <w:p w:rsidR="006B2562" w:rsidRDefault="006B2562" w:rsidP="003064EA">
      <w:pPr>
        <w:pStyle w:val="a3"/>
        <w:suppressLineNumbers/>
        <w:suppressAutoHyphens/>
        <w:spacing w:before="360" w:after="120" w:line="252" w:lineRule="auto"/>
        <w:ind w:firstLine="567"/>
        <w:outlineLvl w:val="0"/>
        <w:rPr>
          <w:sz w:val="28"/>
          <w:szCs w:val="28"/>
        </w:rPr>
        <w:sectPr w:rsidR="006B2562" w:rsidSect="00E50E08"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B3EFC" w:rsidRPr="007D37C4" w:rsidRDefault="003B3EFC" w:rsidP="003064EA">
      <w:pPr>
        <w:pStyle w:val="a3"/>
        <w:suppressLineNumbers/>
        <w:suppressAutoHyphens/>
        <w:spacing w:before="360" w:after="120" w:line="252" w:lineRule="auto"/>
        <w:ind w:firstLine="567"/>
        <w:outlineLvl w:val="0"/>
        <w:rPr>
          <w:sz w:val="28"/>
          <w:szCs w:val="28"/>
        </w:rPr>
      </w:pPr>
    </w:p>
    <w:p w:rsidR="001B2ED6" w:rsidRPr="006E5ACF" w:rsidRDefault="00727599" w:rsidP="00727599">
      <w:pPr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Навчальне видання</w:t>
      </w:r>
    </w:p>
    <w:p w:rsidR="001B2ED6" w:rsidRPr="006E5ACF" w:rsidRDefault="001B2ED6" w:rsidP="001B2ED6">
      <w:pPr>
        <w:suppressLineNumbers/>
        <w:suppressAutoHyphens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jc w:val="center"/>
        <w:rPr>
          <w:sz w:val="28"/>
          <w:szCs w:val="28"/>
        </w:rPr>
      </w:pPr>
    </w:p>
    <w:p w:rsidR="001B2ED6" w:rsidRPr="006E5ACF" w:rsidRDefault="001B2ED6" w:rsidP="001B2ED6">
      <w:pPr>
        <w:jc w:val="center"/>
        <w:rPr>
          <w:sz w:val="28"/>
          <w:szCs w:val="28"/>
        </w:rPr>
      </w:pPr>
      <w:r w:rsidRPr="006E5ACF">
        <w:rPr>
          <w:sz w:val="28"/>
          <w:szCs w:val="28"/>
        </w:rPr>
        <w:t>РОБОЧА ПРОГРАМА НАВЧАЛЬНОЇ ДИСЦИПЛІНИ</w:t>
      </w:r>
    </w:p>
    <w:p w:rsidR="001A6A9E" w:rsidRDefault="00D31FE0" w:rsidP="001B2ED6">
      <w:pPr>
        <w:pStyle w:val="a3"/>
        <w:jc w:val="center"/>
        <w:rPr>
          <w:b w:val="0"/>
          <w:sz w:val="28"/>
          <w:szCs w:val="28"/>
        </w:rPr>
      </w:pPr>
      <w:r w:rsidRPr="00D31FE0">
        <w:rPr>
          <w:b w:val="0"/>
          <w:sz w:val="28"/>
          <w:szCs w:val="28"/>
        </w:rPr>
        <w:t>«Геологія нафтогазових родовищ»</w:t>
      </w:r>
      <w:r>
        <w:rPr>
          <w:b w:val="0"/>
          <w:sz w:val="28"/>
          <w:szCs w:val="28"/>
        </w:rPr>
        <w:t xml:space="preserve"> </w:t>
      </w:r>
    </w:p>
    <w:p w:rsidR="001B2ED6" w:rsidRPr="006E5ACF" w:rsidRDefault="001B2ED6" w:rsidP="001B2ED6">
      <w:pPr>
        <w:pStyle w:val="a3"/>
        <w:jc w:val="center"/>
        <w:rPr>
          <w:b w:val="0"/>
          <w:sz w:val="28"/>
          <w:szCs w:val="28"/>
        </w:rPr>
      </w:pPr>
      <w:r w:rsidRPr="006E5ACF">
        <w:rPr>
          <w:b w:val="0"/>
          <w:sz w:val="28"/>
          <w:szCs w:val="28"/>
        </w:rPr>
        <w:t xml:space="preserve">для </w:t>
      </w:r>
      <w:r w:rsidR="00A11CF4">
        <w:rPr>
          <w:b w:val="0"/>
          <w:sz w:val="28"/>
          <w:szCs w:val="28"/>
        </w:rPr>
        <w:t>бакалав</w:t>
      </w:r>
      <w:r w:rsidRPr="006E5ACF">
        <w:rPr>
          <w:b w:val="0"/>
          <w:sz w:val="28"/>
          <w:szCs w:val="28"/>
        </w:rPr>
        <w:t xml:space="preserve">рів </w:t>
      </w:r>
      <w:r w:rsidR="001A6A9E" w:rsidRPr="0013500F">
        <w:rPr>
          <w:b w:val="0"/>
          <w:sz w:val="28"/>
          <w:szCs w:val="28"/>
        </w:rPr>
        <w:t>освітньо-професійної програми «</w:t>
      </w:r>
      <w:r w:rsidR="001A6A9E">
        <w:rPr>
          <w:b w:val="0"/>
          <w:sz w:val="28"/>
          <w:szCs w:val="28"/>
        </w:rPr>
        <w:t>Геологія</w:t>
      </w:r>
      <w:r w:rsidR="001A6A9E" w:rsidRPr="0013500F">
        <w:rPr>
          <w:b w:val="0"/>
          <w:sz w:val="28"/>
          <w:szCs w:val="28"/>
        </w:rPr>
        <w:t>»</w:t>
      </w:r>
    </w:p>
    <w:p w:rsidR="001B2ED6" w:rsidRPr="006E5ACF" w:rsidRDefault="00A11CF4" w:rsidP="001B2ED6">
      <w:pPr>
        <w:pStyle w:val="a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спеціальності </w:t>
      </w:r>
      <w:r w:rsidR="00794A59">
        <w:rPr>
          <w:b w:val="0"/>
          <w:sz w:val="28"/>
          <w:szCs w:val="28"/>
        </w:rPr>
        <w:t>Е4</w:t>
      </w:r>
      <w:bookmarkStart w:id="20" w:name="_GoBack"/>
      <w:bookmarkEnd w:id="20"/>
      <w:r w:rsidR="001B2ED6" w:rsidRPr="006E5ACF">
        <w:rPr>
          <w:b w:val="0"/>
          <w:sz w:val="28"/>
          <w:szCs w:val="28"/>
        </w:rPr>
        <w:t xml:space="preserve"> </w:t>
      </w:r>
      <w:r w:rsidR="003B3EFC">
        <w:rPr>
          <w:b w:val="0"/>
          <w:sz w:val="28"/>
          <w:szCs w:val="28"/>
        </w:rPr>
        <w:t>Науки про Землю</w:t>
      </w:r>
    </w:p>
    <w:p w:rsidR="001B2ED6" w:rsidRDefault="001B2ED6" w:rsidP="001B2ED6">
      <w:pPr>
        <w:suppressLineNumbers/>
        <w:shd w:val="clear" w:color="auto" w:fill="FFFFFF"/>
        <w:suppressAutoHyphens/>
        <w:rPr>
          <w:sz w:val="28"/>
          <w:szCs w:val="28"/>
        </w:rPr>
      </w:pPr>
    </w:p>
    <w:p w:rsidR="001B2ED6" w:rsidRDefault="001B2ED6" w:rsidP="001B2ED6">
      <w:pPr>
        <w:suppressLineNumbers/>
        <w:shd w:val="clear" w:color="auto" w:fill="FFFFFF"/>
        <w:suppressAutoHyphens/>
        <w:rPr>
          <w:sz w:val="28"/>
          <w:szCs w:val="28"/>
        </w:rPr>
      </w:pPr>
    </w:p>
    <w:p w:rsidR="001A6A9E" w:rsidRDefault="001B2ED6" w:rsidP="003B3EFC">
      <w:pPr>
        <w:suppressLineNumbers/>
        <w:suppressAutoHyphens/>
        <w:ind w:left="-6"/>
        <w:jc w:val="center"/>
        <w:rPr>
          <w:sz w:val="28"/>
          <w:szCs w:val="28"/>
        </w:rPr>
      </w:pPr>
      <w:r w:rsidRPr="00064D43">
        <w:rPr>
          <w:sz w:val="28"/>
          <w:szCs w:val="28"/>
        </w:rPr>
        <w:t>Розробник</w:t>
      </w:r>
      <w:r w:rsidR="001A6A9E">
        <w:rPr>
          <w:sz w:val="28"/>
          <w:szCs w:val="28"/>
        </w:rPr>
        <w:t>и</w:t>
      </w:r>
      <w:r w:rsidRPr="00064D43">
        <w:rPr>
          <w:sz w:val="28"/>
          <w:szCs w:val="28"/>
        </w:rPr>
        <w:t xml:space="preserve">: </w:t>
      </w:r>
    </w:p>
    <w:p w:rsidR="001B2ED6" w:rsidRDefault="001A6A9E" w:rsidP="003B3EFC">
      <w:pPr>
        <w:suppressLineNumbers/>
        <w:suppressAutoHyphens/>
        <w:ind w:lef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Василь Федорович </w:t>
      </w:r>
      <w:proofErr w:type="spellStart"/>
      <w:r>
        <w:rPr>
          <w:sz w:val="28"/>
          <w:szCs w:val="28"/>
        </w:rPr>
        <w:t>Приходченко</w:t>
      </w:r>
      <w:proofErr w:type="spellEnd"/>
      <w:r w:rsidR="003B3EFC">
        <w:rPr>
          <w:sz w:val="28"/>
          <w:szCs w:val="28"/>
        </w:rPr>
        <w:t xml:space="preserve"> </w:t>
      </w:r>
    </w:p>
    <w:p w:rsidR="006122E1" w:rsidRPr="00064D43" w:rsidRDefault="006122E1" w:rsidP="003B3EFC">
      <w:pPr>
        <w:suppressLineNumbers/>
        <w:suppressAutoHyphens/>
        <w:ind w:lef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Наталія Вікторівна </w:t>
      </w:r>
      <w:proofErr w:type="spellStart"/>
      <w:r>
        <w:rPr>
          <w:sz w:val="28"/>
          <w:szCs w:val="28"/>
        </w:rPr>
        <w:t>Хоменко</w:t>
      </w:r>
      <w:proofErr w:type="spellEnd"/>
    </w:p>
    <w:p w:rsidR="003B3EFC" w:rsidRDefault="003B3EFC" w:rsidP="001B2ED6">
      <w:pPr>
        <w:suppressLineNumbers/>
        <w:shd w:val="clear" w:color="auto" w:fill="FFFFFF"/>
        <w:suppressAutoHyphens/>
        <w:spacing w:before="470"/>
        <w:ind w:left="2861"/>
        <w:rPr>
          <w:b/>
          <w:sz w:val="28"/>
          <w:szCs w:val="28"/>
        </w:rPr>
      </w:pPr>
    </w:p>
    <w:p w:rsidR="00A40AAD" w:rsidRDefault="00A40AAD" w:rsidP="001B2ED6">
      <w:pPr>
        <w:suppressLineNumbers/>
        <w:shd w:val="clear" w:color="auto" w:fill="FFFFFF"/>
        <w:suppressAutoHyphens/>
        <w:spacing w:before="470"/>
        <w:ind w:left="2861"/>
        <w:rPr>
          <w:b/>
          <w:sz w:val="28"/>
          <w:szCs w:val="28"/>
        </w:rPr>
      </w:pPr>
    </w:p>
    <w:p w:rsidR="00A40AAD" w:rsidRPr="006E5ACF" w:rsidRDefault="00A40AAD" w:rsidP="001B2ED6">
      <w:pPr>
        <w:suppressLineNumbers/>
        <w:shd w:val="clear" w:color="auto" w:fill="FFFFFF"/>
        <w:suppressAutoHyphens/>
        <w:spacing w:before="470"/>
        <w:ind w:left="2861"/>
        <w:rPr>
          <w:b/>
          <w:sz w:val="28"/>
          <w:szCs w:val="28"/>
        </w:rPr>
      </w:pPr>
    </w:p>
    <w:p w:rsidR="001B2ED6" w:rsidRPr="006E5ACF" w:rsidRDefault="006122E1" w:rsidP="001B2ED6">
      <w:pPr>
        <w:suppressLineNumbers/>
        <w:suppressAutoHyphens/>
        <w:ind w:left="-12"/>
        <w:jc w:val="center"/>
        <w:rPr>
          <w:sz w:val="28"/>
          <w:szCs w:val="28"/>
        </w:rPr>
      </w:pPr>
      <w:r>
        <w:rPr>
          <w:sz w:val="28"/>
          <w:szCs w:val="28"/>
        </w:rPr>
        <w:t>В редакції автор</w:t>
      </w:r>
      <w:r w:rsidR="00FE64C1">
        <w:rPr>
          <w:sz w:val="28"/>
          <w:szCs w:val="28"/>
        </w:rPr>
        <w:t>ів</w:t>
      </w: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ind w:left="-12"/>
        <w:jc w:val="center"/>
        <w:rPr>
          <w:sz w:val="28"/>
          <w:szCs w:val="28"/>
        </w:rPr>
      </w:pPr>
    </w:p>
    <w:p w:rsidR="001B2ED6" w:rsidRPr="006E5ACF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6E5ACF">
        <w:rPr>
          <w:sz w:val="28"/>
          <w:szCs w:val="28"/>
        </w:rPr>
        <w:t xml:space="preserve">Підготовлено до </w:t>
      </w:r>
      <w:r>
        <w:rPr>
          <w:sz w:val="28"/>
          <w:szCs w:val="28"/>
        </w:rPr>
        <w:t>виходу в світ</w:t>
      </w:r>
    </w:p>
    <w:p w:rsidR="001B2ED6" w:rsidRPr="006E5ACF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6E5ACF">
        <w:rPr>
          <w:sz w:val="28"/>
          <w:szCs w:val="28"/>
        </w:rPr>
        <w:t xml:space="preserve">у </w:t>
      </w:r>
      <w:r w:rsidR="009D1C24">
        <w:rPr>
          <w:sz w:val="28"/>
          <w:szCs w:val="28"/>
        </w:rPr>
        <w:t>Національному технічному університеті</w:t>
      </w:r>
    </w:p>
    <w:p w:rsidR="001B2ED6" w:rsidRPr="006E5ACF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6E5ACF">
        <w:rPr>
          <w:sz w:val="28"/>
          <w:szCs w:val="28"/>
        </w:rPr>
        <w:t>«</w:t>
      </w:r>
      <w:r w:rsidR="009D1C24">
        <w:rPr>
          <w:sz w:val="28"/>
          <w:szCs w:val="28"/>
        </w:rPr>
        <w:t>Дніпровська політехніка</w:t>
      </w:r>
      <w:r w:rsidRPr="006E5ACF">
        <w:rPr>
          <w:sz w:val="28"/>
          <w:szCs w:val="28"/>
        </w:rPr>
        <w:t>».</w:t>
      </w:r>
    </w:p>
    <w:p w:rsidR="001B2ED6" w:rsidRPr="006E5ACF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6E5ACF">
        <w:rPr>
          <w:sz w:val="28"/>
          <w:szCs w:val="28"/>
        </w:rPr>
        <w:t>Свідоцтво про внесення до Державного реєстру ДК № 1842</w:t>
      </w:r>
    </w:p>
    <w:p w:rsidR="001B2ED6" w:rsidRDefault="001B2ED6" w:rsidP="001B2ED6">
      <w:pPr>
        <w:suppressLineNumbers/>
        <w:suppressAutoHyphens/>
        <w:jc w:val="center"/>
        <w:rPr>
          <w:sz w:val="28"/>
          <w:szCs w:val="28"/>
        </w:rPr>
      </w:pPr>
      <w:r w:rsidRPr="006E5ACF">
        <w:rPr>
          <w:sz w:val="28"/>
          <w:szCs w:val="28"/>
        </w:rPr>
        <w:t>490</w:t>
      </w:r>
      <w:r>
        <w:rPr>
          <w:sz w:val="28"/>
          <w:szCs w:val="28"/>
        </w:rPr>
        <w:t>05</w:t>
      </w:r>
      <w:r w:rsidRPr="006E5ACF">
        <w:rPr>
          <w:sz w:val="28"/>
          <w:szCs w:val="28"/>
        </w:rPr>
        <w:t xml:space="preserve">, м. Дніпро, просп. </w:t>
      </w:r>
      <w:r>
        <w:rPr>
          <w:sz w:val="28"/>
          <w:szCs w:val="28"/>
        </w:rPr>
        <w:t xml:space="preserve">Д. </w:t>
      </w:r>
      <w:r w:rsidRPr="006E5ACF">
        <w:rPr>
          <w:sz w:val="28"/>
          <w:szCs w:val="28"/>
        </w:rPr>
        <w:t>Яворницького, 19</w:t>
      </w:r>
    </w:p>
    <w:p w:rsidR="005F5A5F" w:rsidRDefault="005F5A5F" w:rsidP="001B2ED6">
      <w:pPr>
        <w:suppressLineNumbers/>
        <w:suppressAutoHyphens/>
        <w:jc w:val="center"/>
        <w:rPr>
          <w:sz w:val="28"/>
          <w:szCs w:val="28"/>
        </w:rPr>
      </w:pPr>
    </w:p>
    <w:p w:rsidR="00E31962" w:rsidRPr="00257372" w:rsidRDefault="00E31962">
      <w:pPr>
        <w:suppressLineNumbers/>
        <w:suppressAutoHyphens/>
        <w:jc w:val="center"/>
        <w:rPr>
          <w:bCs/>
          <w:sz w:val="28"/>
          <w:szCs w:val="28"/>
        </w:rPr>
      </w:pPr>
    </w:p>
    <w:sectPr w:rsidR="00E31962" w:rsidRPr="00257372" w:rsidSect="00E50E0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5B8" w:rsidRDefault="005165B8" w:rsidP="00B95F75">
      <w:r>
        <w:separator/>
      </w:r>
    </w:p>
  </w:endnote>
  <w:endnote w:type="continuationSeparator" w:id="0">
    <w:p w:rsidR="005165B8" w:rsidRDefault="005165B8" w:rsidP="00B9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003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6B" w:rsidRDefault="0091596B">
    <w:pPr>
      <w:pStyle w:val="af1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94A59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5B8" w:rsidRDefault="005165B8" w:rsidP="00B95F75">
      <w:r>
        <w:separator/>
      </w:r>
    </w:p>
  </w:footnote>
  <w:footnote w:type="continuationSeparator" w:id="0">
    <w:p w:rsidR="005165B8" w:rsidRDefault="005165B8" w:rsidP="00B9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CF1"/>
    <w:multiLevelType w:val="hybridMultilevel"/>
    <w:tmpl w:val="5AEC80F4"/>
    <w:lvl w:ilvl="0" w:tplc="B2169B0E">
      <w:start w:val="1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23559AF"/>
    <w:multiLevelType w:val="hybridMultilevel"/>
    <w:tmpl w:val="CD98D2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27BC1"/>
    <w:multiLevelType w:val="hybridMultilevel"/>
    <w:tmpl w:val="2572F4F2"/>
    <w:lvl w:ilvl="0" w:tplc="6DBE6B0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7A14EC"/>
    <w:multiLevelType w:val="hybridMultilevel"/>
    <w:tmpl w:val="8EDE595A"/>
    <w:lvl w:ilvl="0" w:tplc="B2169B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E2F0F"/>
    <w:multiLevelType w:val="hybridMultilevel"/>
    <w:tmpl w:val="3880178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29A4BB5"/>
    <w:multiLevelType w:val="hybridMultilevel"/>
    <w:tmpl w:val="6844794C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A476B"/>
    <w:multiLevelType w:val="hybridMultilevel"/>
    <w:tmpl w:val="54C0CE8E"/>
    <w:lvl w:ilvl="0" w:tplc="9258B3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95244"/>
    <w:multiLevelType w:val="hybridMultilevel"/>
    <w:tmpl w:val="5B7C1CB0"/>
    <w:lvl w:ilvl="0" w:tplc="84401D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95C24"/>
    <w:multiLevelType w:val="hybridMultilevel"/>
    <w:tmpl w:val="D230F380"/>
    <w:lvl w:ilvl="0" w:tplc="24E26FA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A22209"/>
    <w:multiLevelType w:val="hybridMultilevel"/>
    <w:tmpl w:val="ED183EBA"/>
    <w:lvl w:ilvl="0" w:tplc="41246ECC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453865"/>
    <w:multiLevelType w:val="hybridMultilevel"/>
    <w:tmpl w:val="90FCA572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D02EE"/>
    <w:multiLevelType w:val="hybridMultilevel"/>
    <w:tmpl w:val="3DA09534"/>
    <w:lvl w:ilvl="0" w:tplc="9258B398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310A1379"/>
    <w:multiLevelType w:val="hybridMultilevel"/>
    <w:tmpl w:val="887456FC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5487F"/>
    <w:multiLevelType w:val="hybridMultilevel"/>
    <w:tmpl w:val="F12A8DD8"/>
    <w:lvl w:ilvl="0" w:tplc="60D06C30">
      <w:start w:val="1"/>
      <w:numFmt w:val="bullet"/>
      <w:lvlText w:val=""/>
      <w:lvlJc w:val="left"/>
      <w:pPr>
        <w:tabs>
          <w:tab w:val="num" w:pos="927"/>
        </w:tabs>
        <w:ind w:firstLine="567"/>
      </w:pPr>
      <w:rPr>
        <w:rFonts w:ascii="Symbol" w:hAnsi="Symbol" w:hint="default"/>
        <w:color w:val="auto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77130D4"/>
    <w:multiLevelType w:val="hybridMultilevel"/>
    <w:tmpl w:val="7C5EB18E"/>
    <w:lvl w:ilvl="0" w:tplc="95AEA84A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1407B"/>
    <w:multiLevelType w:val="hybridMultilevel"/>
    <w:tmpl w:val="2A600D76"/>
    <w:lvl w:ilvl="0" w:tplc="EE9A33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03EEF"/>
    <w:multiLevelType w:val="hybridMultilevel"/>
    <w:tmpl w:val="B7C238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07632"/>
    <w:multiLevelType w:val="hybridMultilevel"/>
    <w:tmpl w:val="50202E18"/>
    <w:lvl w:ilvl="0" w:tplc="6DEA3B12">
      <w:start w:val="1"/>
      <w:numFmt w:val="bullet"/>
      <w:lvlText w:val=""/>
      <w:lvlJc w:val="left"/>
      <w:pPr>
        <w:tabs>
          <w:tab w:val="num" w:pos="3063"/>
        </w:tabs>
        <w:ind w:left="2836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8">
    <w:nsid w:val="482F7D0D"/>
    <w:multiLevelType w:val="hybridMultilevel"/>
    <w:tmpl w:val="5AEC80F4"/>
    <w:lvl w:ilvl="0" w:tplc="B2169B0E">
      <w:start w:val="1"/>
      <w:numFmt w:val="decimal"/>
      <w:lvlText w:val="%1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52210FE9"/>
    <w:multiLevelType w:val="hybridMultilevel"/>
    <w:tmpl w:val="02AA7042"/>
    <w:lvl w:ilvl="0" w:tplc="45BA74EC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FD03B3"/>
    <w:multiLevelType w:val="hybridMultilevel"/>
    <w:tmpl w:val="8EDE595A"/>
    <w:lvl w:ilvl="0" w:tplc="B2169B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05EA3"/>
    <w:multiLevelType w:val="hybridMultilevel"/>
    <w:tmpl w:val="D5BACDD2"/>
    <w:lvl w:ilvl="0" w:tplc="6522587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5973094"/>
    <w:multiLevelType w:val="hybridMultilevel"/>
    <w:tmpl w:val="0FB61B48"/>
    <w:lvl w:ilvl="0" w:tplc="41246ECC">
      <w:start w:val="1"/>
      <w:numFmt w:val="bullet"/>
      <w:lvlText w:val=""/>
      <w:lvlJc w:val="left"/>
      <w:pPr>
        <w:ind w:left="177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3">
    <w:nsid w:val="677E16D2"/>
    <w:multiLevelType w:val="hybridMultilevel"/>
    <w:tmpl w:val="5D982CF4"/>
    <w:lvl w:ilvl="0" w:tplc="41246ECC">
      <w:start w:val="1"/>
      <w:numFmt w:val="bullet"/>
      <w:lvlText w:val=""/>
      <w:lvlJc w:val="left"/>
      <w:pPr>
        <w:ind w:left="92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322945"/>
    <w:multiLevelType w:val="multilevel"/>
    <w:tmpl w:val="0AAE25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7712434D"/>
    <w:multiLevelType w:val="hybridMultilevel"/>
    <w:tmpl w:val="937679DA"/>
    <w:lvl w:ilvl="0" w:tplc="8F60BFDA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>
    <w:nsid w:val="79E06726"/>
    <w:multiLevelType w:val="hybridMultilevel"/>
    <w:tmpl w:val="CB4829BE"/>
    <w:lvl w:ilvl="0" w:tplc="60D06C30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3"/>
  </w:num>
  <w:num w:numId="5">
    <w:abstractNumId w:val="19"/>
  </w:num>
  <w:num w:numId="6">
    <w:abstractNumId w:val="6"/>
  </w:num>
  <w:num w:numId="7">
    <w:abstractNumId w:val="11"/>
  </w:num>
  <w:num w:numId="8">
    <w:abstractNumId w:val="17"/>
  </w:num>
  <w:num w:numId="9">
    <w:abstractNumId w:val="26"/>
  </w:num>
  <w:num w:numId="10">
    <w:abstractNumId w:val="9"/>
  </w:num>
  <w:num w:numId="11">
    <w:abstractNumId w:val="23"/>
  </w:num>
  <w:num w:numId="12">
    <w:abstractNumId w:val="5"/>
  </w:num>
  <w:num w:numId="13">
    <w:abstractNumId w:val="12"/>
  </w:num>
  <w:num w:numId="14">
    <w:abstractNumId w:val="10"/>
  </w:num>
  <w:num w:numId="15">
    <w:abstractNumId w:val="1"/>
  </w:num>
  <w:num w:numId="16">
    <w:abstractNumId w:val="20"/>
  </w:num>
  <w:num w:numId="17">
    <w:abstractNumId w:val="24"/>
  </w:num>
  <w:num w:numId="18">
    <w:abstractNumId w:val="0"/>
  </w:num>
  <w:num w:numId="19">
    <w:abstractNumId w:val="4"/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6"/>
  </w:num>
  <w:num w:numId="24">
    <w:abstractNumId w:val="7"/>
  </w:num>
  <w:num w:numId="25">
    <w:abstractNumId w:val="25"/>
  </w:num>
  <w:num w:numId="26">
    <w:abstractNumId w:val="15"/>
  </w:num>
  <w:num w:numId="27">
    <w:abstractNumId w:val="8"/>
  </w:num>
  <w:num w:numId="28">
    <w:abstractNumId w:val="2"/>
  </w:num>
  <w:num w:numId="2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FB"/>
    <w:rsid w:val="00001D71"/>
    <w:rsid w:val="00004672"/>
    <w:rsid w:val="0000601A"/>
    <w:rsid w:val="00011B6A"/>
    <w:rsid w:val="00011CB7"/>
    <w:rsid w:val="00016B81"/>
    <w:rsid w:val="00021D23"/>
    <w:rsid w:val="0004380B"/>
    <w:rsid w:val="00047F94"/>
    <w:rsid w:val="000512EA"/>
    <w:rsid w:val="000567C9"/>
    <w:rsid w:val="00064D43"/>
    <w:rsid w:val="000650E7"/>
    <w:rsid w:val="000658DB"/>
    <w:rsid w:val="000730BF"/>
    <w:rsid w:val="00075310"/>
    <w:rsid w:val="00082F61"/>
    <w:rsid w:val="000878AC"/>
    <w:rsid w:val="00091888"/>
    <w:rsid w:val="000A1BA9"/>
    <w:rsid w:val="000A4DEC"/>
    <w:rsid w:val="000B2980"/>
    <w:rsid w:val="000B57D9"/>
    <w:rsid w:val="000B7253"/>
    <w:rsid w:val="000C387A"/>
    <w:rsid w:val="000C5BA8"/>
    <w:rsid w:val="000D03FA"/>
    <w:rsid w:val="000D70FE"/>
    <w:rsid w:val="000E0106"/>
    <w:rsid w:val="000E5B22"/>
    <w:rsid w:val="000F558D"/>
    <w:rsid w:val="001143C5"/>
    <w:rsid w:val="00115355"/>
    <w:rsid w:val="0011624B"/>
    <w:rsid w:val="00127C97"/>
    <w:rsid w:val="001334A0"/>
    <w:rsid w:val="00136C4B"/>
    <w:rsid w:val="001373CE"/>
    <w:rsid w:val="00140448"/>
    <w:rsid w:val="00141DA9"/>
    <w:rsid w:val="001508A1"/>
    <w:rsid w:val="00160A97"/>
    <w:rsid w:val="001620F7"/>
    <w:rsid w:val="00163291"/>
    <w:rsid w:val="00166E07"/>
    <w:rsid w:val="001672BF"/>
    <w:rsid w:val="00182899"/>
    <w:rsid w:val="00187E6A"/>
    <w:rsid w:val="001904BE"/>
    <w:rsid w:val="001927A4"/>
    <w:rsid w:val="00194586"/>
    <w:rsid w:val="00196EE9"/>
    <w:rsid w:val="00196FFA"/>
    <w:rsid w:val="001A087A"/>
    <w:rsid w:val="001A6A9E"/>
    <w:rsid w:val="001A6E5D"/>
    <w:rsid w:val="001B2ED6"/>
    <w:rsid w:val="001B5387"/>
    <w:rsid w:val="001B735E"/>
    <w:rsid w:val="001C121E"/>
    <w:rsid w:val="001C1BB6"/>
    <w:rsid w:val="001C77B9"/>
    <w:rsid w:val="001C7C2F"/>
    <w:rsid w:val="001D2D5C"/>
    <w:rsid w:val="001D44E4"/>
    <w:rsid w:val="001E1880"/>
    <w:rsid w:val="001E33C4"/>
    <w:rsid w:val="001E7294"/>
    <w:rsid w:val="001F06AF"/>
    <w:rsid w:val="001F2F86"/>
    <w:rsid w:val="00205335"/>
    <w:rsid w:val="002146A0"/>
    <w:rsid w:val="00215C5A"/>
    <w:rsid w:val="00225B42"/>
    <w:rsid w:val="00234B6B"/>
    <w:rsid w:val="0023500E"/>
    <w:rsid w:val="00236584"/>
    <w:rsid w:val="0024257E"/>
    <w:rsid w:val="0024301F"/>
    <w:rsid w:val="00255A2F"/>
    <w:rsid w:val="00255D53"/>
    <w:rsid w:val="00256C40"/>
    <w:rsid w:val="00257372"/>
    <w:rsid w:val="00265939"/>
    <w:rsid w:val="00273451"/>
    <w:rsid w:val="00274A96"/>
    <w:rsid w:val="00275199"/>
    <w:rsid w:val="00283342"/>
    <w:rsid w:val="0028691D"/>
    <w:rsid w:val="00286B8D"/>
    <w:rsid w:val="002A2355"/>
    <w:rsid w:val="002B0B64"/>
    <w:rsid w:val="002B1E84"/>
    <w:rsid w:val="002C06C3"/>
    <w:rsid w:val="002C3269"/>
    <w:rsid w:val="002C5352"/>
    <w:rsid w:val="002D0D9A"/>
    <w:rsid w:val="002D4B16"/>
    <w:rsid w:val="002E1BC2"/>
    <w:rsid w:val="002F253C"/>
    <w:rsid w:val="002F2923"/>
    <w:rsid w:val="00300676"/>
    <w:rsid w:val="00303B86"/>
    <w:rsid w:val="00304E7E"/>
    <w:rsid w:val="00305D4E"/>
    <w:rsid w:val="003064EA"/>
    <w:rsid w:val="00317445"/>
    <w:rsid w:val="003220FE"/>
    <w:rsid w:val="0032312C"/>
    <w:rsid w:val="00327C7A"/>
    <w:rsid w:val="00344224"/>
    <w:rsid w:val="00352024"/>
    <w:rsid w:val="00354C14"/>
    <w:rsid w:val="00361593"/>
    <w:rsid w:val="00371B99"/>
    <w:rsid w:val="00376BCE"/>
    <w:rsid w:val="00382574"/>
    <w:rsid w:val="003864C0"/>
    <w:rsid w:val="0038764E"/>
    <w:rsid w:val="00393129"/>
    <w:rsid w:val="003A0032"/>
    <w:rsid w:val="003A3B53"/>
    <w:rsid w:val="003A3E4C"/>
    <w:rsid w:val="003B3EFC"/>
    <w:rsid w:val="003C0644"/>
    <w:rsid w:val="003C271B"/>
    <w:rsid w:val="003D13A9"/>
    <w:rsid w:val="003D2378"/>
    <w:rsid w:val="003E653D"/>
    <w:rsid w:val="003F353E"/>
    <w:rsid w:val="003F5AAF"/>
    <w:rsid w:val="004019B7"/>
    <w:rsid w:val="00401F46"/>
    <w:rsid w:val="00407CCB"/>
    <w:rsid w:val="00421C05"/>
    <w:rsid w:val="00423103"/>
    <w:rsid w:val="004274EA"/>
    <w:rsid w:val="00435A05"/>
    <w:rsid w:val="004446AF"/>
    <w:rsid w:val="00453774"/>
    <w:rsid w:val="00455DAA"/>
    <w:rsid w:val="00467779"/>
    <w:rsid w:val="00467DC3"/>
    <w:rsid w:val="00472CB2"/>
    <w:rsid w:val="0047502B"/>
    <w:rsid w:val="00475200"/>
    <w:rsid w:val="004755C8"/>
    <w:rsid w:val="00475E7D"/>
    <w:rsid w:val="004762A7"/>
    <w:rsid w:val="00476388"/>
    <w:rsid w:val="00476776"/>
    <w:rsid w:val="0048658A"/>
    <w:rsid w:val="00494E17"/>
    <w:rsid w:val="00494FBD"/>
    <w:rsid w:val="00496006"/>
    <w:rsid w:val="004A0405"/>
    <w:rsid w:val="004A382A"/>
    <w:rsid w:val="004A622E"/>
    <w:rsid w:val="004A791C"/>
    <w:rsid w:val="004C1D0E"/>
    <w:rsid w:val="004C2535"/>
    <w:rsid w:val="004D0E42"/>
    <w:rsid w:val="004D4C31"/>
    <w:rsid w:val="004D6842"/>
    <w:rsid w:val="004E5E88"/>
    <w:rsid w:val="004E716B"/>
    <w:rsid w:val="004F2908"/>
    <w:rsid w:val="004F357F"/>
    <w:rsid w:val="004F6FE7"/>
    <w:rsid w:val="0050290E"/>
    <w:rsid w:val="00510282"/>
    <w:rsid w:val="0051131D"/>
    <w:rsid w:val="005165B8"/>
    <w:rsid w:val="0051730F"/>
    <w:rsid w:val="0052229E"/>
    <w:rsid w:val="00524D35"/>
    <w:rsid w:val="00535B0F"/>
    <w:rsid w:val="0054249C"/>
    <w:rsid w:val="00543DCE"/>
    <w:rsid w:val="005442CC"/>
    <w:rsid w:val="00547590"/>
    <w:rsid w:val="00547B58"/>
    <w:rsid w:val="00553261"/>
    <w:rsid w:val="005618B4"/>
    <w:rsid w:val="00567232"/>
    <w:rsid w:val="00572325"/>
    <w:rsid w:val="005759F5"/>
    <w:rsid w:val="0059119A"/>
    <w:rsid w:val="005929EA"/>
    <w:rsid w:val="00593664"/>
    <w:rsid w:val="005A0C8E"/>
    <w:rsid w:val="005A1EFA"/>
    <w:rsid w:val="005B1EF8"/>
    <w:rsid w:val="005B5148"/>
    <w:rsid w:val="005B5C31"/>
    <w:rsid w:val="005C1A7B"/>
    <w:rsid w:val="005C4EB3"/>
    <w:rsid w:val="005D1DE1"/>
    <w:rsid w:val="005D6891"/>
    <w:rsid w:val="005F5A5F"/>
    <w:rsid w:val="005F69DF"/>
    <w:rsid w:val="005F7006"/>
    <w:rsid w:val="0060073A"/>
    <w:rsid w:val="00600F76"/>
    <w:rsid w:val="00603901"/>
    <w:rsid w:val="00603DDD"/>
    <w:rsid w:val="00612142"/>
    <w:rsid w:val="006122E1"/>
    <w:rsid w:val="006132F2"/>
    <w:rsid w:val="0062118B"/>
    <w:rsid w:val="00640AA4"/>
    <w:rsid w:val="00642CDA"/>
    <w:rsid w:val="006517BA"/>
    <w:rsid w:val="00662F85"/>
    <w:rsid w:val="006634CB"/>
    <w:rsid w:val="0066472E"/>
    <w:rsid w:val="0066569C"/>
    <w:rsid w:val="006705FB"/>
    <w:rsid w:val="00676843"/>
    <w:rsid w:val="00677E8B"/>
    <w:rsid w:val="0068094F"/>
    <w:rsid w:val="00682348"/>
    <w:rsid w:val="00683C1B"/>
    <w:rsid w:val="00694129"/>
    <w:rsid w:val="006972C6"/>
    <w:rsid w:val="006B131E"/>
    <w:rsid w:val="006B2562"/>
    <w:rsid w:val="006B4E21"/>
    <w:rsid w:val="006B5B5A"/>
    <w:rsid w:val="006C360B"/>
    <w:rsid w:val="006D7D9D"/>
    <w:rsid w:val="006E0CAF"/>
    <w:rsid w:val="006E23C2"/>
    <w:rsid w:val="006E5ACF"/>
    <w:rsid w:val="006F0A89"/>
    <w:rsid w:val="006F2CEB"/>
    <w:rsid w:val="006F3272"/>
    <w:rsid w:val="006F79EB"/>
    <w:rsid w:val="00703A08"/>
    <w:rsid w:val="00722E70"/>
    <w:rsid w:val="0072507D"/>
    <w:rsid w:val="007267ED"/>
    <w:rsid w:val="00727599"/>
    <w:rsid w:val="00740BCC"/>
    <w:rsid w:val="00746F1B"/>
    <w:rsid w:val="007640D6"/>
    <w:rsid w:val="00765C38"/>
    <w:rsid w:val="00772573"/>
    <w:rsid w:val="00772DFB"/>
    <w:rsid w:val="00774079"/>
    <w:rsid w:val="00775CBE"/>
    <w:rsid w:val="00775DE0"/>
    <w:rsid w:val="007802B3"/>
    <w:rsid w:val="0078758D"/>
    <w:rsid w:val="007940D1"/>
    <w:rsid w:val="00794704"/>
    <w:rsid w:val="00794A59"/>
    <w:rsid w:val="007B0470"/>
    <w:rsid w:val="007B71A5"/>
    <w:rsid w:val="007C38E0"/>
    <w:rsid w:val="007C58EC"/>
    <w:rsid w:val="007C62CB"/>
    <w:rsid w:val="007D0B1E"/>
    <w:rsid w:val="007D15C7"/>
    <w:rsid w:val="007D37C4"/>
    <w:rsid w:val="007E1787"/>
    <w:rsid w:val="007E2FC1"/>
    <w:rsid w:val="007F2249"/>
    <w:rsid w:val="007F2D4D"/>
    <w:rsid w:val="0080072C"/>
    <w:rsid w:val="008040FF"/>
    <w:rsid w:val="0080545A"/>
    <w:rsid w:val="00805D9A"/>
    <w:rsid w:val="00807AAF"/>
    <w:rsid w:val="00810D0F"/>
    <w:rsid w:val="0083494E"/>
    <w:rsid w:val="00835C87"/>
    <w:rsid w:val="00840E39"/>
    <w:rsid w:val="008452FF"/>
    <w:rsid w:val="0085137B"/>
    <w:rsid w:val="008531BA"/>
    <w:rsid w:val="008554F9"/>
    <w:rsid w:val="00862EBF"/>
    <w:rsid w:val="00863161"/>
    <w:rsid w:val="008655EC"/>
    <w:rsid w:val="00865C0D"/>
    <w:rsid w:val="0086632C"/>
    <w:rsid w:val="00870611"/>
    <w:rsid w:val="00871B9F"/>
    <w:rsid w:val="00871D44"/>
    <w:rsid w:val="008741FE"/>
    <w:rsid w:val="00876C57"/>
    <w:rsid w:val="00891C29"/>
    <w:rsid w:val="008920E3"/>
    <w:rsid w:val="00895AE8"/>
    <w:rsid w:val="008A60A0"/>
    <w:rsid w:val="008A666D"/>
    <w:rsid w:val="008B57B7"/>
    <w:rsid w:val="008D05AC"/>
    <w:rsid w:val="008D0AED"/>
    <w:rsid w:val="008D0C7F"/>
    <w:rsid w:val="008E5FA6"/>
    <w:rsid w:val="008F2496"/>
    <w:rsid w:val="008F5639"/>
    <w:rsid w:val="00905302"/>
    <w:rsid w:val="00905B7A"/>
    <w:rsid w:val="00913FE6"/>
    <w:rsid w:val="009157F8"/>
    <w:rsid w:val="0091596B"/>
    <w:rsid w:val="00916A4D"/>
    <w:rsid w:val="00922C61"/>
    <w:rsid w:val="00922E80"/>
    <w:rsid w:val="00925F22"/>
    <w:rsid w:val="00926D0D"/>
    <w:rsid w:val="00930D3A"/>
    <w:rsid w:val="009350A6"/>
    <w:rsid w:val="00947F80"/>
    <w:rsid w:val="009572D4"/>
    <w:rsid w:val="00964881"/>
    <w:rsid w:val="009652A1"/>
    <w:rsid w:val="00973144"/>
    <w:rsid w:val="00975658"/>
    <w:rsid w:val="009779FB"/>
    <w:rsid w:val="009827D4"/>
    <w:rsid w:val="00983A8E"/>
    <w:rsid w:val="00984C5D"/>
    <w:rsid w:val="00985714"/>
    <w:rsid w:val="00991946"/>
    <w:rsid w:val="00992E80"/>
    <w:rsid w:val="0099360B"/>
    <w:rsid w:val="00997724"/>
    <w:rsid w:val="009A2D14"/>
    <w:rsid w:val="009A3C4B"/>
    <w:rsid w:val="009A75FA"/>
    <w:rsid w:val="009A7C55"/>
    <w:rsid w:val="009B7E6B"/>
    <w:rsid w:val="009C0094"/>
    <w:rsid w:val="009C2004"/>
    <w:rsid w:val="009C2133"/>
    <w:rsid w:val="009C2BA8"/>
    <w:rsid w:val="009C3434"/>
    <w:rsid w:val="009D1C24"/>
    <w:rsid w:val="009D31BD"/>
    <w:rsid w:val="009D4E00"/>
    <w:rsid w:val="009E223A"/>
    <w:rsid w:val="009E3CB6"/>
    <w:rsid w:val="009F28BE"/>
    <w:rsid w:val="009F78E1"/>
    <w:rsid w:val="009F7E5C"/>
    <w:rsid w:val="00A00D2C"/>
    <w:rsid w:val="00A013FD"/>
    <w:rsid w:val="00A02E43"/>
    <w:rsid w:val="00A035B2"/>
    <w:rsid w:val="00A11CF4"/>
    <w:rsid w:val="00A159B2"/>
    <w:rsid w:val="00A23A0D"/>
    <w:rsid w:val="00A24FA4"/>
    <w:rsid w:val="00A308D6"/>
    <w:rsid w:val="00A35961"/>
    <w:rsid w:val="00A35970"/>
    <w:rsid w:val="00A3612F"/>
    <w:rsid w:val="00A3723B"/>
    <w:rsid w:val="00A37BBC"/>
    <w:rsid w:val="00A40AAD"/>
    <w:rsid w:val="00A54FD1"/>
    <w:rsid w:val="00A55BA3"/>
    <w:rsid w:val="00A60863"/>
    <w:rsid w:val="00A63728"/>
    <w:rsid w:val="00A702BE"/>
    <w:rsid w:val="00A73556"/>
    <w:rsid w:val="00A74842"/>
    <w:rsid w:val="00A77D1A"/>
    <w:rsid w:val="00A9628F"/>
    <w:rsid w:val="00A96669"/>
    <w:rsid w:val="00AA74E0"/>
    <w:rsid w:val="00AC1C20"/>
    <w:rsid w:val="00AC32C9"/>
    <w:rsid w:val="00AC7B51"/>
    <w:rsid w:val="00AD108A"/>
    <w:rsid w:val="00AD490C"/>
    <w:rsid w:val="00AE566B"/>
    <w:rsid w:val="00AE75ED"/>
    <w:rsid w:val="00AF61B0"/>
    <w:rsid w:val="00B010BD"/>
    <w:rsid w:val="00B01134"/>
    <w:rsid w:val="00B05E99"/>
    <w:rsid w:val="00B10797"/>
    <w:rsid w:val="00B13D03"/>
    <w:rsid w:val="00B235DC"/>
    <w:rsid w:val="00B31C41"/>
    <w:rsid w:val="00B3542B"/>
    <w:rsid w:val="00B518EA"/>
    <w:rsid w:val="00B528F1"/>
    <w:rsid w:val="00B52BBE"/>
    <w:rsid w:val="00B745EE"/>
    <w:rsid w:val="00B77D7B"/>
    <w:rsid w:val="00B84D85"/>
    <w:rsid w:val="00B901E6"/>
    <w:rsid w:val="00B95F75"/>
    <w:rsid w:val="00BA2C61"/>
    <w:rsid w:val="00BB5E81"/>
    <w:rsid w:val="00BC0BA8"/>
    <w:rsid w:val="00BC0DEC"/>
    <w:rsid w:val="00BC1F72"/>
    <w:rsid w:val="00BC75C4"/>
    <w:rsid w:val="00BD08A8"/>
    <w:rsid w:val="00BD34A3"/>
    <w:rsid w:val="00BD357F"/>
    <w:rsid w:val="00BD490E"/>
    <w:rsid w:val="00BE5ABB"/>
    <w:rsid w:val="00BF22E1"/>
    <w:rsid w:val="00BF5EFB"/>
    <w:rsid w:val="00C021CF"/>
    <w:rsid w:val="00C04469"/>
    <w:rsid w:val="00C078CC"/>
    <w:rsid w:val="00C12689"/>
    <w:rsid w:val="00C13054"/>
    <w:rsid w:val="00C20C55"/>
    <w:rsid w:val="00C20D1A"/>
    <w:rsid w:val="00C22457"/>
    <w:rsid w:val="00C23A38"/>
    <w:rsid w:val="00C253D9"/>
    <w:rsid w:val="00C260D9"/>
    <w:rsid w:val="00C30003"/>
    <w:rsid w:val="00C304A0"/>
    <w:rsid w:val="00C307C9"/>
    <w:rsid w:val="00C323D7"/>
    <w:rsid w:val="00C32D5C"/>
    <w:rsid w:val="00C41E4D"/>
    <w:rsid w:val="00C46F84"/>
    <w:rsid w:val="00C54B62"/>
    <w:rsid w:val="00C553F3"/>
    <w:rsid w:val="00C6043A"/>
    <w:rsid w:val="00C6227F"/>
    <w:rsid w:val="00C66A98"/>
    <w:rsid w:val="00C67D8D"/>
    <w:rsid w:val="00C71521"/>
    <w:rsid w:val="00C71C1B"/>
    <w:rsid w:val="00C72DB5"/>
    <w:rsid w:val="00C76E16"/>
    <w:rsid w:val="00C80B71"/>
    <w:rsid w:val="00C85CC0"/>
    <w:rsid w:val="00C87491"/>
    <w:rsid w:val="00C87F48"/>
    <w:rsid w:val="00C9404D"/>
    <w:rsid w:val="00CA155F"/>
    <w:rsid w:val="00CB0534"/>
    <w:rsid w:val="00CB0C0A"/>
    <w:rsid w:val="00CB3215"/>
    <w:rsid w:val="00CB3430"/>
    <w:rsid w:val="00CB4A48"/>
    <w:rsid w:val="00CB4D4F"/>
    <w:rsid w:val="00CB6F1A"/>
    <w:rsid w:val="00CC5F6B"/>
    <w:rsid w:val="00CD06E0"/>
    <w:rsid w:val="00CD1C34"/>
    <w:rsid w:val="00CD3D50"/>
    <w:rsid w:val="00CD4115"/>
    <w:rsid w:val="00CD4994"/>
    <w:rsid w:val="00CE1B57"/>
    <w:rsid w:val="00CE337A"/>
    <w:rsid w:val="00CE5191"/>
    <w:rsid w:val="00CF15AB"/>
    <w:rsid w:val="00CF2FCE"/>
    <w:rsid w:val="00D00DF4"/>
    <w:rsid w:val="00D0257E"/>
    <w:rsid w:val="00D124FF"/>
    <w:rsid w:val="00D2478A"/>
    <w:rsid w:val="00D27CC3"/>
    <w:rsid w:val="00D31CC0"/>
    <w:rsid w:val="00D31FE0"/>
    <w:rsid w:val="00D462B9"/>
    <w:rsid w:val="00D514D6"/>
    <w:rsid w:val="00D541E4"/>
    <w:rsid w:val="00D5614E"/>
    <w:rsid w:val="00D64998"/>
    <w:rsid w:val="00D718DB"/>
    <w:rsid w:val="00D7349E"/>
    <w:rsid w:val="00D77D69"/>
    <w:rsid w:val="00D82385"/>
    <w:rsid w:val="00D857BB"/>
    <w:rsid w:val="00D9453E"/>
    <w:rsid w:val="00D96FCB"/>
    <w:rsid w:val="00DA7443"/>
    <w:rsid w:val="00DB038E"/>
    <w:rsid w:val="00DB6014"/>
    <w:rsid w:val="00DC2337"/>
    <w:rsid w:val="00DD003F"/>
    <w:rsid w:val="00DD12E3"/>
    <w:rsid w:val="00DD3100"/>
    <w:rsid w:val="00DE06DB"/>
    <w:rsid w:val="00DE4045"/>
    <w:rsid w:val="00DF1B24"/>
    <w:rsid w:val="00DF1D3E"/>
    <w:rsid w:val="00DF4CD3"/>
    <w:rsid w:val="00DF5BB8"/>
    <w:rsid w:val="00E07BB3"/>
    <w:rsid w:val="00E13611"/>
    <w:rsid w:val="00E151B6"/>
    <w:rsid w:val="00E16396"/>
    <w:rsid w:val="00E16F2C"/>
    <w:rsid w:val="00E2238A"/>
    <w:rsid w:val="00E2555F"/>
    <w:rsid w:val="00E31303"/>
    <w:rsid w:val="00E31962"/>
    <w:rsid w:val="00E3277E"/>
    <w:rsid w:val="00E414AB"/>
    <w:rsid w:val="00E44A92"/>
    <w:rsid w:val="00E50CED"/>
    <w:rsid w:val="00E50E08"/>
    <w:rsid w:val="00E52376"/>
    <w:rsid w:val="00E542E4"/>
    <w:rsid w:val="00E56FE0"/>
    <w:rsid w:val="00E6115B"/>
    <w:rsid w:val="00E651D9"/>
    <w:rsid w:val="00E662D0"/>
    <w:rsid w:val="00E80883"/>
    <w:rsid w:val="00E85347"/>
    <w:rsid w:val="00E85E50"/>
    <w:rsid w:val="00E95DAE"/>
    <w:rsid w:val="00E97274"/>
    <w:rsid w:val="00E97A4E"/>
    <w:rsid w:val="00EA6A44"/>
    <w:rsid w:val="00EB40AC"/>
    <w:rsid w:val="00EB5FAA"/>
    <w:rsid w:val="00EC1401"/>
    <w:rsid w:val="00EC51E2"/>
    <w:rsid w:val="00EC6EB9"/>
    <w:rsid w:val="00EF3FEF"/>
    <w:rsid w:val="00F1224C"/>
    <w:rsid w:val="00F21DAF"/>
    <w:rsid w:val="00F27F28"/>
    <w:rsid w:val="00F327CF"/>
    <w:rsid w:val="00F35DAD"/>
    <w:rsid w:val="00F36734"/>
    <w:rsid w:val="00F43CA5"/>
    <w:rsid w:val="00F43D0D"/>
    <w:rsid w:val="00F47627"/>
    <w:rsid w:val="00F5254B"/>
    <w:rsid w:val="00F536AC"/>
    <w:rsid w:val="00F55855"/>
    <w:rsid w:val="00F643F3"/>
    <w:rsid w:val="00F702E3"/>
    <w:rsid w:val="00F74369"/>
    <w:rsid w:val="00F80101"/>
    <w:rsid w:val="00F87DF4"/>
    <w:rsid w:val="00F90F23"/>
    <w:rsid w:val="00F91167"/>
    <w:rsid w:val="00F93807"/>
    <w:rsid w:val="00FA0565"/>
    <w:rsid w:val="00FA23A1"/>
    <w:rsid w:val="00FA4EF1"/>
    <w:rsid w:val="00FA5E93"/>
    <w:rsid w:val="00FA65FF"/>
    <w:rsid w:val="00FA6F87"/>
    <w:rsid w:val="00FA76C9"/>
    <w:rsid w:val="00FB2944"/>
    <w:rsid w:val="00FB4A7B"/>
    <w:rsid w:val="00FC5BB4"/>
    <w:rsid w:val="00FC73F9"/>
    <w:rsid w:val="00FC7576"/>
    <w:rsid w:val="00FD1748"/>
    <w:rsid w:val="00FD31B9"/>
    <w:rsid w:val="00FD6AC9"/>
    <w:rsid w:val="00FE224E"/>
    <w:rsid w:val="00FE64C1"/>
    <w:rsid w:val="00FF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A0"/>
    <w:rPr>
      <w:rFonts w:ascii="Times New Roman" w:hAnsi="Times New Roman" w:cs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A622E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46A0"/>
    <w:pPr>
      <w:keepNext/>
      <w:autoSpaceDE w:val="0"/>
      <w:autoSpaceDN w:val="0"/>
      <w:spacing w:after="120"/>
      <w:outlineLvl w:val="1"/>
    </w:pPr>
    <w:rPr>
      <w:b/>
      <w:sz w:val="20"/>
      <w:szCs w:val="20"/>
      <w:lang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BF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BF"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A622E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character" w:customStyle="1" w:styleId="40">
    <w:name w:val="Заголовок 4 Знак"/>
    <w:link w:val="4"/>
    <w:uiPriority w:val="9"/>
    <w:semiHidden/>
    <w:locked/>
    <w:rsid w:val="00862EBF"/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"/>
    <w:semiHidden/>
    <w:locked/>
    <w:rsid w:val="00862EBF"/>
    <w:rPr>
      <w:rFonts w:ascii="Calibri Light" w:eastAsia="Times New Roman" w:hAnsi="Calibri Light" w:cs="Times New Roman"/>
      <w:color w:val="1F3763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2146A0"/>
    <w:pPr>
      <w:tabs>
        <w:tab w:val="left" w:pos="7371"/>
      </w:tabs>
      <w:autoSpaceDE w:val="0"/>
      <w:autoSpaceDN w:val="0"/>
    </w:pPr>
    <w:rPr>
      <w:b/>
      <w:sz w:val="20"/>
      <w:szCs w:val="20"/>
      <w:lang w:eastAsia="x-none"/>
    </w:rPr>
  </w:style>
  <w:style w:type="character" w:customStyle="1" w:styleId="a4">
    <w:name w:val="Основной текст Знак"/>
    <w:link w:val="a3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paragraph" w:styleId="a5">
    <w:name w:val="Body Text Indent"/>
    <w:basedOn w:val="a"/>
    <w:link w:val="a6"/>
    <w:uiPriority w:val="99"/>
    <w:rsid w:val="002146A0"/>
    <w:rPr>
      <w:sz w:val="20"/>
      <w:szCs w:val="20"/>
      <w:lang w:eastAsia="x-none"/>
    </w:rPr>
  </w:style>
  <w:style w:type="character" w:customStyle="1" w:styleId="a6">
    <w:name w:val="Основной текст с отступом Знак"/>
    <w:link w:val="a5"/>
    <w:uiPriority w:val="99"/>
    <w:qFormat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styleId="3">
    <w:name w:val="Body Text Indent 3"/>
    <w:basedOn w:val="a"/>
    <w:link w:val="30"/>
    <w:uiPriority w:val="99"/>
    <w:rsid w:val="002146A0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0"/>
      <w:szCs w:val="20"/>
      <w:lang w:eastAsia="x-none"/>
    </w:rPr>
  </w:style>
  <w:style w:type="character" w:customStyle="1" w:styleId="30">
    <w:name w:val="Основной текст с отступом 3 Знак"/>
    <w:link w:val="3"/>
    <w:uiPriority w:val="99"/>
    <w:locked/>
    <w:rsid w:val="002146A0"/>
    <w:rPr>
      <w:rFonts w:ascii="Times New Roman" w:hAnsi="Times New Roman" w:cs="Times New Roman"/>
      <w:spacing w:val="20"/>
      <w:sz w:val="20"/>
      <w:szCs w:val="20"/>
      <w:lang w:val="uk-UA" w:eastAsia="x-none"/>
    </w:rPr>
  </w:style>
  <w:style w:type="paragraph" w:styleId="a7">
    <w:name w:val="footnote text"/>
    <w:basedOn w:val="a"/>
    <w:link w:val="a8"/>
    <w:uiPriority w:val="99"/>
    <w:rsid w:val="002146A0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2146A0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rsid w:val="002146A0"/>
    <w:pPr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rsid w:val="002146A0"/>
    <w:rPr>
      <w:b/>
      <w:color w:val="991813"/>
      <w:u w:val="none"/>
      <w:effect w:val="none"/>
    </w:rPr>
  </w:style>
  <w:style w:type="paragraph" w:styleId="aa">
    <w:name w:val="Plain Text"/>
    <w:basedOn w:val="a"/>
    <w:link w:val="ab"/>
    <w:uiPriority w:val="99"/>
    <w:rsid w:val="002146A0"/>
    <w:rPr>
      <w:sz w:val="20"/>
      <w:szCs w:val="20"/>
      <w:lang w:eastAsia="x-none"/>
    </w:rPr>
  </w:style>
  <w:style w:type="character" w:customStyle="1" w:styleId="ab">
    <w:name w:val="Текст Знак"/>
    <w:link w:val="aa"/>
    <w:uiPriority w:val="99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customStyle="1" w:styleId="12">
    <w:name w:val="Обычный1"/>
    <w:uiPriority w:val="99"/>
    <w:rsid w:val="002146A0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val="uk-UA"/>
    </w:rPr>
  </w:style>
  <w:style w:type="paragraph" w:styleId="ac">
    <w:name w:val="Normal (Web)"/>
    <w:basedOn w:val="a"/>
    <w:rsid w:val="002146A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character" w:customStyle="1" w:styleId="block-infoleft1">
    <w:name w:val="block-info__left1"/>
    <w:uiPriority w:val="99"/>
    <w:rsid w:val="002146A0"/>
  </w:style>
  <w:style w:type="paragraph" w:styleId="ad">
    <w:name w:val="List Paragraph"/>
    <w:basedOn w:val="a"/>
    <w:uiPriority w:val="34"/>
    <w:qFormat/>
    <w:rsid w:val="002146A0"/>
    <w:pPr>
      <w:ind w:left="720"/>
      <w:contextualSpacing/>
    </w:pPr>
  </w:style>
  <w:style w:type="table" w:styleId="ae">
    <w:name w:val="Table Grid"/>
    <w:basedOn w:val="a1"/>
    <w:uiPriority w:val="39"/>
    <w:rsid w:val="00640AA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B57B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8B57B7"/>
    <w:rPr>
      <w:rFonts w:ascii="Tahoma" w:hAnsi="Tahoma" w:cs="Tahoma"/>
      <w:sz w:val="16"/>
      <w:szCs w:val="16"/>
      <w:lang w:val="uk-UA" w:eastAsia="ru-RU"/>
    </w:rPr>
  </w:style>
  <w:style w:type="character" w:customStyle="1" w:styleId="13">
    <w:name w:val="Неразрешенное упоминание1"/>
    <w:uiPriority w:val="99"/>
    <w:semiHidden/>
    <w:unhideWhenUsed/>
    <w:rsid w:val="001373CE"/>
    <w:rPr>
      <w:rFonts w:cs="Times New Roman"/>
      <w:color w:val="808080"/>
      <w:shd w:val="clear" w:color="auto" w:fill="E6E6E6"/>
    </w:rPr>
  </w:style>
  <w:style w:type="paragraph" w:styleId="af5">
    <w:name w:val="TOC Heading"/>
    <w:basedOn w:val="1"/>
    <w:next w:val="a"/>
    <w:uiPriority w:val="39"/>
    <w:unhideWhenUsed/>
    <w:qFormat/>
    <w:rsid w:val="004A622E"/>
    <w:pPr>
      <w:spacing w:line="259" w:lineRule="auto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A622E"/>
    <w:pPr>
      <w:spacing w:after="100"/>
      <w:ind w:left="240"/>
    </w:pPr>
  </w:style>
  <w:style w:type="paragraph" w:styleId="14">
    <w:name w:val="toc 1"/>
    <w:basedOn w:val="a"/>
    <w:next w:val="a"/>
    <w:autoRedefine/>
    <w:uiPriority w:val="39"/>
    <w:unhideWhenUsed/>
    <w:rsid w:val="000D70FE"/>
    <w:pPr>
      <w:spacing w:after="100"/>
    </w:pPr>
  </w:style>
  <w:style w:type="character" w:customStyle="1" w:styleId="22">
    <w:name w:val="Неразрешенное упоминание2"/>
    <w:uiPriority w:val="99"/>
    <w:semiHidden/>
    <w:unhideWhenUsed/>
    <w:rsid w:val="00C46F84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rsid w:val="000C5B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6">
    <w:name w:val="Îáû÷íûé"/>
    <w:rsid w:val="0024257E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24257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4257E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5">
    <w:name w:val="подзаголовок1"/>
    <w:basedOn w:val="a"/>
    <w:uiPriority w:val="99"/>
    <w:rsid w:val="00382574"/>
    <w:pPr>
      <w:keepNext/>
      <w:spacing w:before="240" w:after="60"/>
    </w:pPr>
    <w:rPr>
      <w:b/>
      <w:kern w:val="28"/>
      <w:sz w:val="26"/>
      <w:szCs w:val="20"/>
    </w:rPr>
  </w:style>
  <w:style w:type="character" w:styleId="af7">
    <w:name w:val="FollowedHyperlink"/>
    <w:uiPriority w:val="99"/>
    <w:semiHidden/>
    <w:unhideWhenUsed/>
    <w:rsid w:val="008E5FA6"/>
    <w:rPr>
      <w:rFonts w:cs="Times New Roman"/>
      <w:color w:val="954F72"/>
      <w:u w:val="single"/>
    </w:rPr>
  </w:style>
  <w:style w:type="paragraph" w:customStyle="1" w:styleId="Normal2">
    <w:name w:val="Normal2"/>
    <w:uiPriority w:val="99"/>
    <w:rsid w:val="008E5FA6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val="uk-UA"/>
    </w:rPr>
  </w:style>
  <w:style w:type="paragraph" w:styleId="af8">
    <w:name w:val="No Spacing"/>
    <w:link w:val="af9"/>
    <w:uiPriority w:val="1"/>
    <w:qFormat/>
    <w:rsid w:val="00A159B2"/>
    <w:rPr>
      <w:rFonts w:cs="Times New Roman"/>
      <w:sz w:val="22"/>
      <w:szCs w:val="22"/>
      <w:lang w:val="uk-UA" w:eastAsia="uk-UA"/>
    </w:rPr>
  </w:style>
  <w:style w:type="character" w:customStyle="1" w:styleId="af9">
    <w:name w:val="Без интервала Знак"/>
    <w:link w:val="af8"/>
    <w:uiPriority w:val="1"/>
    <w:rsid w:val="00A159B2"/>
    <w:rPr>
      <w:rFonts w:cs="Times New Roman"/>
      <w:sz w:val="22"/>
      <w:szCs w:val="22"/>
      <w:lang w:bidi="ar-SA"/>
    </w:rPr>
  </w:style>
  <w:style w:type="paragraph" w:styleId="HTML">
    <w:name w:val="HTML Preformatted"/>
    <w:basedOn w:val="a"/>
    <w:link w:val="HTML0"/>
    <w:semiHidden/>
    <w:unhideWhenUsed/>
    <w:rsid w:val="003B3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rsid w:val="003B3EFC"/>
    <w:rPr>
      <w:rFonts w:ascii="Courier New" w:hAnsi="Courier New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A0"/>
    <w:rPr>
      <w:rFonts w:ascii="Times New Roman" w:hAnsi="Times New Roman" w:cs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A622E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46A0"/>
    <w:pPr>
      <w:keepNext/>
      <w:autoSpaceDE w:val="0"/>
      <w:autoSpaceDN w:val="0"/>
      <w:spacing w:after="120"/>
      <w:outlineLvl w:val="1"/>
    </w:pPr>
    <w:rPr>
      <w:b/>
      <w:sz w:val="20"/>
      <w:szCs w:val="20"/>
      <w:lang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BF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BF"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A622E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character" w:customStyle="1" w:styleId="40">
    <w:name w:val="Заголовок 4 Знак"/>
    <w:link w:val="4"/>
    <w:uiPriority w:val="9"/>
    <w:semiHidden/>
    <w:locked/>
    <w:rsid w:val="00862EBF"/>
    <w:rPr>
      <w:rFonts w:ascii="Calibri Light" w:eastAsia="Times New Roman" w:hAnsi="Calibri Light" w:cs="Times New Roman"/>
      <w:b/>
      <w:bCs/>
      <w:i/>
      <w:iCs/>
      <w:color w:val="4472C4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"/>
    <w:semiHidden/>
    <w:locked/>
    <w:rsid w:val="00862EBF"/>
    <w:rPr>
      <w:rFonts w:ascii="Calibri Light" w:eastAsia="Times New Roman" w:hAnsi="Calibri Light" w:cs="Times New Roman"/>
      <w:color w:val="1F3763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2146A0"/>
    <w:pPr>
      <w:tabs>
        <w:tab w:val="left" w:pos="7371"/>
      </w:tabs>
      <w:autoSpaceDE w:val="0"/>
      <w:autoSpaceDN w:val="0"/>
    </w:pPr>
    <w:rPr>
      <w:b/>
      <w:sz w:val="20"/>
      <w:szCs w:val="20"/>
      <w:lang w:eastAsia="x-none"/>
    </w:rPr>
  </w:style>
  <w:style w:type="character" w:customStyle="1" w:styleId="a4">
    <w:name w:val="Основной текст Знак"/>
    <w:link w:val="a3"/>
    <w:uiPriority w:val="99"/>
    <w:locked/>
    <w:rsid w:val="002146A0"/>
    <w:rPr>
      <w:rFonts w:ascii="Times New Roman" w:hAnsi="Times New Roman" w:cs="Times New Roman"/>
      <w:b/>
      <w:sz w:val="20"/>
      <w:szCs w:val="20"/>
      <w:lang w:val="uk-UA" w:eastAsia="x-none"/>
    </w:rPr>
  </w:style>
  <w:style w:type="paragraph" w:styleId="a5">
    <w:name w:val="Body Text Indent"/>
    <w:basedOn w:val="a"/>
    <w:link w:val="a6"/>
    <w:uiPriority w:val="99"/>
    <w:rsid w:val="002146A0"/>
    <w:rPr>
      <w:sz w:val="20"/>
      <w:szCs w:val="20"/>
      <w:lang w:eastAsia="x-none"/>
    </w:rPr>
  </w:style>
  <w:style w:type="character" w:customStyle="1" w:styleId="a6">
    <w:name w:val="Основной текст с отступом Знак"/>
    <w:link w:val="a5"/>
    <w:uiPriority w:val="99"/>
    <w:qFormat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styleId="3">
    <w:name w:val="Body Text Indent 3"/>
    <w:basedOn w:val="a"/>
    <w:link w:val="30"/>
    <w:uiPriority w:val="99"/>
    <w:rsid w:val="002146A0"/>
    <w:pPr>
      <w:tabs>
        <w:tab w:val="left" w:pos="2694"/>
      </w:tabs>
      <w:autoSpaceDE w:val="0"/>
      <w:autoSpaceDN w:val="0"/>
      <w:ind w:left="709"/>
      <w:jc w:val="both"/>
    </w:pPr>
    <w:rPr>
      <w:spacing w:val="20"/>
      <w:sz w:val="20"/>
      <w:szCs w:val="20"/>
      <w:lang w:eastAsia="x-none"/>
    </w:rPr>
  </w:style>
  <w:style w:type="character" w:customStyle="1" w:styleId="30">
    <w:name w:val="Основной текст с отступом 3 Знак"/>
    <w:link w:val="3"/>
    <w:uiPriority w:val="99"/>
    <w:locked/>
    <w:rsid w:val="002146A0"/>
    <w:rPr>
      <w:rFonts w:ascii="Times New Roman" w:hAnsi="Times New Roman" w:cs="Times New Roman"/>
      <w:spacing w:val="20"/>
      <w:sz w:val="20"/>
      <w:szCs w:val="20"/>
      <w:lang w:val="uk-UA" w:eastAsia="x-none"/>
    </w:rPr>
  </w:style>
  <w:style w:type="paragraph" w:styleId="a7">
    <w:name w:val="footnote text"/>
    <w:basedOn w:val="a"/>
    <w:link w:val="a8"/>
    <w:uiPriority w:val="99"/>
    <w:rsid w:val="002146A0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2146A0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rsid w:val="002146A0"/>
    <w:pPr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uiPriority w:val="99"/>
    <w:rsid w:val="002146A0"/>
    <w:rPr>
      <w:b/>
      <w:color w:val="991813"/>
      <w:u w:val="none"/>
      <w:effect w:val="none"/>
    </w:rPr>
  </w:style>
  <w:style w:type="paragraph" w:styleId="aa">
    <w:name w:val="Plain Text"/>
    <w:basedOn w:val="a"/>
    <w:link w:val="ab"/>
    <w:uiPriority w:val="99"/>
    <w:rsid w:val="002146A0"/>
    <w:rPr>
      <w:sz w:val="20"/>
      <w:szCs w:val="20"/>
      <w:lang w:eastAsia="x-none"/>
    </w:rPr>
  </w:style>
  <w:style w:type="character" w:customStyle="1" w:styleId="ab">
    <w:name w:val="Текст Знак"/>
    <w:link w:val="aa"/>
    <w:uiPriority w:val="99"/>
    <w:locked/>
    <w:rsid w:val="002146A0"/>
    <w:rPr>
      <w:rFonts w:ascii="Times New Roman" w:hAnsi="Times New Roman" w:cs="Times New Roman"/>
      <w:sz w:val="20"/>
      <w:szCs w:val="20"/>
      <w:lang w:val="uk-UA" w:eastAsia="x-none"/>
    </w:rPr>
  </w:style>
  <w:style w:type="paragraph" w:customStyle="1" w:styleId="12">
    <w:name w:val="Обычный1"/>
    <w:uiPriority w:val="99"/>
    <w:rsid w:val="002146A0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val="uk-UA"/>
    </w:rPr>
  </w:style>
  <w:style w:type="paragraph" w:styleId="ac">
    <w:name w:val="Normal (Web)"/>
    <w:basedOn w:val="a"/>
    <w:rsid w:val="002146A0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uiPriority w:val="99"/>
    <w:rsid w:val="002146A0"/>
    <w:pPr>
      <w:spacing w:before="100" w:beforeAutospacing="1" w:after="100" w:afterAutospacing="1"/>
    </w:pPr>
    <w:rPr>
      <w:lang w:val="ru-RU"/>
    </w:rPr>
  </w:style>
  <w:style w:type="character" w:customStyle="1" w:styleId="block-infoleft1">
    <w:name w:val="block-info__left1"/>
    <w:uiPriority w:val="99"/>
    <w:rsid w:val="002146A0"/>
  </w:style>
  <w:style w:type="paragraph" w:styleId="ad">
    <w:name w:val="List Paragraph"/>
    <w:basedOn w:val="a"/>
    <w:uiPriority w:val="34"/>
    <w:qFormat/>
    <w:rsid w:val="002146A0"/>
    <w:pPr>
      <w:ind w:left="720"/>
      <w:contextualSpacing/>
    </w:pPr>
  </w:style>
  <w:style w:type="table" w:styleId="ae">
    <w:name w:val="Table Grid"/>
    <w:basedOn w:val="a1"/>
    <w:uiPriority w:val="39"/>
    <w:rsid w:val="00640AA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B95F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B95F75"/>
    <w:rPr>
      <w:rFonts w:ascii="Times New Roman" w:hAnsi="Times New Roman" w:cs="Times New Roman"/>
      <w:sz w:val="24"/>
      <w:szCs w:val="24"/>
      <w:lang w:val="uk-UA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B57B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8B57B7"/>
    <w:rPr>
      <w:rFonts w:ascii="Tahoma" w:hAnsi="Tahoma" w:cs="Tahoma"/>
      <w:sz w:val="16"/>
      <w:szCs w:val="16"/>
      <w:lang w:val="uk-UA" w:eastAsia="ru-RU"/>
    </w:rPr>
  </w:style>
  <w:style w:type="character" w:customStyle="1" w:styleId="13">
    <w:name w:val="Неразрешенное упоминание1"/>
    <w:uiPriority w:val="99"/>
    <w:semiHidden/>
    <w:unhideWhenUsed/>
    <w:rsid w:val="001373CE"/>
    <w:rPr>
      <w:rFonts w:cs="Times New Roman"/>
      <w:color w:val="808080"/>
      <w:shd w:val="clear" w:color="auto" w:fill="E6E6E6"/>
    </w:rPr>
  </w:style>
  <w:style w:type="paragraph" w:styleId="af5">
    <w:name w:val="TOC Heading"/>
    <w:basedOn w:val="1"/>
    <w:next w:val="a"/>
    <w:uiPriority w:val="39"/>
    <w:unhideWhenUsed/>
    <w:qFormat/>
    <w:rsid w:val="004A622E"/>
    <w:pPr>
      <w:spacing w:line="259" w:lineRule="auto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A622E"/>
    <w:pPr>
      <w:spacing w:after="100"/>
      <w:ind w:left="240"/>
    </w:pPr>
  </w:style>
  <w:style w:type="paragraph" w:styleId="14">
    <w:name w:val="toc 1"/>
    <w:basedOn w:val="a"/>
    <w:next w:val="a"/>
    <w:autoRedefine/>
    <w:uiPriority w:val="39"/>
    <w:unhideWhenUsed/>
    <w:rsid w:val="000D70FE"/>
    <w:pPr>
      <w:spacing w:after="100"/>
    </w:pPr>
  </w:style>
  <w:style w:type="character" w:customStyle="1" w:styleId="22">
    <w:name w:val="Неразрешенное упоминание2"/>
    <w:uiPriority w:val="99"/>
    <w:semiHidden/>
    <w:unhideWhenUsed/>
    <w:rsid w:val="00C46F84"/>
    <w:rPr>
      <w:rFonts w:cs="Times New Roman"/>
      <w:color w:val="808080"/>
      <w:shd w:val="clear" w:color="auto" w:fill="E6E6E6"/>
    </w:rPr>
  </w:style>
  <w:style w:type="paragraph" w:customStyle="1" w:styleId="Default">
    <w:name w:val="Default"/>
    <w:rsid w:val="000C5B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6">
    <w:name w:val="Îáû÷íûé"/>
    <w:rsid w:val="0024257E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24257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4257E"/>
    <w:rPr>
      <w:rFonts w:ascii="Times New Roman" w:hAnsi="Times New Roman" w:cs="Times New Roman"/>
      <w:sz w:val="16"/>
      <w:szCs w:val="16"/>
      <w:lang w:val="uk-UA" w:eastAsia="ru-RU"/>
    </w:rPr>
  </w:style>
  <w:style w:type="paragraph" w:customStyle="1" w:styleId="15">
    <w:name w:val="подзаголовок1"/>
    <w:basedOn w:val="a"/>
    <w:uiPriority w:val="99"/>
    <w:rsid w:val="00382574"/>
    <w:pPr>
      <w:keepNext/>
      <w:spacing w:before="240" w:after="60"/>
    </w:pPr>
    <w:rPr>
      <w:b/>
      <w:kern w:val="28"/>
      <w:sz w:val="26"/>
      <w:szCs w:val="20"/>
    </w:rPr>
  </w:style>
  <w:style w:type="character" w:styleId="af7">
    <w:name w:val="FollowedHyperlink"/>
    <w:uiPriority w:val="99"/>
    <w:semiHidden/>
    <w:unhideWhenUsed/>
    <w:rsid w:val="008E5FA6"/>
    <w:rPr>
      <w:rFonts w:cs="Times New Roman"/>
      <w:color w:val="954F72"/>
      <w:u w:val="single"/>
    </w:rPr>
  </w:style>
  <w:style w:type="paragraph" w:customStyle="1" w:styleId="Normal2">
    <w:name w:val="Normal2"/>
    <w:uiPriority w:val="99"/>
    <w:rsid w:val="008E5FA6"/>
    <w:pPr>
      <w:widowControl w:val="0"/>
      <w:spacing w:line="300" w:lineRule="auto"/>
      <w:ind w:firstLine="520"/>
    </w:pPr>
    <w:rPr>
      <w:rFonts w:ascii="Times New Roman" w:hAnsi="Times New Roman" w:cs="Times New Roman"/>
      <w:sz w:val="28"/>
      <w:lang w:val="uk-UA"/>
    </w:rPr>
  </w:style>
  <w:style w:type="paragraph" w:styleId="af8">
    <w:name w:val="No Spacing"/>
    <w:link w:val="af9"/>
    <w:uiPriority w:val="1"/>
    <w:qFormat/>
    <w:rsid w:val="00A159B2"/>
    <w:rPr>
      <w:rFonts w:cs="Times New Roman"/>
      <w:sz w:val="22"/>
      <w:szCs w:val="22"/>
      <w:lang w:val="uk-UA" w:eastAsia="uk-UA"/>
    </w:rPr>
  </w:style>
  <w:style w:type="character" w:customStyle="1" w:styleId="af9">
    <w:name w:val="Без интервала Знак"/>
    <w:link w:val="af8"/>
    <w:uiPriority w:val="1"/>
    <w:rsid w:val="00A159B2"/>
    <w:rPr>
      <w:rFonts w:cs="Times New Roman"/>
      <w:sz w:val="22"/>
      <w:szCs w:val="22"/>
      <w:lang w:bidi="ar-SA"/>
    </w:rPr>
  </w:style>
  <w:style w:type="paragraph" w:styleId="HTML">
    <w:name w:val="HTML Preformatted"/>
    <w:basedOn w:val="a"/>
    <w:link w:val="HTML0"/>
    <w:semiHidden/>
    <w:unhideWhenUsed/>
    <w:rsid w:val="003B3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rsid w:val="003B3EFC"/>
    <w:rPr>
      <w:rFonts w:ascii="Courier New" w:hAnsi="Courier New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13AD-E5C1-44AA-9D27-200AB7D7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29113</CharactersWithSpaces>
  <SharedDoc>false</SharedDoc>
  <HLinks>
    <vt:vector size="66" baseType="variant">
      <vt:variant>
        <vt:i4>1245232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_Toc523035531</vt:lpwstr>
      </vt:variant>
      <vt:variant>
        <vt:i4>1245232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_Toc523035530</vt:lpwstr>
      </vt:variant>
      <vt:variant>
        <vt:i4>1179696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_Toc523035529</vt:lpwstr>
      </vt:variant>
      <vt:variant>
        <vt:i4>1179696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_Toc523035528</vt:lpwstr>
      </vt:variant>
      <vt:variant>
        <vt:i4>1179696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_Toc523035527</vt:lpwstr>
      </vt:variant>
      <vt:variant>
        <vt:i4>1179696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_Toc523035526</vt:lpwstr>
      </vt:variant>
      <vt:variant>
        <vt:i4>1179696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_Toc523035525</vt:lpwstr>
      </vt:variant>
      <vt:variant>
        <vt:i4>1179696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_Toc523035524</vt:lpwstr>
      </vt:variant>
      <vt:variant>
        <vt:i4>1179696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_Toc523035523</vt:lpwstr>
      </vt:variant>
      <vt:variant>
        <vt:i4>1179696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_Toc523035522</vt:lpwstr>
      </vt:variant>
      <vt:variant>
        <vt:i4>1179696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_Toc523035521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2024-10-14T13:17:00Z</cp:lastPrinted>
  <dcterms:created xsi:type="dcterms:W3CDTF">2026-06-07T12:05:00Z</dcterms:created>
  <dcterms:modified xsi:type="dcterms:W3CDTF">2026-06-07T12:05:00Z</dcterms:modified>
</cp:coreProperties>
</file>