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A0" w:rsidRPr="006E5ACF" w:rsidRDefault="002146A0" w:rsidP="002146A0">
      <w:pPr>
        <w:ind w:right="-143"/>
        <w:jc w:val="center"/>
        <w:rPr>
          <w:b/>
          <w:spacing w:val="-2"/>
          <w:sz w:val="28"/>
          <w:szCs w:val="28"/>
        </w:rPr>
      </w:pPr>
      <w:r w:rsidRPr="006E5ACF">
        <w:rPr>
          <w:b/>
          <w:spacing w:val="-2"/>
          <w:sz w:val="28"/>
          <w:szCs w:val="28"/>
        </w:rPr>
        <w:t>Міністерство освіти і науки України</w:t>
      </w:r>
    </w:p>
    <w:p w:rsidR="002146A0" w:rsidRPr="006E5ACF" w:rsidRDefault="00A63728" w:rsidP="002146A0">
      <w:pPr>
        <w:pStyle w:val="12"/>
        <w:tabs>
          <w:tab w:val="left" w:pos="-24"/>
          <w:tab w:val="left" w:pos="864"/>
          <w:tab w:val="left" w:pos="1146"/>
        </w:tabs>
        <w:spacing w:line="240" w:lineRule="auto"/>
        <w:ind w:firstLine="0"/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 xml:space="preserve">Національний </w:t>
      </w:r>
      <w:r w:rsidR="008D05AC">
        <w:rPr>
          <w:b/>
          <w:spacing w:val="-2"/>
          <w:szCs w:val="28"/>
        </w:rPr>
        <w:t xml:space="preserve">технічний </w:t>
      </w:r>
      <w:r>
        <w:rPr>
          <w:b/>
          <w:spacing w:val="-2"/>
          <w:szCs w:val="28"/>
        </w:rPr>
        <w:t>університет</w:t>
      </w:r>
    </w:p>
    <w:p w:rsidR="002146A0" w:rsidRPr="006E5ACF" w:rsidRDefault="002146A0" w:rsidP="002146A0">
      <w:pPr>
        <w:pStyle w:val="12"/>
        <w:tabs>
          <w:tab w:val="left" w:pos="-24"/>
          <w:tab w:val="left" w:pos="864"/>
          <w:tab w:val="left" w:pos="1146"/>
        </w:tabs>
        <w:spacing w:line="240" w:lineRule="auto"/>
        <w:ind w:firstLine="0"/>
        <w:jc w:val="center"/>
        <w:rPr>
          <w:b/>
          <w:spacing w:val="-2"/>
          <w:szCs w:val="28"/>
        </w:rPr>
      </w:pPr>
      <w:r w:rsidRPr="006E5ACF">
        <w:rPr>
          <w:b/>
          <w:spacing w:val="-2"/>
          <w:szCs w:val="28"/>
        </w:rPr>
        <w:t>«</w:t>
      </w:r>
      <w:r w:rsidR="00A63728">
        <w:rPr>
          <w:b/>
          <w:spacing w:val="-2"/>
          <w:szCs w:val="28"/>
        </w:rPr>
        <w:t>Дніпровська політехніка</w:t>
      </w:r>
      <w:r w:rsidRPr="006E5ACF">
        <w:rPr>
          <w:b/>
          <w:spacing w:val="-2"/>
          <w:szCs w:val="28"/>
        </w:rPr>
        <w:t>»</w:t>
      </w:r>
    </w:p>
    <w:p w:rsidR="002146A0" w:rsidRPr="006E5ACF" w:rsidRDefault="002146A0" w:rsidP="002146A0">
      <w:pPr>
        <w:pStyle w:val="12"/>
        <w:tabs>
          <w:tab w:val="left" w:pos="-24"/>
          <w:tab w:val="left" w:pos="864"/>
          <w:tab w:val="left" w:pos="1146"/>
        </w:tabs>
        <w:spacing w:before="120" w:after="120" w:line="240" w:lineRule="auto"/>
        <w:ind w:firstLine="0"/>
        <w:rPr>
          <w:b/>
          <w:spacing w:val="-2"/>
          <w:szCs w:val="28"/>
        </w:rPr>
      </w:pPr>
    </w:p>
    <w:p w:rsidR="002146A0" w:rsidRDefault="00CF450B" w:rsidP="002146A0">
      <w:pPr>
        <w:spacing w:before="120" w:after="120"/>
        <w:jc w:val="center"/>
        <w:rPr>
          <w:b/>
          <w:sz w:val="28"/>
          <w:szCs w:val="28"/>
        </w:rPr>
      </w:pPr>
      <w:r w:rsidRPr="00CF450B">
        <w:rPr>
          <w:b/>
          <w:sz w:val="28"/>
          <w:szCs w:val="28"/>
        </w:rPr>
        <w:t>Кафедра геології та розвідки родовищ корисних копалин</w:t>
      </w:r>
    </w:p>
    <w:p w:rsidR="00DD4883" w:rsidRPr="00CF450B" w:rsidRDefault="00DD4883" w:rsidP="00DD4883">
      <w:pPr>
        <w:spacing w:before="120" w:after="120"/>
        <w:jc w:val="center"/>
        <w:rPr>
          <w:b/>
          <w:bCs/>
          <w:sz w:val="28"/>
          <w:szCs w:val="28"/>
        </w:rPr>
      </w:pP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DD4883" w:rsidRPr="006E5ACF" w:rsidTr="001F2F61">
        <w:trPr>
          <w:trHeight w:val="1458"/>
        </w:trPr>
        <w:tc>
          <w:tcPr>
            <w:tcW w:w="4503" w:type="dxa"/>
            <w:vAlign w:val="center"/>
          </w:tcPr>
          <w:p w:rsidR="00DD4883" w:rsidRPr="006E5ACF" w:rsidRDefault="00DD4883" w:rsidP="00250CC2">
            <w:pPr>
              <w:ind w:left="284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 wp14:anchorId="0B791F43" wp14:editId="40B0F820">
                  <wp:extent cx="2700916" cy="1136393"/>
                  <wp:effectExtent l="0" t="0" r="4445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22" t="22472" r="19142" b="39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792" cy="1146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C1D75" w:rsidRPr="008A574E" w:rsidRDefault="001F2F61" w:rsidP="005C1D75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66432" behindDoc="0" locked="0" layoutInCell="1" allowOverlap="1" wp14:anchorId="602BB299" wp14:editId="076F82A9">
                  <wp:simplePos x="0" y="0"/>
                  <wp:positionH relativeFrom="column">
                    <wp:posOffset>5706745</wp:posOffset>
                  </wp:positionH>
                  <wp:positionV relativeFrom="paragraph">
                    <wp:posOffset>2760980</wp:posOffset>
                  </wp:positionV>
                  <wp:extent cx="1798320" cy="853440"/>
                  <wp:effectExtent l="0" t="0" r="0" b="3810"/>
                  <wp:wrapNone/>
                  <wp:docPr id="4" name="Рисунок 4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1D75" w:rsidRPr="008A574E">
              <w:rPr>
                <w:b/>
                <w:sz w:val="28"/>
                <w:szCs w:val="28"/>
              </w:rPr>
              <w:t>«ЗАТВЕРДЖЕНО»</w:t>
            </w:r>
          </w:p>
          <w:p w:rsidR="005C1D75" w:rsidRPr="008965A9" w:rsidRDefault="001F2F61" w:rsidP="005C1D75">
            <w:pPr>
              <w:ind w:left="34"/>
              <w:jc w:val="center"/>
              <w:rPr>
                <w:bCs/>
                <w:color w:val="191919"/>
                <w:spacing w:val="-8"/>
                <w:sz w:val="16"/>
                <w:szCs w:val="16"/>
                <w:lang w:val="ru-RU"/>
              </w:rPr>
            </w:pPr>
            <w:r>
              <w:rPr>
                <w:bCs/>
                <w:noProof/>
                <w:color w:val="191919"/>
                <w:spacing w:val="-8"/>
                <w:sz w:val="28"/>
                <w:szCs w:val="28"/>
                <w:lang w:val="ru-RU"/>
              </w:rPr>
              <w:drawing>
                <wp:anchor distT="0" distB="0" distL="114300" distR="114300" simplePos="0" relativeHeight="251669504" behindDoc="0" locked="0" layoutInCell="1" allowOverlap="1" wp14:anchorId="67A805D6" wp14:editId="33F4CF77">
                  <wp:simplePos x="0" y="0"/>
                  <wp:positionH relativeFrom="column">
                    <wp:posOffset>1871943</wp:posOffset>
                  </wp:positionH>
                  <wp:positionV relativeFrom="paragraph">
                    <wp:posOffset>153410</wp:posOffset>
                  </wp:positionV>
                  <wp:extent cx="1310640" cy="628015"/>
                  <wp:effectExtent l="0" t="0" r="3810" b="63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1D75">
              <w:rPr>
                <w:bCs/>
                <w:color w:val="191919"/>
                <w:spacing w:val="-8"/>
                <w:sz w:val="28"/>
                <w:szCs w:val="28"/>
                <w:lang w:val="ru-RU"/>
              </w:rPr>
              <w:t>декан факультету</w:t>
            </w:r>
          </w:p>
          <w:p w:rsidR="005C1D75" w:rsidRPr="00CF5994" w:rsidRDefault="005C1D75" w:rsidP="005C1D75">
            <w:pPr>
              <w:ind w:left="884"/>
              <w:rPr>
                <w:noProof/>
                <w:sz w:val="16"/>
                <w:szCs w:val="16"/>
                <w:lang w:val="ru-RU"/>
              </w:rPr>
            </w:pPr>
          </w:p>
          <w:p w:rsidR="005C1D75" w:rsidRPr="008A574E" w:rsidRDefault="001F2F61" w:rsidP="001F2F61">
            <w:pPr>
              <w:ind w:left="60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2D1C29" wp14:editId="469E40FD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192405</wp:posOffset>
                      </wp:positionV>
                      <wp:extent cx="1136015" cy="0"/>
                      <wp:effectExtent l="0" t="0" r="2603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0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35pt,15.15pt" to="230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  <w:lang w:val="ru-RU"/>
              </w:rPr>
              <w:t>Загриценко А.М.</w:t>
            </w:r>
          </w:p>
          <w:p w:rsidR="005C1D75" w:rsidRPr="008A574E" w:rsidRDefault="005C1D75" w:rsidP="005C1D75">
            <w:pPr>
              <w:ind w:left="34"/>
              <w:jc w:val="center"/>
              <w:rPr>
                <w:sz w:val="16"/>
                <w:szCs w:val="16"/>
              </w:rPr>
            </w:pPr>
          </w:p>
          <w:p w:rsidR="00DD4883" w:rsidRPr="006E5ACF" w:rsidRDefault="001F2F61" w:rsidP="002A4CD7">
            <w:pPr>
              <w:spacing w:after="240"/>
              <w:ind w:left="34"/>
              <w:jc w:val="center"/>
              <w:rPr>
                <w:b/>
                <w:i/>
                <w:sz w:val="28"/>
                <w:szCs w:val="28"/>
              </w:rPr>
            </w:pPr>
            <w:r w:rsidRPr="00A814AE">
              <w:rPr>
                <w:sz w:val="28"/>
                <w:szCs w:val="28"/>
              </w:rPr>
              <w:t xml:space="preserve"> </w:t>
            </w:r>
            <w:r w:rsidR="001363D6" w:rsidRPr="00A814AE">
              <w:rPr>
                <w:sz w:val="28"/>
                <w:szCs w:val="28"/>
              </w:rPr>
              <w:t>«</w:t>
            </w:r>
            <w:r w:rsidR="002A4CD7">
              <w:rPr>
                <w:sz w:val="28"/>
                <w:szCs w:val="28"/>
                <w:u w:val="single"/>
                <w:lang w:val="ru-RU"/>
              </w:rPr>
              <w:t>2</w:t>
            </w:r>
            <w:r w:rsidR="007953E4">
              <w:rPr>
                <w:sz w:val="28"/>
                <w:szCs w:val="28"/>
                <w:u w:val="single"/>
                <w:lang w:val="ru-RU"/>
              </w:rPr>
              <w:t>0</w:t>
            </w:r>
            <w:r w:rsidR="001363D6" w:rsidRPr="00A814AE">
              <w:rPr>
                <w:sz w:val="28"/>
                <w:szCs w:val="28"/>
                <w:u w:val="single"/>
              </w:rPr>
              <w:t>»</w:t>
            </w:r>
            <w:r w:rsidR="001363D6" w:rsidRPr="00A814AE">
              <w:rPr>
                <w:sz w:val="28"/>
                <w:szCs w:val="28"/>
              </w:rPr>
              <w:t xml:space="preserve">  </w:t>
            </w:r>
            <w:r w:rsidR="001363D6" w:rsidRPr="00A814AE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2A4CD7">
              <w:rPr>
                <w:sz w:val="28"/>
                <w:szCs w:val="28"/>
                <w:u w:val="single"/>
                <w:lang w:val="ru-RU"/>
              </w:rPr>
              <w:t>травня</w:t>
            </w:r>
            <w:proofErr w:type="spellEnd"/>
            <w:r w:rsidR="001363D6" w:rsidRPr="00A814AE">
              <w:rPr>
                <w:sz w:val="28"/>
                <w:szCs w:val="28"/>
                <w:u w:val="single"/>
              </w:rPr>
              <w:t xml:space="preserve">  </w:t>
            </w:r>
            <w:r w:rsidR="001363D6" w:rsidRPr="00A814AE">
              <w:rPr>
                <w:sz w:val="28"/>
                <w:szCs w:val="28"/>
              </w:rPr>
              <w:t xml:space="preserve"> </w:t>
            </w:r>
            <w:r w:rsidR="007953E4">
              <w:rPr>
                <w:sz w:val="28"/>
                <w:szCs w:val="28"/>
              </w:rPr>
              <w:t>202</w:t>
            </w:r>
            <w:r w:rsidR="002A4CD7">
              <w:rPr>
                <w:sz w:val="28"/>
                <w:szCs w:val="28"/>
              </w:rPr>
              <w:t>6</w:t>
            </w:r>
            <w:r w:rsidR="001363D6" w:rsidRPr="00A814AE">
              <w:rPr>
                <w:sz w:val="28"/>
                <w:szCs w:val="28"/>
              </w:rPr>
              <w:t xml:space="preserve"> року</w:t>
            </w:r>
          </w:p>
        </w:tc>
      </w:tr>
    </w:tbl>
    <w:p w:rsidR="009D3D4D" w:rsidRDefault="009D3D4D" w:rsidP="00C323D7">
      <w:pPr>
        <w:jc w:val="center"/>
        <w:rPr>
          <w:b/>
          <w:sz w:val="28"/>
          <w:szCs w:val="28"/>
        </w:rPr>
      </w:pPr>
    </w:p>
    <w:p w:rsidR="00C323D7" w:rsidRPr="006E5ACF" w:rsidRDefault="00C323D7" w:rsidP="00C323D7">
      <w:pPr>
        <w:jc w:val="center"/>
        <w:rPr>
          <w:b/>
          <w:sz w:val="28"/>
          <w:szCs w:val="28"/>
        </w:rPr>
      </w:pPr>
      <w:r w:rsidRPr="006E5ACF">
        <w:rPr>
          <w:b/>
          <w:sz w:val="28"/>
          <w:szCs w:val="28"/>
        </w:rPr>
        <w:t>РОБОЧА ПРОГРАМА НАВЧАЛЬНОЇ ДИСЦИПЛІНИ</w:t>
      </w:r>
    </w:p>
    <w:p w:rsidR="00C323D7" w:rsidRPr="009D3D4D" w:rsidRDefault="00C323D7" w:rsidP="00C323D7">
      <w:pPr>
        <w:pStyle w:val="a3"/>
        <w:spacing w:before="120" w:after="120"/>
        <w:jc w:val="center"/>
        <w:rPr>
          <w:b w:val="0"/>
          <w:i/>
          <w:sz w:val="32"/>
          <w:szCs w:val="32"/>
        </w:rPr>
      </w:pPr>
      <w:r w:rsidRPr="009D3D4D">
        <w:rPr>
          <w:b w:val="0"/>
          <w:color w:val="000000"/>
          <w:sz w:val="32"/>
          <w:szCs w:val="32"/>
        </w:rPr>
        <w:t>«</w:t>
      </w:r>
      <w:r w:rsidR="00CF450B" w:rsidRPr="009D3D4D">
        <w:rPr>
          <w:sz w:val="32"/>
          <w:szCs w:val="32"/>
        </w:rPr>
        <w:t>Геологія родовищ корисних копалин</w:t>
      </w:r>
      <w:r w:rsidRPr="009D3D4D">
        <w:rPr>
          <w:b w:val="0"/>
          <w:sz w:val="32"/>
          <w:szCs w:val="32"/>
        </w:rPr>
        <w:t>»</w:t>
      </w:r>
    </w:p>
    <w:p w:rsidR="00C323D7" w:rsidRPr="006E5ACF" w:rsidRDefault="00C323D7" w:rsidP="00C323D7">
      <w:pPr>
        <w:spacing w:line="216" w:lineRule="auto"/>
        <w:ind w:firstLine="284"/>
        <w:rPr>
          <w:sz w:val="22"/>
          <w:szCs w:val="22"/>
        </w:rPr>
      </w:pPr>
    </w:p>
    <w:tbl>
      <w:tblPr>
        <w:tblStyle w:val="ae"/>
        <w:tblW w:w="0" w:type="auto"/>
        <w:tblInd w:w="2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544"/>
      </w:tblGrid>
      <w:tr w:rsidR="005D4103" w:rsidRPr="006E5ACF" w:rsidTr="004762A7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5D4103" w:rsidRPr="00516D80" w:rsidRDefault="005D4103" w:rsidP="00E414AB">
            <w:r w:rsidRPr="00516D80">
              <w:t>Галузь знань …………….…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5D4103" w:rsidRPr="00516D80" w:rsidRDefault="005D4103" w:rsidP="00A068E2">
            <w:r w:rsidRPr="004F2908">
              <w:rPr>
                <w:color w:val="000000" w:themeColor="text1"/>
              </w:rPr>
              <w:t xml:space="preserve">Е </w:t>
            </w:r>
            <w:r w:rsidRPr="004F2908">
              <w:rPr>
                <w:rFonts w:ascii="Z003" w:eastAsia="Z003" w:hAnsi="Z003" w:cs="Z003"/>
                <w:color w:val="000000" w:themeColor="text1"/>
              </w:rPr>
              <w:t xml:space="preserve"> </w:t>
            </w:r>
            <w:r w:rsidRPr="004F2908">
              <w:rPr>
                <w:color w:val="000000" w:themeColor="text1"/>
              </w:rPr>
              <w:t>Природничі науки, математика та статистика</w:t>
            </w:r>
          </w:p>
        </w:tc>
      </w:tr>
      <w:tr w:rsidR="005D4103" w:rsidRPr="006E5ACF" w:rsidTr="004762A7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5D4103" w:rsidRPr="00516D80" w:rsidRDefault="005D4103" w:rsidP="00E414AB">
            <w:r w:rsidRPr="00516D80">
              <w:t>Спеціальність ……………...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5D4103" w:rsidRPr="00516D80" w:rsidRDefault="005D4103" w:rsidP="00E16396">
            <w:r>
              <w:t>Е4</w:t>
            </w:r>
            <w:r w:rsidRPr="00516D80">
              <w:t xml:space="preserve"> Науки про Землю</w:t>
            </w:r>
          </w:p>
        </w:tc>
      </w:tr>
      <w:tr w:rsidR="005D4103" w:rsidRPr="006E5ACF" w:rsidTr="004762A7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5D4103" w:rsidRPr="00516D80" w:rsidRDefault="005D4103" w:rsidP="00E414AB">
            <w:r w:rsidRPr="00516D80">
              <w:t>Освітній рівень…………….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5D4103" w:rsidRPr="00516D80" w:rsidRDefault="005D4103" w:rsidP="00E16396">
            <w:pPr>
              <w:rPr>
                <w:lang w:val="ru-RU"/>
              </w:rPr>
            </w:pPr>
            <w:r>
              <w:t>перший (бакалаврський)</w:t>
            </w:r>
          </w:p>
        </w:tc>
      </w:tr>
      <w:tr w:rsidR="005D4103" w:rsidRPr="006E5ACF" w:rsidTr="004762A7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5D4103" w:rsidRPr="00516D80" w:rsidRDefault="005D4103" w:rsidP="00E414AB">
            <w:r w:rsidRPr="00516D80">
              <w:t>Освітня програма ………….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5D4103" w:rsidRPr="00516D80" w:rsidRDefault="005D4103" w:rsidP="00516D80">
            <w:r>
              <w:t>Геологія</w:t>
            </w:r>
          </w:p>
        </w:tc>
      </w:tr>
      <w:tr w:rsidR="005D4103" w:rsidRPr="006E5ACF" w:rsidTr="004762A7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5D4103" w:rsidRPr="00516D80" w:rsidRDefault="005D4103" w:rsidP="00E414AB">
            <w:r w:rsidRPr="0087174C">
              <w:t>Спеціалізації ………………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5D4103" w:rsidRDefault="005D4103" w:rsidP="00516D80">
            <w:r>
              <w:t>-</w:t>
            </w:r>
          </w:p>
        </w:tc>
      </w:tr>
      <w:tr w:rsidR="005D4103" w:rsidRPr="006E5ACF" w:rsidTr="004762A7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5D4103" w:rsidRPr="00516D80" w:rsidRDefault="005D4103" w:rsidP="00A63728">
            <w:r w:rsidRPr="00516D80">
              <w:t>Статус ………………………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5D4103" w:rsidRPr="00432043" w:rsidRDefault="005D4103" w:rsidP="00E16396">
            <w:pPr>
              <w:rPr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обов</w:t>
            </w:r>
            <w:r>
              <w:rPr>
                <w:rFonts w:ascii="Arial" w:hAnsi="Arial" w:cs="Arial"/>
                <w:color w:val="000000" w:themeColor="text1"/>
                <w:lang w:val="ru-RU"/>
              </w:rPr>
              <w:t>’</w:t>
            </w:r>
            <w:r>
              <w:rPr>
                <w:color w:val="000000" w:themeColor="text1"/>
                <w:lang w:val="ru-RU"/>
              </w:rPr>
              <w:t>язкова</w:t>
            </w:r>
            <w:proofErr w:type="spellEnd"/>
            <w:r>
              <w:rPr>
                <w:color w:val="000000" w:themeColor="text1"/>
                <w:lang w:val="ru-RU"/>
              </w:rPr>
              <w:t xml:space="preserve"> </w:t>
            </w:r>
          </w:p>
        </w:tc>
      </w:tr>
      <w:tr w:rsidR="005D4103" w:rsidRPr="006E5ACF" w:rsidTr="004762A7">
        <w:tc>
          <w:tcPr>
            <w:tcW w:w="3118" w:type="dxa"/>
            <w:tcMar>
              <w:left w:w="28" w:type="dxa"/>
              <w:right w:w="28" w:type="dxa"/>
            </w:tcMar>
          </w:tcPr>
          <w:p w:rsidR="005D4103" w:rsidRPr="00516D80" w:rsidRDefault="005D4103" w:rsidP="00A63728">
            <w:r w:rsidRPr="00516D80">
              <w:t>Загальний обсяг ..………….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5D4103" w:rsidRPr="00516D80" w:rsidRDefault="005D4103" w:rsidP="002F7CFA">
            <w:r>
              <w:t>5</w:t>
            </w:r>
            <w:r w:rsidRPr="00516D80">
              <w:t xml:space="preserve"> кредитів </w:t>
            </w:r>
            <w:r w:rsidRPr="009E625E">
              <w:t>ЄКТС</w:t>
            </w:r>
            <w:r w:rsidRPr="00516D80">
              <w:t xml:space="preserve"> (1</w:t>
            </w:r>
            <w:r>
              <w:t>5</w:t>
            </w:r>
            <w:r w:rsidRPr="00516D80">
              <w:t>0 годин)</w:t>
            </w:r>
          </w:p>
        </w:tc>
      </w:tr>
      <w:tr w:rsidR="005D4103" w:rsidRPr="006E5ACF" w:rsidTr="004762A7">
        <w:tc>
          <w:tcPr>
            <w:tcW w:w="3118" w:type="dxa"/>
            <w:tcMar>
              <w:left w:w="28" w:type="dxa"/>
              <w:right w:w="28" w:type="dxa"/>
            </w:tcMar>
          </w:tcPr>
          <w:p w:rsidR="005D4103" w:rsidRPr="00516D80" w:rsidRDefault="005D4103" w:rsidP="004762A7">
            <w:r w:rsidRPr="00516D80">
              <w:t>Форма підсумкового контролю …………………..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5D4103" w:rsidRPr="00516D80" w:rsidRDefault="005D4103" w:rsidP="004762A7"/>
          <w:p w:rsidR="005D4103" w:rsidRPr="00516D80" w:rsidRDefault="005D4103" w:rsidP="004762A7">
            <w:r>
              <w:t>іспит</w:t>
            </w:r>
          </w:p>
        </w:tc>
      </w:tr>
      <w:tr w:rsidR="005D4103" w:rsidRPr="006E5ACF" w:rsidTr="004762A7">
        <w:tc>
          <w:tcPr>
            <w:tcW w:w="3118" w:type="dxa"/>
            <w:tcMar>
              <w:left w:w="28" w:type="dxa"/>
              <w:right w:w="28" w:type="dxa"/>
            </w:tcMar>
          </w:tcPr>
          <w:p w:rsidR="005D4103" w:rsidRPr="00516D80" w:rsidRDefault="005D4103" w:rsidP="004762A7">
            <w:r w:rsidRPr="00516D80">
              <w:t>Термін викладання ………..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5D4103" w:rsidRPr="00516D80" w:rsidRDefault="005D4103" w:rsidP="004762A7">
            <w:r w:rsidRPr="00516D80">
              <w:rPr>
                <w:lang w:val="ru-RU"/>
              </w:rPr>
              <w:t>4</w:t>
            </w:r>
            <w:r w:rsidRPr="00516D80">
              <w:t>-й семестр</w:t>
            </w:r>
          </w:p>
        </w:tc>
      </w:tr>
      <w:tr w:rsidR="005D4103" w:rsidRPr="006E5ACF" w:rsidTr="004762A7">
        <w:tc>
          <w:tcPr>
            <w:tcW w:w="3118" w:type="dxa"/>
            <w:tcMar>
              <w:left w:w="28" w:type="dxa"/>
              <w:right w:w="28" w:type="dxa"/>
            </w:tcMar>
          </w:tcPr>
          <w:p w:rsidR="005D4103" w:rsidRPr="00516D80" w:rsidRDefault="005D4103" w:rsidP="00A90CF5">
            <w:r w:rsidRPr="00516D80">
              <w:t xml:space="preserve">Мова викладання 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5D4103" w:rsidRPr="00516D80" w:rsidRDefault="005D4103" w:rsidP="004762A7">
            <w:r w:rsidRPr="00516D80">
              <w:t>українська</w:t>
            </w:r>
          </w:p>
        </w:tc>
      </w:tr>
    </w:tbl>
    <w:p w:rsidR="00840E39" w:rsidRPr="006E5ACF" w:rsidRDefault="00840E39" w:rsidP="00C323D7">
      <w:pPr>
        <w:spacing w:before="80"/>
      </w:pPr>
    </w:p>
    <w:p w:rsidR="00C323D7" w:rsidRPr="006E5ACF" w:rsidRDefault="00C323D7" w:rsidP="00C30003">
      <w:pPr>
        <w:spacing w:before="80"/>
        <w:ind w:firstLine="1843"/>
        <w:rPr>
          <w:i/>
          <w:sz w:val="16"/>
          <w:szCs w:val="16"/>
        </w:rPr>
      </w:pPr>
      <w:r w:rsidRPr="006E5ACF">
        <w:t xml:space="preserve">Викладачі: </w:t>
      </w:r>
      <w:r w:rsidR="008B12AC">
        <w:rPr>
          <w:u w:val="single"/>
        </w:rPr>
        <w:t>доц..</w:t>
      </w:r>
      <w:r w:rsidR="00B83D8F" w:rsidRPr="00250CC2">
        <w:rPr>
          <w:u w:val="single"/>
        </w:rPr>
        <w:t xml:space="preserve"> </w:t>
      </w:r>
      <w:proofErr w:type="spellStart"/>
      <w:r w:rsidR="00B83D8F" w:rsidRPr="00250CC2">
        <w:rPr>
          <w:u w:val="single"/>
        </w:rPr>
        <w:t>Жильцова</w:t>
      </w:r>
      <w:proofErr w:type="spellEnd"/>
      <w:r w:rsidR="00B83D8F" w:rsidRPr="00250CC2">
        <w:rPr>
          <w:u w:val="single"/>
        </w:rPr>
        <w:t xml:space="preserve"> І.В.</w:t>
      </w:r>
      <w:r w:rsidR="00B83D8F" w:rsidRPr="00E54D32">
        <w:rPr>
          <w:u w:val="single"/>
        </w:rPr>
        <w:t xml:space="preserve"> </w:t>
      </w:r>
    </w:p>
    <w:p w:rsidR="00C323D7" w:rsidRPr="006E5ACF" w:rsidRDefault="00C323D7" w:rsidP="00C323D7">
      <w:pPr>
        <w:jc w:val="center"/>
        <w:rPr>
          <w:i/>
          <w:sz w:val="16"/>
          <w:szCs w:val="16"/>
        </w:rPr>
      </w:pPr>
    </w:p>
    <w:p w:rsidR="00C323D7" w:rsidRPr="006E5ACF" w:rsidRDefault="00C323D7" w:rsidP="004762A7">
      <w:pPr>
        <w:ind w:left="1134"/>
        <w:jc w:val="center"/>
        <w:rPr>
          <w:sz w:val="22"/>
          <w:szCs w:val="22"/>
        </w:rPr>
      </w:pPr>
      <w:r w:rsidRPr="006E5ACF">
        <w:rPr>
          <w:sz w:val="22"/>
          <w:szCs w:val="22"/>
        </w:rPr>
        <w:t xml:space="preserve">Пролонговано: на 20__/20__ </w:t>
      </w:r>
      <w:proofErr w:type="spellStart"/>
      <w:r w:rsidRPr="006E5ACF">
        <w:rPr>
          <w:sz w:val="22"/>
          <w:szCs w:val="22"/>
        </w:rPr>
        <w:t>н.р</w:t>
      </w:r>
      <w:proofErr w:type="spellEnd"/>
      <w:r w:rsidRPr="006E5ACF">
        <w:rPr>
          <w:sz w:val="22"/>
          <w:szCs w:val="22"/>
        </w:rPr>
        <w:t>. __________(___________) «__»___ 20__р.</w:t>
      </w:r>
    </w:p>
    <w:p w:rsidR="00C323D7" w:rsidRPr="006E5ACF" w:rsidRDefault="004762A7" w:rsidP="004762A7">
      <w:pPr>
        <w:ind w:left="1134"/>
        <w:jc w:val="center"/>
        <w:rPr>
          <w:sz w:val="22"/>
          <w:szCs w:val="22"/>
          <w:vertAlign w:val="superscript"/>
        </w:rPr>
      </w:pPr>
      <w:r w:rsidRPr="006E5ACF">
        <w:rPr>
          <w:sz w:val="22"/>
          <w:szCs w:val="22"/>
          <w:vertAlign w:val="superscript"/>
        </w:rPr>
        <w:t xml:space="preserve">                                              </w:t>
      </w:r>
      <w:r w:rsidR="00C323D7" w:rsidRPr="006E5ACF">
        <w:rPr>
          <w:sz w:val="22"/>
          <w:szCs w:val="22"/>
          <w:vertAlign w:val="superscript"/>
        </w:rPr>
        <w:t>(підпис, ПІБ, дата)</w:t>
      </w:r>
    </w:p>
    <w:p w:rsidR="00C323D7" w:rsidRPr="006E5ACF" w:rsidRDefault="004762A7" w:rsidP="004762A7">
      <w:pPr>
        <w:ind w:left="1134"/>
        <w:jc w:val="center"/>
        <w:rPr>
          <w:sz w:val="22"/>
          <w:szCs w:val="22"/>
        </w:rPr>
      </w:pPr>
      <w:r w:rsidRPr="006E5ACF">
        <w:rPr>
          <w:sz w:val="22"/>
          <w:szCs w:val="22"/>
        </w:rPr>
        <w:t xml:space="preserve">                           </w:t>
      </w:r>
      <w:r w:rsidR="00C323D7" w:rsidRPr="006E5ACF">
        <w:rPr>
          <w:sz w:val="22"/>
          <w:szCs w:val="22"/>
        </w:rPr>
        <w:t xml:space="preserve">на 20__/20__ </w:t>
      </w:r>
      <w:proofErr w:type="spellStart"/>
      <w:r w:rsidR="00C323D7" w:rsidRPr="006E5ACF">
        <w:rPr>
          <w:sz w:val="22"/>
          <w:szCs w:val="22"/>
        </w:rPr>
        <w:t>н.р</w:t>
      </w:r>
      <w:proofErr w:type="spellEnd"/>
      <w:r w:rsidR="00C323D7" w:rsidRPr="006E5ACF">
        <w:rPr>
          <w:sz w:val="22"/>
          <w:szCs w:val="22"/>
        </w:rPr>
        <w:t>. __________(___________) «__»___ 20__р.</w:t>
      </w:r>
    </w:p>
    <w:p w:rsidR="00C323D7" w:rsidRPr="006E5ACF" w:rsidRDefault="004762A7" w:rsidP="004762A7">
      <w:pPr>
        <w:ind w:left="1134"/>
        <w:jc w:val="center"/>
        <w:rPr>
          <w:sz w:val="22"/>
          <w:szCs w:val="22"/>
          <w:vertAlign w:val="superscript"/>
        </w:rPr>
      </w:pPr>
      <w:r w:rsidRPr="006E5ACF">
        <w:rPr>
          <w:sz w:val="22"/>
          <w:szCs w:val="22"/>
          <w:vertAlign w:val="superscript"/>
        </w:rPr>
        <w:t xml:space="preserve">                                         </w:t>
      </w:r>
      <w:r w:rsidR="00C323D7" w:rsidRPr="006E5ACF">
        <w:rPr>
          <w:sz w:val="22"/>
          <w:szCs w:val="22"/>
          <w:vertAlign w:val="superscript"/>
        </w:rPr>
        <w:t>(підпис, ПІБ, дата)</w:t>
      </w:r>
    </w:p>
    <w:p w:rsidR="00C323D7" w:rsidRPr="006E5ACF" w:rsidRDefault="00C323D7" w:rsidP="004762A7">
      <w:pPr>
        <w:ind w:left="1134"/>
        <w:jc w:val="center"/>
        <w:rPr>
          <w:sz w:val="22"/>
          <w:szCs w:val="22"/>
          <w:vertAlign w:val="superscript"/>
        </w:rPr>
      </w:pPr>
    </w:p>
    <w:p w:rsidR="00A63728" w:rsidRPr="006E5ACF" w:rsidRDefault="00A63728" w:rsidP="002146A0">
      <w:pPr>
        <w:spacing w:before="120" w:after="120"/>
        <w:jc w:val="center"/>
        <w:rPr>
          <w:b/>
          <w:bCs/>
          <w:sz w:val="28"/>
          <w:szCs w:val="28"/>
        </w:rPr>
      </w:pPr>
    </w:p>
    <w:p w:rsidR="00E16396" w:rsidRPr="006E5ACF" w:rsidRDefault="00E16396" w:rsidP="002146A0">
      <w:pPr>
        <w:spacing w:before="120" w:after="120"/>
        <w:jc w:val="center"/>
        <w:rPr>
          <w:b/>
          <w:bCs/>
          <w:sz w:val="28"/>
          <w:szCs w:val="28"/>
        </w:rPr>
      </w:pPr>
    </w:p>
    <w:p w:rsidR="002146A0" w:rsidRPr="006E5ACF" w:rsidRDefault="002146A0" w:rsidP="00E50E08">
      <w:pPr>
        <w:tabs>
          <w:tab w:val="left" w:pos="4253"/>
        </w:tabs>
        <w:jc w:val="center"/>
        <w:rPr>
          <w:bCs/>
          <w:sz w:val="28"/>
          <w:szCs w:val="28"/>
        </w:rPr>
      </w:pPr>
      <w:r w:rsidRPr="006E5ACF">
        <w:rPr>
          <w:bCs/>
          <w:sz w:val="28"/>
          <w:szCs w:val="28"/>
        </w:rPr>
        <w:t>Дніпро</w:t>
      </w:r>
    </w:p>
    <w:p w:rsidR="002146A0" w:rsidRPr="006E5ACF" w:rsidRDefault="00A63728" w:rsidP="00E50E08">
      <w:pPr>
        <w:tabs>
          <w:tab w:val="left" w:pos="4253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НТУ «</w:t>
      </w:r>
      <w:r w:rsidR="008D05AC">
        <w:rPr>
          <w:bCs/>
          <w:sz w:val="28"/>
          <w:szCs w:val="28"/>
        </w:rPr>
        <w:t>ДП</w:t>
      </w:r>
      <w:r>
        <w:rPr>
          <w:bCs/>
          <w:sz w:val="28"/>
          <w:szCs w:val="28"/>
        </w:rPr>
        <w:t>»</w:t>
      </w:r>
    </w:p>
    <w:p w:rsidR="00840E39" w:rsidRPr="006E5ACF" w:rsidRDefault="002146A0" w:rsidP="00BC3D17">
      <w:pPr>
        <w:tabs>
          <w:tab w:val="left" w:pos="4253"/>
        </w:tabs>
        <w:jc w:val="center"/>
        <w:rPr>
          <w:sz w:val="28"/>
          <w:szCs w:val="28"/>
        </w:rPr>
      </w:pPr>
      <w:r w:rsidRPr="006E5ACF">
        <w:rPr>
          <w:bCs/>
          <w:sz w:val="28"/>
          <w:szCs w:val="28"/>
        </w:rPr>
        <w:t>20</w:t>
      </w:r>
      <w:r w:rsidR="00B630B9" w:rsidRPr="00A90CF5">
        <w:rPr>
          <w:bCs/>
          <w:sz w:val="28"/>
          <w:szCs w:val="28"/>
        </w:rPr>
        <w:t>2</w:t>
      </w:r>
      <w:r w:rsidR="002A4CD7">
        <w:rPr>
          <w:bCs/>
          <w:sz w:val="28"/>
          <w:szCs w:val="28"/>
        </w:rPr>
        <w:t>6</w:t>
      </w:r>
      <w:r w:rsidRPr="006E5ACF">
        <w:rPr>
          <w:b/>
          <w:color w:val="000000"/>
          <w:sz w:val="28"/>
          <w:szCs w:val="28"/>
        </w:rPr>
        <w:br w:type="page"/>
      </w:r>
    </w:p>
    <w:p w:rsidR="007F2D4D" w:rsidRPr="00D857BB" w:rsidRDefault="007F2D4D" w:rsidP="00225B42">
      <w:pPr>
        <w:pStyle w:val="a3"/>
        <w:ind w:firstLine="567"/>
        <w:jc w:val="both"/>
        <w:rPr>
          <w:rFonts w:eastAsia="TimesNewRoman"/>
          <w:b w:val="0"/>
          <w:sz w:val="28"/>
          <w:szCs w:val="28"/>
        </w:rPr>
      </w:pPr>
      <w:r w:rsidRPr="00D857BB">
        <w:rPr>
          <w:b w:val="0"/>
          <w:sz w:val="28"/>
          <w:szCs w:val="28"/>
        </w:rPr>
        <w:lastRenderedPageBreak/>
        <w:t xml:space="preserve">Робоча програма навчальної дисципліни </w:t>
      </w:r>
      <w:r w:rsidR="00516D80" w:rsidRPr="00516D80">
        <w:rPr>
          <w:b w:val="0"/>
          <w:sz w:val="28"/>
          <w:szCs w:val="28"/>
        </w:rPr>
        <w:t>«Геологія родовищ корисних копалин»</w:t>
      </w:r>
      <w:r w:rsidRPr="00D857BB">
        <w:rPr>
          <w:b w:val="0"/>
          <w:sz w:val="28"/>
          <w:szCs w:val="28"/>
        </w:rPr>
        <w:t xml:space="preserve"> для </w:t>
      </w:r>
      <w:r w:rsidR="00516D80">
        <w:rPr>
          <w:b w:val="0"/>
          <w:sz w:val="28"/>
          <w:szCs w:val="28"/>
        </w:rPr>
        <w:t>бакалаврів</w:t>
      </w:r>
      <w:r w:rsidRPr="00D857BB">
        <w:rPr>
          <w:b w:val="0"/>
          <w:sz w:val="28"/>
          <w:szCs w:val="28"/>
        </w:rPr>
        <w:t xml:space="preserve"> </w:t>
      </w:r>
      <w:r w:rsidR="00A90CF5" w:rsidRPr="0013500F">
        <w:rPr>
          <w:b w:val="0"/>
          <w:sz w:val="28"/>
          <w:szCs w:val="28"/>
        </w:rPr>
        <w:t>освітньо-професійної програми «</w:t>
      </w:r>
      <w:r w:rsidR="00A90CF5">
        <w:rPr>
          <w:b w:val="0"/>
          <w:sz w:val="28"/>
          <w:szCs w:val="28"/>
        </w:rPr>
        <w:t>Геологія</w:t>
      </w:r>
      <w:r w:rsidR="00A90CF5" w:rsidRPr="0013500F">
        <w:rPr>
          <w:b w:val="0"/>
          <w:sz w:val="28"/>
          <w:szCs w:val="28"/>
        </w:rPr>
        <w:t xml:space="preserve">» </w:t>
      </w:r>
      <w:r w:rsidRPr="00D857BB">
        <w:rPr>
          <w:b w:val="0"/>
          <w:sz w:val="28"/>
          <w:szCs w:val="28"/>
        </w:rPr>
        <w:t xml:space="preserve">спеціальності </w:t>
      </w:r>
      <w:r w:rsidR="00922737">
        <w:rPr>
          <w:b w:val="0"/>
          <w:sz w:val="28"/>
          <w:szCs w:val="28"/>
        </w:rPr>
        <w:t>Е4</w:t>
      </w:r>
      <w:r w:rsidR="00516D80" w:rsidRPr="00516D80">
        <w:rPr>
          <w:b w:val="0"/>
          <w:sz w:val="28"/>
          <w:szCs w:val="28"/>
        </w:rPr>
        <w:t xml:space="preserve"> Науки про Землю</w:t>
      </w:r>
      <w:r w:rsidRPr="00516D80">
        <w:rPr>
          <w:b w:val="0"/>
          <w:sz w:val="28"/>
          <w:szCs w:val="28"/>
        </w:rPr>
        <w:t xml:space="preserve"> </w:t>
      </w:r>
      <w:r w:rsidRPr="00D857BB">
        <w:rPr>
          <w:b w:val="0"/>
          <w:sz w:val="28"/>
          <w:szCs w:val="28"/>
        </w:rPr>
        <w:t xml:space="preserve">/ </w:t>
      </w:r>
      <w:r w:rsidRPr="00D857BB">
        <w:rPr>
          <w:b w:val="0"/>
          <w:iCs/>
          <w:sz w:val="28"/>
          <w:szCs w:val="28"/>
        </w:rPr>
        <w:t xml:space="preserve">Нац. </w:t>
      </w:r>
      <w:r>
        <w:rPr>
          <w:b w:val="0"/>
          <w:iCs/>
          <w:sz w:val="28"/>
          <w:szCs w:val="28"/>
        </w:rPr>
        <w:t>техн</w:t>
      </w:r>
      <w:r w:rsidRPr="00D857BB">
        <w:rPr>
          <w:b w:val="0"/>
          <w:iCs/>
          <w:sz w:val="28"/>
          <w:szCs w:val="28"/>
        </w:rPr>
        <w:t>. ун-т.</w:t>
      </w:r>
      <w:r w:rsidR="008D05AC">
        <w:rPr>
          <w:b w:val="0"/>
          <w:iCs/>
          <w:sz w:val="28"/>
          <w:szCs w:val="28"/>
        </w:rPr>
        <w:t xml:space="preserve"> «Дніпровська політехніка»</w:t>
      </w:r>
      <w:r w:rsidRPr="00D857BB">
        <w:rPr>
          <w:b w:val="0"/>
          <w:iCs/>
          <w:sz w:val="28"/>
          <w:szCs w:val="28"/>
        </w:rPr>
        <w:t xml:space="preserve">, каф. </w:t>
      </w:r>
      <w:r w:rsidR="00516D80">
        <w:rPr>
          <w:b w:val="0"/>
          <w:iCs/>
          <w:sz w:val="28"/>
          <w:szCs w:val="28"/>
        </w:rPr>
        <w:t>геології та розвідки родовищ корисних</w:t>
      </w:r>
      <w:r w:rsidRPr="00D857BB">
        <w:rPr>
          <w:b w:val="0"/>
          <w:iCs/>
          <w:sz w:val="28"/>
          <w:szCs w:val="28"/>
        </w:rPr>
        <w:t xml:space="preserve">. – Д.: </w:t>
      </w:r>
      <w:r w:rsidR="0059119A">
        <w:rPr>
          <w:b w:val="0"/>
          <w:iCs/>
          <w:sz w:val="28"/>
          <w:szCs w:val="28"/>
        </w:rPr>
        <w:t>НТУ «</w:t>
      </w:r>
      <w:r w:rsidR="008D05AC">
        <w:rPr>
          <w:b w:val="0"/>
          <w:iCs/>
          <w:sz w:val="28"/>
          <w:szCs w:val="28"/>
        </w:rPr>
        <w:t>ДП</w:t>
      </w:r>
      <w:r w:rsidR="0059119A">
        <w:rPr>
          <w:b w:val="0"/>
          <w:iCs/>
          <w:sz w:val="28"/>
          <w:szCs w:val="28"/>
        </w:rPr>
        <w:t>»</w:t>
      </w:r>
      <w:r w:rsidRPr="00D857BB">
        <w:rPr>
          <w:b w:val="0"/>
          <w:iCs/>
          <w:sz w:val="28"/>
          <w:szCs w:val="28"/>
        </w:rPr>
        <w:t>,</w:t>
      </w:r>
      <w:r w:rsidRPr="00D857BB">
        <w:rPr>
          <w:b w:val="0"/>
          <w:sz w:val="28"/>
          <w:szCs w:val="28"/>
        </w:rPr>
        <w:t xml:space="preserve"> 20</w:t>
      </w:r>
      <w:r w:rsidR="00B630B9">
        <w:rPr>
          <w:b w:val="0"/>
          <w:sz w:val="28"/>
          <w:szCs w:val="28"/>
          <w:lang w:val="ru-RU"/>
        </w:rPr>
        <w:t>2</w:t>
      </w:r>
      <w:r w:rsidR="002A4CD7">
        <w:rPr>
          <w:b w:val="0"/>
          <w:sz w:val="28"/>
          <w:szCs w:val="28"/>
          <w:lang w:val="ru-RU"/>
        </w:rPr>
        <w:t>6</w:t>
      </w:r>
      <w:r w:rsidRPr="00D857BB">
        <w:rPr>
          <w:b w:val="0"/>
          <w:sz w:val="28"/>
          <w:szCs w:val="28"/>
        </w:rPr>
        <w:t xml:space="preserve">. </w:t>
      </w:r>
      <w:r w:rsidRPr="00D857BB">
        <w:rPr>
          <w:rFonts w:eastAsia="TimesNewRoman"/>
          <w:b w:val="0"/>
          <w:sz w:val="28"/>
          <w:szCs w:val="28"/>
        </w:rPr>
        <w:t xml:space="preserve">– </w:t>
      </w:r>
      <w:r w:rsidRPr="00A90CF5">
        <w:rPr>
          <w:rFonts w:eastAsia="TimesNewRoman"/>
          <w:b w:val="0"/>
          <w:sz w:val="28"/>
          <w:szCs w:val="28"/>
        </w:rPr>
        <w:t>1</w:t>
      </w:r>
      <w:r w:rsidR="00834236">
        <w:rPr>
          <w:rFonts w:eastAsia="TimesNewRoman"/>
          <w:b w:val="0"/>
          <w:sz w:val="28"/>
          <w:szCs w:val="28"/>
          <w:lang w:val="ru-RU"/>
        </w:rPr>
        <w:t>4</w:t>
      </w:r>
      <w:r w:rsidRPr="00A305DB">
        <w:rPr>
          <w:rFonts w:eastAsia="TimesNewRoman"/>
          <w:b w:val="0"/>
          <w:color w:val="FF0000"/>
          <w:sz w:val="28"/>
          <w:szCs w:val="28"/>
        </w:rPr>
        <w:t xml:space="preserve"> </w:t>
      </w:r>
      <w:r w:rsidRPr="00D857BB">
        <w:rPr>
          <w:rFonts w:eastAsia="TimesNewRoman"/>
          <w:b w:val="0"/>
          <w:sz w:val="28"/>
          <w:szCs w:val="28"/>
        </w:rPr>
        <w:t>с.</w:t>
      </w:r>
    </w:p>
    <w:p w:rsidR="00225B42" w:rsidRPr="00A305DB" w:rsidRDefault="00225B42" w:rsidP="00225B42">
      <w:pPr>
        <w:pStyle w:val="ad"/>
        <w:suppressLineNumbers/>
        <w:suppressAutoHyphens/>
        <w:autoSpaceDE w:val="0"/>
        <w:autoSpaceDN w:val="0"/>
        <w:spacing w:before="240" w:after="120"/>
        <w:ind w:left="0" w:firstLine="567"/>
        <w:jc w:val="both"/>
        <w:rPr>
          <w:sz w:val="28"/>
          <w:szCs w:val="28"/>
        </w:rPr>
      </w:pPr>
      <w:r w:rsidRPr="00225B42">
        <w:rPr>
          <w:sz w:val="28"/>
          <w:szCs w:val="28"/>
        </w:rPr>
        <w:t>Розробник –</w:t>
      </w:r>
      <w:r w:rsidR="00A90CF5">
        <w:rPr>
          <w:sz w:val="28"/>
          <w:szCs w:val="28"/>
        </w:rPr>
        <w:t xml:space="preserve"> </w:t>
      </w:r>
      <w:proofErr w:type="spellStart"/>
      <w:r w:rsidR="00A305DB" w:rsidRPr="00A305DB">
        <w:rPr>
          <w:sz w:val="28"/>
          <w:szCs w:val="28"/>
        </w:rPr>
        <w:t>Жильцова</w:t>
      </w:r>
      <w:proofErr w:type="spellEnd"/>
      <w:r w:rsidR="00A305DB" w:rsidRPr="00A305DB">
        <w:rPr>
          <w:sz w:val="28"/>
          <w:szCs w:val="28"/>
        </w:rPr>
        <w:t xml:space="preserve"> Ірина Вікторівна, </w:t>
      </w:r>
      <w:r w:rsidR="00546077">
        <w:rPr>
          <w:sz w:val="28"/>
          <w:szCs w:val="28"/>
        </w:rPr>
        <w:t>завіду</w:t>
      </w:r>
      <w:r w:rsidR="007953E4">
        <w:rPr>
          <w:sz w:val="28"/>
          <w:szCs w:val="28"/>
        </w:rPr>
        <w:t>вачк</w:t>
      </w:r>
      <w:r w:rsidR="00546077">
        <w:rPr>
          <w:sz w:val="28"/>
          <w:szCs w:val="28"/>
        </w:rPr>
        <w:t>а</w:t>
      </w:r>
      <w:r w:rsidR="00A305DB" w:rsidRPr="00A305DB">
        <w:rPr>
          <w:sz w:val="28"/>
          <w:szCs w:val="28"/>
        </w:rPr>
        <w:t xml:space="preserve"> кафедри геології та розвідки родовищ корисних копалин, </w:t>
      </w:r>
      <w:r w:rsidR="00546077">
        <w:rPr>
          <w:sz w:val="28"/>
          <w:szCs w:val="28"/>
        </w:rPr>
        <w:t xml:space="preserve">доцент, </w:t>
      </w:r>
      <w:proofErr w:type="spellStart"/>
      <w:r w:rsidR="00A305DB" w:rsidRPr="00A305DB">
        <w:rPr>
          <w:sz w:val="28"/>
          <w:szCs w:val="28"/>
        </w:rPr>
        <w:t>к.г.н</w:t>
      </w:r>
      <w:proofErr w:type="spellEnd"/>
      <w:r w:rsidR="00A305DB" w:rsidRPr="00A305DB">
        <w:rPr>
          <w:sz w:val="28"/>
          <w:szCs w:val="28"/>
        </w:rPr>
        <w:t>.</w:t>
      </w:r>
    </w:p>
    <w:p w:rsidR="00C41E4D" w:rsidRPr="004446AF" w:rsidRDefault="00EC6EB9" w:rsidP="00E662D0">
      <w:pPr>
        <w:spacing w:before="240"/>
        <w:ind w:firstLine="567"/>
        <w:jc w:val="both"/>
        <w:rPr>
          <w:sz w:val="28"/>
          <w:szCs w:val="28"/>
        </w:rPr>
      </w:pPr>
      <w:r w:rsidRPr="004446AF">
        <w:rPr>
          <w:sz w:val="28"/>
          <w:szCs w:val="28"/>
        </w:rPr>
        <w:t>Р</w:t>
      </w:r>
      <w:r w:rsidR="00C41E4D" w:rsidRPr="004446AF">
        <w:rPr>
          <w:sz w:val="28"/>
          <w:szCs w:val="28"/>
        </w:rPr>
        <w:t xml:space="preserve">обоча програма </w:t>
      </w:r>
      <w:r w:rsidR="00CE5191" w:rsidRPr="004446AF">
        <w:rPr>
          <w:sz w:val="28"/>
          <w:szCs w:val="28"/>
        </w:rPr>
        <w:t>регламентує</w:t>
      </w:r>
      <w:r w:rsidR="00C41E4D" w:rsidRPr="004446AF">
        <w:rPr>
          <w:sz w:val="28"/>
          <w:szCs w:val="28"/>
        </w:rPr>
        <w:t>:</w:t>
      </w:r>
    </w:p>
    <w:p w:rsidR="00D7349E" w:rsidRPr="004446AF" w:rsidRDefault="00A305DB" w:rsidP="00225B42">
      <w:pPr>
        <w:pStyle w:val="ad"/>
        <w:numPr>
          <w:ilvl w:val="0"/>
          <w:numId w:val="7"/>
        </w:numPr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49E" w:rsidRPr="004446AF">
        <w:rPr>
          <w:sz w:val="28"/>
          <w:szCs w:val="28"/>
        </w:rPr>
        <w:t>мету дисципліни;</w:t>
      </w:r>
    </w:p>
    <w:p w:rsidR="00CD4B66" w:rsidRDefault="00A305DB" w:rsidP="00A63728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CD4B66">
        <w:rPr>
          <w:sz w:val="28"/>
          <w:szCs w:val="28"/>
        </w:rPr>
        <w:t xml:space="preserve"> </w:t>
      </w:r>
      <w:r w:rsidR="00CD4B66" w:rsidRPr="0087174C">
        <w:rPr>
          <w:sz w:val="28"/>
          <w:szCs w:val="28"/>
        </w:rPr>
        <w:t>дисциплінарні результати навчання</w:t>
      </w:r>
      <w:r w:rsidR="00CD4B66" w:rsidRPr="00CD4B66">
        <w:rPr>
          <w:sz w:val="28"/>
          <w:szCs w:val="28"/>
        </w:rPr>
        <w:t>,</w:t>
      </w:r>
      <w:r w:rsidR="00CD4B66" w:rsidRPr="0087174C">
        <w:rPr>
          <w:sz w:val="28"/>
          <w:szCs w:val="28"/>
        </w:rPr>
        <w:t xml:space="preserve"> сформовані на основі трансформації очікуваних результатів навчання освітньої програми;</w:t>
      </w:r>
    </w:p>
    <w:p w:rsidR="00D7349E" w:rsidRPr="00CD4B66" w:rsidRDefault="00A305DB" w:rsidP="00A63728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CD4B66">
        <w:rPr>
          <w:sz w:val="28"/>
          <w:szCs w:val="28"/>
        </w:rPr>
        <w:t xml:space="preserve"> </w:t>
      </w:r>
      <w:r w:rsidR="00D7349E" w:rsidRPr="00CD4B66">
        <w:rPr>
          <w:sz w:val="28"/>
          <w:szCs w:val="28"/>
        </w:rPr>
        <w:t>базові дисципліни;</w:t>
      </w:r>
    </w:p>
    <w:p w:rsidR="00D7349E" w:rsidRPr="004446AF" w:rsidRDefault="00A305DB" w:rsidP="00D7349E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49E" w:rsidRPr="004446AF">
        <w:rPr>
          <w:sz w:val="28"/>
          <w:szCs w:val="28"/>
        </w:rPr>
        <w:t xml:space="preserve">обсяг </w:t>
      </w:r>
      <w:r w:rsidR="00274A96">
        <w:rPr>
          <w:sz w:val="28"/>
          <w:szCs w:val="28"/>
        </w:rPr>
        <w:t>і</w:t>
      </w:r>
      <w:r w:rsidR="00D7349E" w:rsidRPr="004446AF">
        <w:rPr>
          <w:sz w:val="28"/>
          <w:szCs w:val="28"/>
        </w:rPr>
        <w:t xml:space="preserve"> розподіл за формами організації </w:t>
      </w:r>
      <w:r w:rsidR="008D05AC">
        <w:rPr>
          <w:sz w:val="28"/>
          <w:szCs w:val="28"/>
        </w:rPr>
        <w:t>освітнього</w:t>
      </w:r>
      <w:r w:rsidR="00D7349E" w:rsidRPr="004446AF">
        <w:rPr>
          <w:sz w:val="28"/>
          <w:szCs w:val="28"/>
        </w:rPr>
        <w:t xml:space="preserve"> процесу та видами навчальних занять;</w:t>
      </w:r>
    </w:p>
    <w:p w:rsidR="00D7349E" w:rsidRPr="004446AF" w:rsidRDefault="00A305DB" w:rsidP="00F43CA5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49E" w:rsidRPr="004446AF">
        <w:rPr>
          <w:sz w:val="28"/>
          <w:szCs w:val="28"/>
        </w:rPr>
        <w:t>програму дисципліни (тематичний план за видами навчальних занять);</w:t>
      </w:r>
    </w:p>
    <w:p w:rsidR="00F43CA5" w:rsidRPr="004446AF" w:rsidRDefault="00A305DB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49E" w:rsidRPr="004446AF">
        <w:rPr>
          <w:sz w:val="28"/>
          <w:szCs w:val="28"/>
        </w:rPr>
        <w:t>алгоритм оцінювання рівня досягнення дисциплінарних результатів навчання (</w:t>
      </w:r>
      <w:r w:rsidR="00F43CA5" w:rsidRPr="004446AF">
        <w:rPr>
          <w:sz w:val="28"/>
          <w:szCs w:val="28"/>
        </w:rPr>
        <w:t xml:space="preserve">шкали, </w:t>
      </w:r>
      <w:r w:rsidR="00D7349E" w:rsidRPr="004446AF">
        <w:rPr>
          <w:sz w:val="28"/>
          <w:szCs w:val="28"/>
        </w:rPr>
        <w:t>засоби, процедури та критерії оцінювання);</w:t>
      </w:r>
      <w:r w:rsidR="00F43CA5" w:rsidRPr="004446AF">
        <w:rPr>
          <w:sz w:val="28"/>
          <w:szCs w:val="28"/>
        </w:rPr>
        <w:t xml:space="preserve"> </w:t>
      </w:r>
    </w:p>
    <w:p w:rsidR="00C41E4D" w:rsidRPr="004446AF" w:rsidRDefault="00A305DB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3CA5" w:rsidRPr="004446AF">
        <w:rPr>
          <w:sz w:val="28"/>
          <w:szCs w:val="28"/>
        </w:rPr>
        <w:t>інструменти, обладнання та програмне забезпечення;</w:t>
      </w:r>
    </w:p>
    <w:p w:rsidR="00F43CA5" w:rsidRDefault="00A305DB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3CA5" w:rsidRPr="004446AF">
        <w:rPr>
          <w:sz w:val="28"/>
          <w:szCs w:val="28"/>
        </w:rPr>
        <w:t>рекомендовані джерела інформації.</w:t>
      </w:r>
    </w:p>
    <w:p w:rsidR="00225B42" w:rsidRDefault="00225B42" w:rsidP="00225B42">
      <w:pPr>
        <w:pStyle w:val="ad"/>
        <w:suppressLineNumbers/>
        <w:suppressAutoHyphens/>
        <w:ind w:left="567"/>
        <w:jc w:val="both"/>
        <w:rPr>
          <w:sz w:val="28"/>
          <w:szCs w:val="28"/>
        </w:rPr>
      </w:pPr>
    </w:p>
    <w:p w:rsidR="00225B42" w:rsidRPr="00225B42" w:rsidRDefault="00225B42" w:rsidP="00225B42">
      <w:pPr>
        <w:tabs>
          <w:tab w:val="left" w:pos="851"/>
          <w:tab w:val="left" w:pos="2160"/>
        </w:tabs>
        <w:spacing w:before="120" w:line="232" w:lineRule="auto"/>
        <w:ind w:firstLine="567"/>
        <w:jc w:val="both"/>
        <w:rPr>
          <w:rFonts w:eastAsia="TimesNewRoman"/>
          <w:sz w:val="28"/>
          <w:szCs w:val="28"/>
        </w:rPr>
      </w:pPr>
      <w:r w:rsidRPr="00225B42">
        <w:rPr>
          <w:color w:val="000000"/>
          <w:sz w:val="28"/>
          <w:szCs w:val="28"/>
        </w:rPr>
        <w:t>Робоча програма призначена для</w:t>
      </w:r>
      <w:r>
        <w:rPr>
          <w:color w:val="000000"/>
          <w:sz w:val="28"/>
          <w:szCs w:val="28"/>
        </w:rPr>
        <w:t xml:space="preserve"> реалізації </w:t>
      </w:r>
      <w:proofErr w:type="spellStart"/>
      <w:r>
        <w:rPr>
          <w:color w:val="000000"/>
          <w:sz w:val="28"/>
          <w:szCs w:val="28"/>
        </w:rPr>
        <w:t>компетентнісного</w:t>
      </w:r>
      <w:proofErr w:type="spellEnd"/>
      <w:r>
        <w:rPr>
          <w:color w:val="000000"/>
          <w:sz w:val="28"/>
          <w:szCs w:val="28"/>
        </w:rPr>
        <w:t xml:space="preserve"> підходу під час </w:t>
      </w:r>
      <w:r w:rsidR="00A23A0D">
        <w:rPr>
          <w:color w:val="000000"/>
          <w:sz w:val="28"/>
          <w:szCs w:val="28"/>
        </w:rPr>
        <w:t xml:space="preserve">планування освітнього процесу, </w:t>
      </w:r>
      <w:r w:rsidR="00612142">
        <w:rPr>
          <w:color w:val="000000"/>
          <w:sz w:val="28"/>
          <w:szCs w:val="28"/>
        </w:rPr>
        <w:t xml:space="preserve">викладання дисципліни, підготовки студентів до контрольних заходів, </w:t>
      </w:r>
      <w:r w:rsidR="009F78E1">
        <w:rPr>
          <w:color w:val="000000"/>
          <w:sz w:val="28"/>
          <w:szCs w:val="28"/>
        </w:rPr>
        <w:t xml:space="preserve">контролю </w:t>
      </w:r>
      <w:r w:rsidR="00A55BA3">
        <w:rPr>
          <w:color w:val="000000"/>
          <w:sz w:val="28"/>
          <w:szCs w:val="28"/>
        </w:rPr>
        <w:t>провадження освітньої діяльності</w:t>
      </w:r>
      <w:r w:rsidR="009F78E1">
        <w:rPr>
          <w:color w:val="000000"/>
          <w:sz w:val="28"/>
          <w:szCs w:val="28"/>
        </w:rPr>
        <w:t xml:space="preserve">, </w:t>
      </w:r>
      <w:r w:rsidRPr="00225B42">
        <w:rPr>
          <w:color w:val="000000"/>
          <w:sz w:val="28"/>
          <w:szCs w:val="28"/>
        </w:rPr>
        <w:t>внутрішнього та зовнішнього контролю</w:t>
      </w:r>
      <w:r w:rsidR="009779FB">
        <w:rPr>
          <w:color w:val="000000"/>
          <w:sz w:val="28"/>
          <w:szCs w:val="28"/>
        </w:rPr>
        <w:t xml:space="preserve"> забезпечення</w:t>
      </w:r>
      <w:r w:rsidRPr="00225B42">
        <w:rPr>
          <w:color w:val="000000"/>
          <w:sz w:val="28"/>
          <w:szCs w:val="28"/>
        </w:rPr>
        <w:t xml:space="preserve"> якості </w:t>
      </w:r>
      <w:r w:rsidR="00A55BA3">
        <w:rPr>
          <w:color w:val="000000"/>
          <w:sz w:val="28"/>
          <w:szCs w:val="28"/>
        </w:rPr>
        <w:t>вищої освіти</w:t>
      </w:r>
      <w:r w:rsidR="009F78E1">
        <w:rPr>
          <w:color w:val="000000"/>
          <w:sz w:val="28"/>
          <w:szCs w:val="28"/>
        </w:rPr>
        <w:t>,</w:t>
      </w:r>
      <w:r w:rsidRPr="00225B42">
        <w:rPr>
          <w:color w:val="000000"/>
          <w:sz w:val="28"/>
          <w:szCs w:val="28"/>
        </w:rPr>
        <w:t xml:space="preserve"> акредитації освітн</w:t>
      </w:r>
      <w:r>
        <w:rPr>
          <w:color w:val="000000"/>
          <w:sz w:val="28"/>
          <w:szCs w:val="28"/>
        </w:rPr>
        <w:t>іх</w:t>
      </w:r>
      <w:r w:rsidRPr="00225B42">
        <w:rPr>
          <w:color w:val="000000"/>
          <w:sz w:val="28"/>
          <w:szCs w:val="28"/>
        </w:rPr>
        <w:t xml:space="preserve"> програм</w:t>
      </w:r>
      <w:r>
        <w:rPr>
          <w:color w:val="000000"/>
          <w:sz w:val="28"/>
          <w:szCs w:val="28"/>
        </w:rPr>
        <w:t xml:space="preserve"> у межах спеціальності.</w:t>
      </w:r>
    </w:p>
    <w:p w:rsidR="00A305DB" w:rsidRDefault="00A305DB" w:rsidP="00A305DB">
      <w:pPr>
        <w:rPr>
          <w:szCs w:val="28"/>
        </w:rPr>
      </w:pPr>
    </w:p>
    <w:p w:rsidR="00CD4B66" w:rsidRPr="0087174C" w:rsidRDefault="006E77AB" w:rsidP="00CD4B66">
      <w:pPr>
        <w:suppressLineNumbers/>
        <w:suppressAutoHyphens/>
        <w:autoSpaceDE w:val="0"/>
        <w:autoSpaceDN w:val="0"/>
        <w:spacing w:after="240"/>
        <w:ind w:firstLine="561"/>
        <w:jc w:val="both"/>
        <w:rPr>
          <w:rFonts w:eastAsia="Calibri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Погоджено рішенням науково-методичної комісії спеціальності </w:t>
      </w:r>
      <w:r w:rsidR="00922737">
        <w:rPr>
          <w:rFonts w:eastAsia="TimesNewRoman"/>
          <w:color w:val="000000"/>
          <w:sz w:val="28"/>
          <w:szCs w:val="28"/>
        </w:rPr>
        <w:t>Е4</w:t>
      </w:r>
      <w:r>
        <w:rPr>
          <w:rFonts w:eastAsia="TimesNewRoman"/>
          <w:color w:val="000000"/>
          <w:sz w:val="28"/>
          <w:szCs w:val="28"/>
        </w:rPr>
        <w:t xml:space="preserve"> Науки про Землю (протокол </w:t>
      </w:r>
      <w:r w:rsidRPr="003603BD">
        <w:rPr>
          <w:rFonts w:eastAsia="TimesNewRoman"/>
          <w:color w:val="000000"/>
          <w:sz w:val="28"/>
          <w:szCs w:val="28"/>
        </w:rPr>
        <w:t>№</w:t>
      </w:r>
      <w:r w:rsidR="002A4CD7">
        <w:rPr>
          <w:rFonts w:eastAsia="TimesNewRoman"/>
          <w:color w:val="000000"/>
          <w:sz w:val="28"/>
          <w:szCs w:val="28"/>
        </w:rPr>
        <w:t>4</w:t>
      </w:r>
      <w:r w:rsidRPr="003603BD">
        <w:rPr>
          <w:rFonts w:eastAsia="TimesNewRoman"/>
          <w:color w:val="000000"/>
          <w:sz w:val="28"/>
          <w:szCs w:val="28"/>
        </w:rPr>
        <w:t xml:space="preserve"> від </w:t>
      </w:r>
      <w:r w:rsidR="002A4CD7">
        <w:rPr>
          <w:rFonts w:eastAsia="TimesNewRoman"/>
          <w:color w:val="000000"/>
          <w:sz w:val="28"/>
          <w:szCs w:val="28"/>
        </w:rPr>
        <w:t>20</w:t>
      </w:r>
      <w:r w:rsidRPr="003603BD">
        <w:rPr>
          <w:rFonts w:eastAsia="TimesNewRoman"/>
          <w:color w:val="000000"/>
          <w:sz w:val="28"/>
          <w:szCs w:val="28"/>
        </w:rPr>
        <w:t>.0</w:t>
      </w:r>
      <w:r w:rsidR="002A4CD7">
        <w:rPr>
          <w:rFonts w:eastAsia="TimesNewRoman"/>
          <w:color w:val="000000"/>
          <w:sz w:val="28"/>
          <w:szCs w:val="28"/>
        </w:rPr>
        <w:t>5</w:t>
      </w:r>
      <w:r w:rsidRPr="003603BD">
        <w:rPr>
          <w:rFonts w:eastAsia="TimesNewRoman"/>
          <w:color w:val="000000"/>
          <w:sz w:val="28"/>
          <w:szCs w:val="28"/>
        </w:rPr>
        <w:t>.202</w:t>
      </w:r>
      <w:r w:rsidR="002A4CD7">
        <w:rPr>
          <w:rFonts w:eastAsia="TimesNewRoman"/>
          <w:color w:val="000000"/>
          <w:sz w:val="28"/>
          <w:szCs w:val="28"/>
        </w:rPr>
        <w:t>6</w:t>
      </w:r>
      <w:r>
        <w:rPr>
          <w:rFonts w:eastAsia="TimesNewRoman"/>
          <w:color w:val="000000"/>
          <w:sz w:val="28"/>
          <w:szCs w:val="28"/>
        </w:rPr>
        <w:t> р.).</w:t>
      </w:r>
      <w:r w:rsidR="00CD4B66" w:rsidRPr="0087174C">
        <w:rPr>
          <w:rFonts w:eastAsia="Calibri"/>
          <w:sz w:val="28"/>
          <w:szCs w:val="28"/>
        </w:rPr>
        <w:t xml:space="preserve"> </w:t>
      </w:r>
    </w:p>
    <w:p w:rsidR="004A622E" w:rsidRPr="006E5ACF" w:rsidRDefault="002146A0" w:rsidP="00A90CF5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6E5ACF">
        <w:rPr>
          <w:color w:val="000000"/>
          <w:sz w:val="28"/>
          <w:szCs w:val="28"/>
        </w:rPr>
        <w:br w:type="page"/>
      </w:r>
    </w:p>
    <w:p w:rsidR="004A622E" w:rsidRPr="00891C29" w:rsidRDefault="000D70FE" w:rsidP="00891C29">
      <w:pPr>
        <w:pStyle w:val="af5"/>
        <w:spacing w:before="0" w:after="120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891C29">
        <w:rPr>
          <w:rFonts w:ascii="Times New Roman" w:hAnsi="Times New Roman"/>
          <w:b/>
          <w:color w:val="auto"/>
          <w:sz w:val="28"/>
          <w:szCs w:val="28"/>
          <w:lang w:val="uk-UA"/>
        </w:rPr>
        <w:lastRenderedPageBreak/>
        <w:t>ЗМІСТ</w:t>
      </w:r>
    </w:p>
    <w:p w:rsidR="009779FB" w:rsidRPr="009779FB" w:rsidRDefault="004A622E">
      <w:pPr>
        <w:pStyle w:val="14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r w:rsidRPr="009779FB">
        <w:rPr>
          <w:sz w:val="28"/>
          <w:szCs w:val="28"/>
        </w:rPr>
        <w:fldChar w:fldCharType="begin"/>
      </w:r>
      <w:r w:rsidRPr="009779FB">
        <w:rPr>
          <w:sz w:val="28"/>
          <w:szCs w:val="28"/>
        </w:rPr>
        <w:instrText xml:space="preserve"> TOC \o "1-3" \h \z \u </w:instrText>
      </w:r>
      <w:r w:rsidRPr="009779FB">
        <w:rPr>
          <w:sz w:val="28"/>
          <w:szCs w:val="28"/>
        </w:rPr>
        <w:fldChar w:fldCharType="separate"/>
      </w:r>
      <w:hyperlink w:anchor="_Toc523035521" w:history="1">
        <w:r w:rsidR="009779FB" w:rsidRPr="009779FB">
          <w:rPr>
            <w:rStyle w:val="a9"/>
            <w:bCs/>
            <w:noProof/>
            <w:sz w:val="28"/>
            <w:szCs w:val="28"/>
          </w:rPr>
          <w:t>1 МЕТА НАВЧАЛЬНОЇ ДИЦИПЛІНИ</w:t>
        </w:r>
        <w:r w:rsidR="009779FB" w:rsidRPr="009779FB">
          <w:rPr>
            <w:noProof/>
            <w:webHidden/>
            <w:sz w:val="28"/>
            <w:szCs w:val="28"/>
          </w:rPr>
          <w:tab/>
        </w:r>
        <w:r w:rsidR="00317728">
          <w:rPr>
            <w:noProof/>
            <w:webHidden/>
            <w:sz w:val="28"/>
            <w:szCs w:val="28"/>
          </w:rPr>
          <w:t>4</w:t>
        </w:r>
      </w:hyperlink>
    </w:p>
    <w:p w:rsidR="009779FB" w:rsidRPr="009779FB" w:rsidRDefault="00E52540">
      <w:pPr>
        <w:pStyle w:val="14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2" w:history="1">
        <w:r w:rsidR="009779FB" w:rsidRPr="009779FB">
          <w:rPr>
            <w:rStyle w:val="a9"/>
            <w:bCs/>
            <w:noProof/>
            <w:sz w:val="28"/>
            <w:szCs w:val="28"/>
          </w:rPr>
          <w:t>2 ОЧІКУВАНІ ДИСЦИПЛІНАРНІ РЕЗУЛЬТАТИ НАВЧАННЯ</w:t>
        </w:r>
        <w:r w:rsidR="009779FB" w:rsidRPr="009779FB">
          <w:rPr>
            <w:noProof/>
            <w:webHidden/>
            <w:sz w:val="28"/>
            <w:szCs w:val="28"/>
          </w:rPr>
          <w:tab/>
        </w:r>
        <w:r w:rsidR="00317728">
          <w:rPr>
            <w:noProof/>
            <w:webHidden/>
            <w:sz w:val="28"/>
            <w:szCs w:val="28"/>
          </w:rPr>
          <w:t>4</w:t>
        </w:r>
      </w:hyperlink>
    </w:p>
    <w:p w:rsidR="009779FB" w:rsidRPr="009779FB" w:rsidRDefault="00E52540">
      <w:pPr>
        <w:pStyle w:val="14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3" w:history="1">
        <w:r w:rsidR="009779FB" w:rsidRPr="009779FB">
          <w:rPr>
            <w:rStyle w:val="a9"/>
            <w:bCs/>
            <w:noProof/>
            <w:sz w:val="28"/>
            <w:szCs w:val="28"/>
          </w:rPr>
          <w:t>3 БАЗОВІ ДИСЦИПЛІНИ</w:t>
        </w:r>
        <w:r w:rsidR="009779FB" w:rsidRPr="009779FB">
          <w:rPr>
            <w:noProof/>
            <w:webHidden/>
            <w:sz w:val="28"/>
            <w:szCs w:val="28"/>
          </w:rPr>
          <w:tab/>
        </w:r>
        <w:r w:rsidR="009779FB" w:rsidRPr="009779FB">
          <w:rPr>
            <w:noProof/>
            <w:webHidden/>
            <w:sz w:val="28"/>
            <w:szCs w:val="28"/>
          </w:rPr>
          <w:fldChar w:fldCharType="begin"/>
        </w:r>
        <w:r w:rsidR="009779FB" w:rsidRPr="009779FB">
          <w:rPr>
            <w:noProof/>
            <w:webHidden/>
            <w:sz w:val="28"/>
            <w:szCs w:val="28"/>
          </w:rPr>
          <w:instrText xml:space="preserve"> PAGEREF _Toc523035523 \h </w:instrText>
        </w:r>
        <w:r w:rsidR="009779FB" w:rsidRPr="009779FB">
          <w:rPr>
            <w:noProof/>
            <w:webHidden/>
            <w:sz w:val="28"/>
            <w:szCs w:val="28"/>
          </w:rPr>
        </w:r>
        <w:r w:rsidR="009779FB" w:rsidRPr="009779FB">
          <w:rPr>
            <w:noProof/>
            <w:webHidden/>
            <w:sz w:val="28"/>
            <w:szCs w:val="28"/>
          </w:rPr>
          <w:fldChar w:fldCharType="separate"/>
        </w:r>
        <w:r w:rsidR="0045348B">
          <w:rPr>
            <w:noProof/>
            <w:webHidden/>
            <w:sz w:val="28"/>
            <w:szCs w:val="28"/>
          </w:rPr>
          <w:t>5</w:t>
        </w:r>
        <w:r w:rsidR="009779FB" w:rsidRPr="009779FB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9779FB" w:rsidRDefault="00E52540">
      <w:pPr>
        <w:pStyle w:val="14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4" w:history="1">
        <w:r w:rsidR="009779FB" w:rsidRPr="009779FB">
          <w:rPr>
            <w:rStyle w:val="a9"/>
            <w:bCs/>
            <w:noProof/>
            <w:sz w:val="28"/>
            <w:szCs w:val="28"/>
          </w:rPr>
          <w:t>4 ОБСЯГ І РОЗПОДІЛ ЗА ФОРМАМИ ОРГАНІЗАЦІЇ ОСВІТНЬОГО ПРОЦЕСУ ТА ВИДАМИ НАВЧАЛЬНИХ ЗАНЯТЬ</w:t>
        </w:r>
        <w:r w:rsidR="009779FB" w:rsidRPr="009779FB">
          <w:rPr>
            <w:noProof/>
            <w:webHidden/>
            <w:sz w:val="28"/>
            <w:szCs w:val="28"/>
          </w:rPr>
          <w:tab/>
        </w:r>
        <w:r w:rsidR="00317728">
          <w:rPr>
            <w:noProof/>
            <w:webHidden/>
            <w:sz w:val="28"/>
            <w:szCs w:val="28"/>
          </w:rPr>
          <w:t>5</w:t>
        </w:r>
      </w:hyperlink>
    </w:p>
    <w:p w:rsidR="009779FB" w:rsidRPr="009779FB" w:rsidRDefault="00E52540">
      <w:pPr>
        <w:pStyle w:val="14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5" w:history="1">
        <w:r w:rsidR="009779FB" w:rsidRPr="009779FB">
          <w:rPr>
            <w:rStyle w:val="a9"/>
            <w:bCs/>
            <w:noProof/>
            <w:sz w:val="28"/>
            <w:szCs w:val="28"/>
          </w:rPr>
          <w:t>5 ПРОГРАМА ДИСЦИПЛІНИ ЗА ВИДАМИ НАВЧАЛЬНИХ ЗАНЯТЬ</w:t>
        </w:r>
        <w:r w:rsidR="009779FB" w:rsidRPr="009779FB">
          <w:rPr>
            <w:noProof/>
            <w:webHidden/>
            <w:sz w:val="28"/>
            <w:szCs w:val="28"/>
          </w:rPr>
          <w:tab/>
        </w:r>
        <w:r w:rsidR="00317728">
          <w:rPr>
            <w:noProof/>
            <w:webHidden/>
            <w:sz w:val="28"/>
            <w:szCs w:val="28"/>
          </w:rPr>
          <w:t>5</w:t>
        </w:r>
      </w:hyperlink>
    </w:p>
    <w:p w:rsidR="009779FB" w:rsidRPr="009779FB" w:rsidRDefault="00E52540">
      <w:pPr>
        <w:pStyle w:val="14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6" w:history="1">
        <w:r w:rsidR="009779FB" w:rsidRPr="009779FB">
          <w:rPr>
            <w:rStyle w:val="a9"/>
            <w:noProof/>
            <w:sz w:val="28"/>
            <w:szCs w:val="28"/>
          </w:rPr>
          <w:t>6 ОЦІНЮВАННЯ РЕЗУЛЬТАТІВ НАВЧАННЯ</w:t>
        </w:r>
        <w:r w:rsidR="009779FB" w:rsidRPr="009779FB">
          <w:rPr>
            <w:noProof/>
            <w:webHidden/>
            <w:sz w:val="28"/>
            <w:szCs w:val="28"/>
          </w:rPr>
          <w:tab/>
        </w:r>
        <w:r w:rsidR="00317728">
          <w:rPr>
            <w:noProof/>
            <w:webHidden/>
            <w:sz w:val="28"/>
            <w:szCs w:val="28"/>
          </w:rPr>
          <w:t>6</w:t>
        </w:r>
      </w:hyperlink>
    </w:p>
    <w:p w:rsidR="009779FB" w:rsidRPr="009779FB" w:rsidRDefault="00E52540">
      <w:pPr>
        <w:pStyle w:val="14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7" w:history="1">
        <w:r w:rsidR="009779FB" w:rsidRPr="009779FB">
          <w:rPr>
            <w:rStyle w:val="a9"/>
            <w:noProof/>
            <w:sz w:val="28"/>
            <w:szCs w:val="28"/>
          </w:rPr>
          <w:t>6.1 Шкали</w:t>
        </w:r>
        <w:r w:rsidR="009779FB" w:rsidRPr="009779FB">
          <w:rPr>
            <w:noProof/>
            <w:webHidden/>
            <w:sz w:val="28"/>
            <w:szCs w:val="28"/>
          </w:rPr>
          <w:tab/>
        </w:r>
        <w:r w:rsidR="00745EE7">
          <w:rPr>
            <w:noProof/>
            <w:webHidden/>
            <w:sz w:val="28"/>
            <w:szCs w:val="28"/>
          </w:rPr>
          <w:t>7</w:t>
        </w:r>
      </w:hyperlink>
    </w:p>
    <w:p w:rsidR="009779FB" w:rsidRPr="009779FB" w:rsidRDefault="00E52540">
      <w:pPr>
        <w:pStyle w:val="14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8" w:history="1">
        <w:r w:rsidR="009779FB" w:rsidRPr="009779FB">
          <w:rPr>
            <w:rStyle w:val="a9"/>
            <w:noProof/>
            <w:sz w:val="28"/>
            <w:szCs w:val="28"/>
          </w:rPr>
          <w:t>6.2 Засоби та процедури</w:t>
        </w:r>
        <w:r w:rsidR="009779FB" w:rsidRPr="009779FB">
          <w:rPr>
            <w:noProof/>
            <w:webHidden/>
            <w:sz w:val="28"/>
            <w:szCs w:val="28"/>
          </w:rPr>
          <w:tab/>
        </w:r>
        <w:r w:rsidR="00317728">
          <w:rPr>
            <w:noProof/>
            <w:webHidden/>
            <w:sz w:val="28"/>
            <w:szCs w:val="28"/>
          </w:rPr>
          <w:t>7</w:t>
        </w:r>
      </w:hyperlink>
    </w:p>
    <w:p w:rsidR="009779FB" w:rsidRPr="009779FB" w:rsidRDefault="00E52540">
      <w:pPr>
        <w:pStyle w:val="14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9" w:history="1">
        <w:r w:rsidR="009779FB" w:rsidRPr="009779FB">
          <w:rPr>
            <w:rStyle w:val="a9"/>
            <w:noProof/>
            <w:sz w:val="28"/>
            <w:szCs w:val="28"/>
          </w:rPr>
          <w:t>6.3 Критерії</w:t>
        </w:r>
        <w:r w:rsidR="009779FB" w:rsidRPr="009779FB">
          <w:rPr>
            <w:noProof/>
            <w:webHidden/>
            <w:sz w:val="28"/>
            <w:szCs w:val="28"/>
          </w:rPr>
          <w:tab/>
        </w:r>
        <w:r w:rsidR="00317728">
          <w:rPr>
            <w:noProof/>
            <w:webHidden/>
            <w:sz w:val="28"/>
            <w:szCs w:val="28"/>
          </w:rPr>
          <w:t>8</w:t>
        </w:r>
      </w:hyperlink>
    </w:p>
    <w:p w:rsidR="009779FB" w:rsidRPr="009779FB" w:rsidRDefault="00E52540">
      <w:pPr>
        <w:pStyle w:val="14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30" w:history="1">
        <w:r w:rsidR="009779FB" w:rsidRPr="009779FB">
          <w:rPr>
            <w:rStyle w:val="a9"/>
            <w:bCs/>
            <w:noProof/>
            <w:sz w:val="28"/>
            <w:szCs w:val="28"/>
          </w:rPr>
          <w:t>7 ІНСТРУМЕНТИ, ОБЛАДНАННЯ ТА ПРОГРАМНЕ ЗАБЕЗПЕЧЕННЯ</w:t>
        </w:r>
        <w:r w:rsidR="009779FB" w:rsidRPr="009779FB">
          <w:rPr>
            <w:noProof/>
            <w:webHidden/>
            <w:sz w:val="28"/>
            <w:szCs w:val="28"/>
          </w:rPr>
          <w:tab/>
        </w:r>
        <w:r w:rsidR="00DE0523">
          <w:rPr>
            <w:noProof/>
            <w:webHidden/>
            <w:sz w:val="28"/>
            <w:szCs w:val="28"/>
          </w:rPr>
          <w:t>12</w:t>
        </w:r>
      </w:hyperlink>
    </w:p>
    <w:p w:rsidR="009779FB" w:rsidRPr="009779FB" w:rsidRDefault="00E52540">
      <w:pPr>
        <w:pStyle w:val="14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31" w:history="1">
        <w:r w:rsidR="009779FB" w:rsidRPr="009779FB">
          <w:rPr>
            <w:rStyle w:val="a9"/>
            <w:bCs/>
            <w:noProof/>
            <w:sz w:val="28"/>
            <w:szCs w:val="28"/>
          </w:rPr>
          <w:t>8 РЕКОМЕНДОВАНІ ДЖЕРЕЛА ІНФОРМАЦІЇ</w:t>
        </w:r>
        <w:r w:rsidR="009779FB" w:rsidRPr="009779FB">
          <w:rPr>
            <w:noProof/>
            <w:webHidden/>
            <w:sz w:val="28"/>
            <w:szCs w:val="28"/>
          </w:rPr>
          <w:tab/>
        </w:r>
        <w:r w:rsidR="009779FB" w:rsidRPr="009779FB">
          <w:rPr>
            <w:noProof/>
            <w:webHidden/>
            <w:sz w:val="28"/>
            <w:szCs w:val="28"/>
          </w:rPr>
          <w:fldChar w:fldCharType="begin"/>
        </w:r>
        <w:r w:rsidR="009779FB" w:rsidRPr="009779FB">
          <w:rPr>
            <w:noProof/>
            <w:webHidden/>
            <w:sz w:val="28"/>
            <w:szCs w:val="28"/>
          </w:rPr>
          <w:instrText xml:space="preserve"> PAGEREF _Toc523035531 \h </w:instrText>
        </w:r>
        <w:r w:rsidR="009779FB" w:rsidRPr="009779FB">
          <w:rPr>
            <w:noProof/>
            <w:webHidden/>
            <w:sz w:val="28"/>
            <w:szCs w:val="28"/>
          </w:rPr>
        </w:r>
        <w:r w:rsidR="009779FB" w:rsidRPr="009779FB">
          <w:rPr>
            <w:noProof/>
            <w:webHidden/>
            <w:sz w:val="28"/>
            <w:szCs w:val="28"/>
          </w:rPr>
          <w:fldChar w:fldCharType="separate"/>
        </w:r>
        <w:r w:rsidR="0045348B">
          <w:rPr>
            <w:noProof/>
            <w:webHidden/>
            <w:sz w:val="28"/>
            <w:szCs w:val="28"/>
          </w:rPr>
          <w:t>12</w:t>
        </w:r>
        <w:r w:rsidR="009779FB" w:rsidRPr="009779FB">
          <w:rPr>
            <w:noProof/>
            <w:webHidden/>
            <w:sz w:val="28"/>
            <w:szCs w:val="28"/>
          </w:rPr>
          <w:fldChar w:fldCharType="end"/>
        </w:r>
      </w:hyperlink>
    </w:p>
    <w:p w:rsidR="004A622E" w:rsidRPr="00727599" w:rsidRDefault="004A622E" w:rsidP="00C80B71">
      <w:pPr>
        <w:spacing w:after="120"/>
        <w:rPr>
          <w:sz w:val="28"/>
          <w:szCs w:val="28"/>
        </w:rPr>
      </w:pPr>
      <w:r w:rsidRPr="009779FB">
        <w:rPr>
          <w:sz w:val="28"/>
          <w:szCs w:val="28"/>
        </w:rPr>
        <w:fldChar w:fldCharType="end"/>
      </w:r>
    </w:p>
    <w:p w:rsidR="004A622E" w:rsidRPr="002B0B64" w:rsidRDefault="004A622E" w:rsidP="002146A0">
      <w:pPr>
        <w:spacing w:before="120" w:after="120"/>
        <w:jc w:val="center"/>
        <w:rPr>
          <w:color w:val="000000"/>
          <w:sz w:val="28"/>
          <w:szCs w:val="28"/>
        </w:rPr>
      </w:pPr>
      <w:r w:rsidRPr="002B0B64">
        <w:rPr>
          <w:color w:val="000000"/>
          <w:sz w:val="28"/>
          <w:szCs w:val="28"/>
        </w:rPr>
        <w:br w:type="page"/>
      </w:r>
    </w:p>
    <w:p w:rsidR="00CB4A48" w:rsidRPr="006E5ACF" w:rsidRDefault="00CB4A48" w:rsidP="00F74369">
      <w:pPr>
        <w:pStyle w:val="1"/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Toc523035521"/>
      <w:bookmarkStart w:id="1" w:name="_Hlk497601822"/>
      <w:r w:rsidRPr="00CB4A4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1 МЕТА </w:t>
      </w:r>
      <w:r w:rsidR="00AC1C20" w:rsidRPr="00CB4A48">
        <w:rPr>
          <w:rFonts w:ascii="Times New Roman" w:hAnsi="Times New Roman"/>
          <w:b/>
          <w:bCs/>
          <w:color w:val="000000"/>
          <w:sz w:val="28"/>
          <w:szCs w:val="28"/>
        </w:rPr>
        <w:t>НАВЧАЛЬНОЇ ДИЦИПЛІНИ</w:t>
      </w:r>
      <w:bookmarkEnd w:id="0"/>
    </w:p>
    <w:p w:rsidR="002146A0" w:rsidRDefault="001E1285" w:rsidP="009D1C24">
      <w:pPr>
        <w:pStyle w:val="31"/>
        <w:widowControl w:val="0"/>
        <w:spacing w:before="240" w:after="240"/>
        <w:ind w:left="0" w:firstLine="567"/>
        <w:rPr>
          <w:spacing w:val="0"/>
          <w:szCs w:val="28"/>
        </w:rPr>
      </w:pPr>
      <w:r w:rsidRPr="001E1285">
        <w:rPr>
          <w:bCs/>
          <w:color w:val="000000"/>
          <w:spacing w:val="0"/>
          <w:szCs w:val="28"/>
        </w:rPr>
        <w:t xml:space="preserve">В освітньо-професійних програмах Національного технічного університету «Дніпровська політехніка» спеціальності </w:t>
      </w:r>
      <w:r w:rsidR="00922737">
        <w:rPr>
          <w:bCs/>
          <w:color w:val="000000"/>
          <w:spacing w:val="0"/>
          <w:szCs w:val="28"/>
        </w:rPr>
        <w:t>Е4</w:t>
      </w:r>
      <w:r w:rsidRPr="001E1285">
        <w:rPr>
          <w:bCs/>
          <w:color w:val="000000"/>
          <w:spacing w:val="0"/>
          <w:szCs w:val="28"/>
        </w:rPr>
        <w:t xml:space="preserve"> Науки про Землю здійснено розподіл програмних результатів навчання (ПРН) за організаційними формами освітнього процесу. </w:t>
      </w:r>
      <w:r w:rsidR="00732DD9" w:rsidRPr="00C31025">
        <w:rPr>
          <w:bCs/>
          <w:color w:val="000000"/>
          <w:spacing w:val="0"/>
          <w:szCs w:val="28"/>
        </w:rPr>
        <w:t xml:space="preserve"> </w:t>
      </w:r>
      <w:r w:rsidR="001363D6" w:rsidRPr="00C31025">
        <w:rPr>
          <w:bCs/>
          <w:color w:val="000000"/>
          <w:spacing w:val="0"/>
          <w:szCs w:val="28"/>
        </w:rPr>
        <w:t xml:space="preserve">Зокрема, до </w:t>
      </w:r>
      <w:r w:rsidR="001363D6">
        <w:rPr>
          <w:spacing w:val="0"/>
          <w:szCs w:val="28"/>
        </w:rPr>
        <w:t xml:space="preserve">дисципліни </w:t>
      </w:r>
      <w:r w:rsidR="008131E4" w:rsidRPr="009D3D4D">
        <w:rPr>
          <w:spacing w:val="0"/>
          <w:szCs w:val="28"/>
        </w:rPr>
        <w:t>Ф</w:t>
      </w:r>
      <w:r w:rsidR="00377793">
        <w:rPr>
          <w:spacing w:val="0"/>
          <w:szCs w:val="28"/>
          <w:lang w:val="ru-RU"/>
        </w:rPr>
        <w:t>11</w:t>
      </w:r>
      <w:r w:rsidR="005A1EFA" w:rsidRPr="009D3D4D">
        <w:rPr>
          <w:spacing w:val="0"/>
          <w:szCs w:val="28"/>
        </w:rPr>
        <w:t xml:space="preserve"> </w:t>
      </w:r>
      <w:r w:rsidR="00A305DB" w:rsidRPr="009D3D4D">
        <w:rPr>
          <w:spacing w:val="0"/>
        </w:rPr>
        <w:t>«</w:t>
      </w:r>
      <w:r w:rsidR="00A305DB" w:rsidRPr="005910F3">
        <w:rPr>
          <w:spacing w:val="0"/>
        </w:rPr>
        <w:t>Геологія родовищ корисних копалин»</w:t>
      </w:r>
      <w:r w:rsidR="002146A0" w:rsidRPr="005910F3">
        <w:rPr>
          <w:spacing w:val="0"/>
          <w:szCs w:val="28"/>
        </w:rPr>
        <w:t xml:space="preserve"> </w:t>
      </w:r>
      <w:r w:rsidR="002146A0" w:rsidRPr="006E5ACF">
        <w:rPr>
          <w:spacing w:val="0"/>
          <w:szCs w:val="28"/>
        </w:rPr>
        <w:t>віднесен</w:t>
      </w:r>
      <w:r w:rsidR="00275199">
        <w:rPr>
          <w:spacing w:val="0"/>
          <w:szCs w:val="28"/>
        </w:rPr>
        <w:t>о</w:t>
      </w:r>
      <w:r w:rsidR="002146A0" w:rsidRPr="006E5ACF">
        <w:rPr>
          <w:spacing w:val="0"/>
          <w:szCs w:val="28"/>
        </w:rPr>
        <w:t xml:space="preserve"> такі результати навчання: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34236" w:rsidRPr="004E4DC0" w:rsidTr="00834236">
        <w:tc>
          <w:tcPr>
            <w:tcW w:w="1418" w:type="dxa"/>
            <w:vAlign w:val="center"/>
          </w:tcPr>
          <w:p w:rsidR="00834236" w:rsidRDefault="00834236" w:rsidP="00834236">
            <w:pPr>
              <w:widowControl w:val="0"/>
              <w:ind w:left="57" w:right="57"/>
              <w:jc w:val="center"/>
            </w:pPr>
            <w:r>
              <w:t>ПР01</w:t>
            </w:r>
          </w:p>
        </w:tc>
        <w:tc>
          <w:tcPr>
            <w:tcW w:w="8221" w:type="dxa"/>
            <w:vAlign w:val="center"/>
          </w:tcPr>
          <w:p w:rsidR="00834236" w:rsidRDefault="00834236" w:rsidP="00834236">
            <w:pPr>
              <w:pStyle w:val="110"/>
              <w:widowControl w:val="0"/>
              <w:shd w:val="clear" w:color="auto" w:fill="FFFFFF"/>
              <w:tabs>
                <w:tab w:val="left" w:pos="495"/>
              </w:tabs>
              <w:ind w:left="57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Збирати, обробляти та аналізувати інформацію в області наук про Землю.</w:t>
            </w:r>
          </w:p>
        </w:tc>
      </w:tr>
      <w:tr w:rsidR="00413059" w:rsidRPr="004E4DC0" w:rsidTr="00834236">
        <w:tc>
          <w:tcPr>
            <w:tcW w:w="1418" w:type="dxa"/>
          </w:tcPr>
          <w:p w:rsidR="00413059" w:rsidRPr="001846BA" w:rsidRDefault="00B630B9" w:rsidP="00834236">
            <w:pPr>
              <w:ind w:left="85"/>
              <w:jc w:val="center"/>
            </w:pPr>
            <w:r w:rsidRPr="001846BA">
              <w:t>ПР06</w:t>
            </w:r>
          </w:p>
        </w:tc>
        <w:tc>
          <w:tcPr>
            <w:tcW w:w="8221" w:type="dxa"/>
          </w:tcPr>
          <w:p w:rsidR="00413059" w:rsidRDefault="00783EB5" w:rsidP="00B630B9">
            <w:pPr>
              <w:ind w:left="85" w:right="49"/>
            </w:pPr>
            <w:r>
              <w:t>Визначати основні характеристики, процеси, історію і склад Землі як планетарної системи та її геосфер.</w:t>
            </w:r>
          </w:p>
        </w:tc>
      </w:tr>
      <w:tr w:rsidR="00B630B9" w:rsidRPr="004E4DC0" w:rsidTr="00834236">
        <w:tc>
          <w:tcPr>
            <w:tcW w:w="1418" w:type="dxa"/>
          </w:tcPr>
          <w:p w:rsidR="00B630B9" w:rsidRPr="001846BA" w:rsidRDefault="00B630B9" w:rsidP="00834236">
            <w:pPr>
              <w:ind w:left="85"/>
              <w:jc w:val="center"/>
            </w:pPr>
            <w:r w:rsidRPr="001846BA">
              <w:t>ПР07</w:t>
            </w:r>
          </w:p>
        </w:tc>
        <w:tc>
          <w:tcPr>
            <w:tcW w:w="8221" w:type="dxa"/>
          </w:tcPr>
          <w:p w:rsidR="00B630B9" w:rsidRPr="00334CA7" w:rsidRDefault="00783EB5" w:rsidP="00B630B9">
            <w:pPr>
              <w:ind w:left="85" w:right="49"/>
              <w:rPr>
                <w:color w:val="000000"/>
              </w:rPr>
            </w:pPr>
            <w:r>
              <w:t>Застосовувати моделі, методи і дані фізики, хімії, біології, екології, математики, інформаційних технологій тощо при вивченні природних процесів формування і розвитку геосфер.</w:t>
            </w:r>
          </w:p>
        </w:tc>
      </w:tr>
      <w:tr w:rsidR="00413059" w:rsidRPr="004E4DC0" w:rsidTr="00834236">
        <w:tc>
          <w:tcPr>
            <w:tcW w:w="1418" w:type="dxa"/>
          </w:tcPr>
          <w:p w:rsidR="00413059" w:rsidRPr="001846BA" w:rsidRDefault="00B630B9" w:rsidP="00834236">
            <w:pPr>
              <w:ind w:left="85"/>
              <w:jc w:val="center"/>
            </w:pPr>
            <w:r w:rsidRPr="001846BA">
              <w:t>ПР10</w:t>
            </w:r>
          </w:p>
        </w:tc>
        <w:tc>
          <w:tcPr>
            <w:tcW w:w="8221" w:type="dxa"/>
          </w:tcPr>
          <w:p w:rsidR="00413059" w:rsidRDefault="00783EB5" w:rsidP="00B630B9">
            <w:pPr>
              <w:ind w:left="85" w:right="49"/>
            </w:pPr>
            <w:r>
              <w:t>Аналізувати склад і будову геосфер на різних просторово-часових масштабах.</w:t>
            </w:r>
          </w:p>
        </w:tc>
      </w:tr>
      <w:tr w:rsidR="00413059" w:rsidRPr="004E4DC0" w:rsidTr="00834236">
        <w:tc>
          <w:tcPr>
            <w:tcW w:w="1418" w:type="dxa"/>
          </w:tcPr>
          <w:p w:rsidR="00413059" w:rsidRPr="001846BA" w:rsidRDefault="00B630B9" w:rsidP="00834236">
            <w:pPr>
              <w:ind w:left="85"/>
              <w:jc w:val="center"/>
            </w:pPr>
            <w:r w:rsidRPr="001846BA">
              <w:t>ПР12</w:t>
            </w:r>
          </w:p>
        </w:tc>
        <w:tc>
          <w:tcPr>
            <w:tcW w:w="8221" w:type="dxa"/>
          </w:tcPr>
          <w:p w:rsidR="00413059" w:rsidRDefault="00783EB5" w:rsidP="00B630B9">
            <w:pPr>
              <w:ind w:left="85" w:right="49"/>
            </w:pPr>
            <w:r>
              <w:t>Знати і застосовувати теорії, парадигми, концепції та принципи в науках про Землю з метою вивчення літосфери та підземної гідросфери</w:t>
            </w:r>
          </w:p>
        </w:tc>
      </w:tr>
    </w:tbl>
    <w:p w:rsidR="007F5496" w:rsidRPr="00413059" w:rsidRDefault="007F5496" w:rsidP="00727599">
      <w:pPr>
        <w:tabs>
          <w:tab w:val="left" w:pos="142"/>
          <w:tab w:val="left" w:pos="284"/>
          <w:tab w:val="left" w:pos="709"/>
          <w:tab w:val="left" w:pos="851"/>
        </w:tabs>
        <w:spacing w:before="120"/>
        <w:ind w:firstLine="567"/>
        <w:jc w:val="both"/>
        <w:rPr>
          <w:b/>
          <w:sz w:val="28"/>
          <w:szCs w:val="28"/>
          <w:lang w:eastAsia="uk-UA"/>
        </w:rPr>
      </w:pPr>
    </w:p>
    <w:p w:rsidR="003A67FA" w:rsidRPr="003A67FA" w:rsidRDefault="003A67FA" w:rsidP="00727599">
      <w:pPr>
        <w:pStyle w:val="31"/>
        <w:widowControl w:val="0"/>
        <w:spacing w:before="120"/>
        <w:ind w:left="0" w:firstLine="567"/>
        <w:rPr>
          <w:color w:val="000000"/>
          <w:spacing w:val="0"/>
          <w:szCs w:val="28"/>
        </w:rPr>
      </w:pPr>
      <w:r w:rsidRPr="003A67FA">
        <w:rPr>
          <w:b/>
          <w:spacing w:val="0"/>
          <w:szCs w:val="28"/>
        </w:rPr>
        <w:t>Мета</w:t>
      </w:r>
      <w:r w:rsidRPr="003A67FA">
        <w:rPr>
          <w:spacing w:val="0"/>
          <w:szCs w:val="28"/>
        </w:rPr>
        <w:t xml:space="preserve"> </w:t>
      </w:r>
      <w:r w:rsidRPr="003A67FA">
        <w:rPr>
          <w:color w:val="000000"/>
          <w:spacing w:val="0"/>
          <w:szCs w:val="28"/>
        </w:rPr>
        <w:t xml:space="preserve">вивчення дисципліни – формування </w:t>
      </w:r>
      <w:r w:rsidR="00BF498E" w:rsidRPr="00BF498E">
        <w:rPr>
          <w:szCs w:val="28"/>
          <w:lang w:eastAsia="uk-UA"/>
        </w:rPr>
        <w:t xml:space="preserve">у здобувачів вищої освіти </w:t>
      </w:r>
      <w:r w:rsidRPr="003A67FA">
        <w:rPr>
          <w:color w:val="000000"/>
          <w:spacing w:val="0"/>
          <w:szCs w:val="28"/>
        </w:rPr>
        <w:t xml:space="preserve">уявлень і знань </w:t>
      </w:r>
      <w:r w:rsidRPr="003A67FA">
        <w:rPr>
          <w:spacing w:val="0"/>
          <w:szCs w:val="28"/>
        </w:rPr>
        <w:t>щодо геологічної будови і мінерального складу родовищ корисних копалин, геологічних процесів і явищ, що їх формують, та використання виявлених закономірностей у практичній діяльності суспільства</w:t>
      </w:r>
      <w:r w:rsidRPr="003A67FA">
        <w:rPr>
          <w:color w:val="000000"/>
          <w:spacing w:val="0"/>
          <w:szCs w:val="28"/>
        </w:rPr>
        <w:t>.</w:t>
      </w:r>
    </w:p>
    <w:p w:rsidR="002146A0" w:rsidRPr="006E5ACF" w:rsidRDefault="002146A0" w:rsidP="00727599">
      <w:pPr>
        <w:pStyle w:val="31"/>
        <w:widowControl w:val="0"/>
        <w:spacing w:before="120"/>
        <w:ind w:left="0" w:firstLine="567"/>
        <w:rPr>
          <w:spacing w:val="0"/>
          <w:szCs w:val="28"/>
        </w:rPr>
      </w:pPr>
      <w:r w:rsidRPr="006E5ACF">
        <w:rPr>
          <w:spacing w:val="0"/>
          <w:szCs w:val="28"/>
        </w:rPr>
        <w:t>Реалізація мети вимагає трансформаці</w:t>
      </w:r>
      <w:r w:rsidR="001373CE" w:rsidRPr="006E5ACF">
        <w:rPr>
          <w:spacing w:val="0"/>
          <w:szCs w:val="28"/>
        </w:rPr>
        <w:t>ї</w:t>
      </w:r>
      <w:r w:rsidRPr="006E5ACF">
        <w:rPr>
          <w:spacing w:val="0"/>
          <w:szCs w:val="28"/>
        </w:rPr>
        <w:t xml:space="preserve"> програмних результатів навчання в дисциплінарні та </w:t>
      </w:r>
      <w:r w:rsidR="00984C5D">
        <w:rPr>
          <w:spacing w:val="0"/>
          <w:szCs w:val="28"/>
        </w:rPr>
        <w:t xml:space="preserve">адекватний </w:t>
      </w:r>
      <w:r w:rsidRPr="006E5ACF">
        <w:rPr>
          <w:spacing w:val="0"/>
          <w:szCs w:val="28"/>
        </w:rPr>
        <w:t>відбір змісту навчальної дисципліни за цим критерієм.</w:t>
      </w:r>
    </w:p>
    <w:p w:rsidR="002146A0" w:rsidRPr="006E5ACF" w:rsidRDefault="00964881" w:rsidP="009D1C24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_Toc523035522"/>
      <w:bookmarkStart w:id="3" w:name="_Hlk497602021"/>
      <w:bookmarkEnd w:id="1"/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2146A0" w:rsidRPr="006E5ACF">
        <w:rPr>
          <w:rFonts w:ascii="Times New Roman" w:hAnsi="Times New Roman"/>
          <w:b/>
          <w:bCs/>
          <w:color w:val="000000"/>
          <w:sz w:val="28"/>
          <w:szCs w:val="28"/>
        </w:rPr>
        <w:t> ОЧІКУВАНІ ДИСЦИПЛІНАРНІ РЕЗУЛЬТАТИ НАВЧАННЯ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517"/>
        <w:gridCol w:w="7364"/>
      </w:tblGrid>
      <w:tr w:rsidR="008655EC" w:rsidRPr="00BC32C4" w:rsidTr="00B01134">
        <w:trPr>
          <w:tblHeader/>
        </w:trPr>
        <w:tc>
          <w:tcPr>
            <w:tcW w:w="493" w:type="pct"/>
            <w:vMerge w:val="restart"/>
            <w:vAlign w:val="center"/>
          </w:tcPr>
          <w:p w:rsidR="008655EC" w:rsidRPr="00BC32C4" w:rsidRDefault="008655EC" w:rsidP="001508A1">
            <w:pPr>
              <w:jc w:val="center"/>
              <w:rPr>
                <w:b/>
              </w:rPr>
            </w:pPr>
            <w:r w:rsidRPr="00BC32C4">
              <w:rPr>
                <w:b/>
              </w:rPr>
              <w:t>Шифр</w:t>
            </w:r>
          </w:p>
          <w:p w:rsidR="008655EC" w:rsidRPr="00BC32C4" w:rsidRDefault="008655EC" w:rsidP="001508A1">
            <w:pPr>
              <w:jc w:val="center"/>
              <w:rPr>
                <w:b/>
              </w:rPr>
            </w:pPr>
            <w:r w:rsidRPr="00BC32C4">
              <w:rPr>
                <w:b/>
              </w:rPr>
              <w:t>ПРН</w:t>
            </w:r>
          </w:p>
        </w:tc>
        <w:tc>
          <w:tcPr>
            <w:tcW w:w="4507" w:type="pct"/>
            <w:gridSpan w:val="2"/>
            <w:vAlign w:val="center"/>
          </w:tcPr>
          <w:p w:rsidR="008655EC" w:rsidRPr="00BC32C4" w:rsidRDefault="008655EC" w:rsidP="001508A1">
            <w:pPr>
              <w:ind w:right="-5"/>
              <w:jc w:val="center"/>
              <w:rPr>
                <w:b/>
              </w:rPr>
            </w:pPr>
            <w:r w:rsidRPr="00BC32C4">
              <w:rPr>
                <w:b/>
              </w:rPr>
              <w:t>Дисциплінарні результати навчання (ДРН)</w:t>
            </w:r>
          </w:p>
        </w:tc>
      </w:tr>
      <w:tr w:rsidR="008655EC" w:rsidRPr="00BC32C4" w:rsidTr="00B01134">
        <w:trPr>
          <w:tblHeader/>
        </w:trPr>
        <w:tc>
          <w:tcPr>
            <w:tcW w:w="493" w:type="pct"/>
            <w:vMerge/>
            <w:vAlign w:val="center"/>
          </w:tcPr>
          <w:p w:rsidR="008655EC" w:rsidRPr="00BC32C4" w:rsidRDefault="008655EC" w:rsidP="001508A1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655EC" w:rsidRPr="00BC32C4" w:rsidRDefault="008655EC" w:rsidP="001508A1">
            <w:pPr>
              <w:jc w:val="center"/>
              <w:rPr>
                <w:b/>
              </w:rPr>
            </w:pPr>
            <w:r w:rsidRPr="00BC32C4">
              <w:rPr>
                <w:b/>
              </w:rPr>
              <w:t>шифр ДРН</w:t>
            </w:r>
          </w:p>
        </w:tc>
        <w:tc>
          <w:tcPr>
            <w:tcW w:w="3737" w:type="pct"/>
            <w:vAlign w:val="center"/>
          </w:tcPr>
          <w:p w:rsidR="008655EC" w:rsidRPr="00BC32C4" w:rsidRDefault="008655EC" w:rsidP="001508A1">
            <w:pPr>
              <w:ind w:right="-5"/>
              <w:jc w:val="center"/>
              <w:rPr>
                <w:b/>
              </w:rPr>
            </w:pPr>
            <w:r w:rsidRPr="00BC32C4">
              <w:rPr>
                <w:b/>
              </w:rPr>
              <w:t>зміст</w:t>
            </w:r>
          </w:p>
        </w:tc>
      </w:tr>
      <w:tr w:rsidR="004411A7" w:rsidRPr="00BC32C4" w:rsidTr="002720BD">
        <w:trPr>
          <w:trHeight w:val="423"/>
        </w:trPr>
        <w:tc>
          <w:tcPr>
            <w:tcW w:w="493" w:type="pct"/>
            <w:vMerge w:val="restart"/>
          </w:tcPr>
          <w:p w:rsidR="004411A7" w:rsidRPr="001846BA" w:rsidRDefault="004411A7" w:rsidP="0008347B">
            <w:r>
              <w:t>ПР01</w:t>
            </w:r>
          </w:p>
        </w:tc>
        <w:tc>
          <w:tcPr>
            <w:tcW w:w="770" w:type="pct"/>
          </w:tcPr>
          <w:p w:rsidR="004411A7" w:rsidRPr="001846BA" w:rsidRDefault="004411A7" w:rsidP="00C335E6">
            <w:r w:rsidRPr="001846BA">
              <w:t>ПР0</w:t>
            </w:r>
            <w:r>
              <w:t>1.1</w:t>
            </w:r>
            <w:r w:rsidRPr="001846BA">
              <w:rPr>
                <w:shd w:val="clear" w:color="auto" w:fill="FFFFFF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  <w:lang w:val="ru-RU"/>
              </w:rPr>
              <w:t>11</w:t>
            </w:r>
          </w:p>
        </w:tc>
        <w:tc>
          <w:tcPr>
            <w:tcW w:w="3737" w:type="pct"/>
          </w:tcPr>
          <w:p w:rsidR="004411A7" w:rsidRPr="00BC32C4" w:rsidRDefault="004411A7" w:rsidP="004411A7">
            <w:r>
              <w:rPr>
                <w:color w:val="000000"/>
                <w:lang w:val="ru-RU"/>
              </w:rPr>
              <w:t xml:space="preserve">Знати та </w:t>
            </w:r>
            <w:r>
              <w:rPr>
                <w:color w:val="000000"/>
              </w:rPr>
              <w:t>розрізняти</w:t>
            </w:r>
            <w:r w:rsidRPr="00BC32C4">
              <w:rPr>
                <w:color w:val="000000"/>
              </w:rPr>
              <w:t xml:space="preserve"> </w:t>
            </w:r>
            <w:proofErr w:type="gramStart"/>
            <w:r w:rsidRPr="00BC32C4">
              <w:rPr>
                <w:color w:val="000000"/>
              </w:rPr>
              <w:t>р</w:t>
            </w:r>
            <w:proofErr w:type="gramEnd"/>
            <w:r w:rsidRPr="00BC32C4">
              <w:rPr>
                <w:color w:val="000000"/>
              </w:rPr>
              <w:t xml:space="preserve">ізновиди </w:t>
            </w:r>
            <w:r w:rsidRPr="00BC32C4">
              <w:t xml:space="preserve">корисних копалин їх </w:t>
            </w:r>
            <w:r w:rsidRPr="00BC32C4">
              <w:rPr>
                <w:color w:val="000000"/>
              </w:rPr>
              <w:t>речовинний склад та властивості</w:t>
            </w:r>
            <w:r>
              <w:rPr>
                <w:color w:val="000000"/>
              </w:rPr>
              <w:t>.</w:t>
            </w:r>
          </w:p>
        </w:tc>
      </w:tr>
      <w:tr w:rsidR="004411A7" w:rsidRPr="00BC32C4" w:rsidTr="002720BD">
        <w:trPr>
          <w:trHeight w:val="423"/>
        </w:trPr>
        <w:tc>
          <w:tcPr>
            <w:tcW w:w="493" w:type="pct"/>
            <w:vMerge/>
          </w:tcPr>
          <w:p w:rsidR="004411A7" w:rsidRDefault="004411A7" w:rsidP="0008347B"/>
        </w:tc>
        <w:tc>
          <w:tcPr>
            <w:tcW w:w="770" w:type="pct"/>
          </w:tcPr>
          <w:p w:rsidR="004411A7" w:rsidRPr="001846BA" w:rsidRDefault="004411A7" w:rsidP="00C335E6">
            <w:r w:rsidRPr="001846BA">
              <w:t>ПР0</w:t>
            </w:r>
            <w:r>
              <w:t>1.2</w:t>
            </w:r>
            <w:r w:rsidRPr="001846BA">
              <w:rPr>
                <w:shd w:val="clear" w:color="auto" w:fill="FFFFFF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  <w:lang w:val="ru-RU"/>
              </w:rPr>
              <w:t>11</w:t>
            </w:r>
          </w:p>
        </w:tc>
        <w:tc>
          <w:tcPr>
            <w:tcW w:w="3737" w:type="pct"/>
          </w:tcPr>
          <w:p w:rsidR="004411A7" w:rsidRDefault="004411A7" w:rsidP="004411A7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В</w:t>
            </w:r>
            <w:r w:rsidRPr="00BC32C4">
              <w:rPr>
                <w:color w:val="000000"/>
              </w:rPr>
              <w:t>изначати фізичні властивості мінералів та діагностичні ознаки найпоширеніших породоутворюючих і рудних мінералів які складають поклади корисних копалин</w:t>
            </w:r>
          </w:p>
        </w:tc>
      </w:tr>
      <w:tr w:rsidR="004411A7" w:rsidRPr="00BC32C4" w:rsidTr="002720BD">
        <w:trPr>
          <w:trHeight w:val="423"/>
        </w:trPr>
        <w:tc>
          <w:tcPr>
            <w:tcW w:w="493" w:type="pct"/>
            <w:vMerge w:val="restart"/>
          </w:tcPr>
          <w:p w:rsidR="004411A7" w:rsidRPr="001846BA" w:rsidRDefault="004411A7" w:rsidP="0008347B">
            <w:pPr>
              <w:rPr>
                <w:lang w:val="ru-RU"/>
              </w:rPr>
            </w:pPr>
            <w:r w:rsidRPr="001846BA">
              <w:t>ПР06</w:t>
            </w:r>
          </w:p>
        </w:tc>
        <w:tc>
          <w:tcPr>
            <w:tcW w:w="770" w:type="pct"/>
          </w:tcPr>
          <w:p w:rsidR="004411A7" w:rsidRPr="001846BA" w:rsidRDefault="004411A7" w:rsidP="00C335E6">
            <w:pPr>
              <w:rPr>
                <w:lang w:val="ru-RU"/>
              </w:rPr>
            </w:pPr>
            <w:r w:rsidRPr="001846BA">
              <w:t>ПР06</w:t>
            </w:r>
            <w:r>
              <w:t>.1</w:t>
            </w:r>
            <w:r w:rsidRPr="001846BA">
              <w:rPr>
                <w:shd w:val="clear" w:color="auto" w:fill="FFFFFF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  <w:lang w:val="ru-RU"/>
              </w:rPr>
              <w:t>11</w:t>
            </w:r>
          </w:p>
        </w:tc>
        <w:tc>
          <w:tcPr>
            <w:tcW w:w="3737" w:type="pct"/>
          </w:tcPr>
          <w:p w:rsidR="004411A7" w:rsidRPr="00BC32C4" w:rsidRDefault="004411A7" w:rsidP="00A57E17">
            <w:pPr>
              <w:rPr>
                <w:shd w:val="clear" w:color="auto" w:fill="FFFFFF"/>
              </w:rPr>
            </w:pPr>
            <w:r>
              <w:t>З</w:t>
            </w:r>
            <w:r w:rsidRPr="00BC32C4">
              <w:t>астосовувати знання і розуміння умов формування родовищ корисних копалин.</w:t>
            </w:r>
          </w:p>
        </w:tc>
      </w:tr>
      <w:tr w:rsidR="004411A7" w:rsidRPr="00BC32C4" w:rsidTr="002720BD">
        <w:trPr>
          <w:trHeight w:val="423"/>
        </w:trPr>
        <w:tc>
          <w:tcPr>
            <w:tcW w:w="493" w:type="pct"/>
            <w:vMerge/>
          </w:tcPr>
          <w:p w:rsidR="004411A7" w:rsidRPr="001846BA" w:rsidRDefault="004411A7" w:rsidP="00250CC2">
            <w:pPr>
              <w:rPr>
                <w:shd w:val="clear" w:color="auto" w:fill="FFFFFF"/>
              </w:rPr>
            </w:pPr>
          </w:p>
        </w:tc>
        <w:tc>
          <w:tcPr>
            <w:tcW w:w="770" w:type="pct"/>
          </w:tcPr>
          <w:p w:rsidR="004411A7" w:rsidRPr="001846BA" w:rsidRDefault="004411A7" w:rsidP="00C335E6">
            <w:pPr>
              <w:rPr>
                <w:lang w:val="ru-RU"/>
              </w:rPr>
            </w:pPr>
            <w:r w:rsidRPr="001846BA">
              <w:t>ПР06</w:t>
            </w:r>
            <w:r>
              <w:t>.2</w:t>
            </w:r>
            <w:r w:rsidRPr="001846BA">
              <w:rPr>
                <w:shd w:val="clear" w:color="auto" w:fill="FFFFFF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  <w:lang w:val="ru-RU"/>
              </w:rPr>
              <w:t>11</w:t>
            </w:r>
          </w:p>
        </w:tc>
        <w:tc>
          <w:tcPr>
            <w:tcW w:w="3737" w:type="pct"/>
          </w:tcPr>
          <w:p w:rsidR="004411A7" w:rsidRPr="00BC32C4" w:rsidRDefault="007B1755" w:rsidP="00E14F5D">
            <w:r>
              <w:rPr>
                <w:color w:val="000000"/>
              </w:rPr>
              <w:t>З</w:t>
            </w:r>
            <w:r w:rsidRPr="00BC32C4">
              <w:rPr>
                <w:color w:val="000000"/>
              </w:rPr>
              <w:t xml:space="preserve">нати геологічні процеси та явища, що формують </w:t>
            </w:r>
            <w:r w:rsidRPr="00BC32C4">
              <w:t xml:space="preserve">родовища </w:t>
            </w:r>
            <w:r>
              <w:t>різних генетичних типів</w:t>
            </w:r>
            <w:r w:rsidRPr="00BC32C4">
              <w:rPr>
                <w:color w:val="000000"/>
              </w:rPr>
              <w:t>.</w:t>
            </w:r>
          </w:p>
        </w:tc>
      </w:tr>
      <w:tr w:rsidR="004411A7" w:rsidRPr="00BC32C4" w:rsidTr="002720BD">
        <w:trPr>
          <w:trHeight w:val="423"/>
        </w:trPr>
        <w:tc>
          <w:tcPr>
            <w:tcW w:w="493" w:type="pct"/>
          </w:tcPr>
          <w:p w:rsidR="004411A7" w:rsidRPr="001846BA" w:rsidRDefault="004411A7" w:rsidP="00250CC2">
            <w:pPr>
              <w:rPr>
                <w:shd w:val="clear" w:color="auto" w:fill="FFFFFF"/>
              </w:rPr>
            </w:pPr>
            <w:r w:rsidRPr="001846BA">
              <w:t>ПР07</w:t>
            </w:r>
          </w:p>
        </w:tc>
        <w:tc>
          <w:tcPr>
            <w:tcW w:w="770" w:type="pct"/>
          </w:tcPr>
          <w:p w:rsidR="004411A7" w:rsidRPr="001846BA" w:rsidRDefault="004411A7" w:rsidP="00C335E6">
            <w:pPr>
              <w:rPr>
                <w:lang w:val="ru-RU"/>
              </w:rPr>
            </w:pPr>
            <w:r w:rsidRPr="001846BA">
              <w:t>ПР07</w:t>
            </w:r>
            <w:r>
              <w:t>.1</w:t>
            </w:r>
            <w:r w:rsidRPr="001846BA">
              <w:rPr>
                <w:lang w:val="ru-RU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  <w:lang w:val="ru-RU"/>
              </w:rPr>
              <w:t>11</w:t>
            </w:r>
          </w:p>
        </w:tc>
        <w:tc>
          <w:tcPr>
            <w:tcW w:w="3737" w:type="pct"/>
          </w:tcPr>
          <w:p w:rsidR="004411A7" w:rsidRDefault="007B1755" w:rsidP="004411A7">
            <w:pPr>
              <w:rPr>
                <w:color w:val="000000"/>
              </w:rPr>
            </w:pPr>
            <w:r>
              <w:t>В</w:t>
            </w:r>
            <w:r w:rsidRPr="00BC32C4">
              <w:t>изначати основні характеристики, процеси, історію формування та склад родовищ корисних копалин</w:t>
            </w:r>
            <w:r w:rsidRPr="00BC32C4">
              <w:rPr>
                <w:color w:val="000000"/>
              </w:rPr>
              <w:t>.</w:t>
            </w:r>
          </w:p>
        </w:tc>
      </w:tr>
      <w:tr w:rsidR="004411A7" w:rsidRPr="00BC32C4" w:rsidTr="002720BD">
        <w:trPr>
          <w:trHeight w:val="423"/>
        </w:trPr>
        <w:tc>
          <w:tcPr>
            <w:tcW w:w="493" w:type="pct"/>
            <w:vMerge w:val="restart"/>
          </w:tcPr>
          <w:p w:rsidR="004411A7" w:rsidRPr="00BC32C4" w:rsidRDefault="004411A7" w:rsidP="00250CC2">
            <w:pPr>
              <w:pStyle w:val="31"/>
              <w:widowControl w:val="0"/>
              <w:ind w:left="0"/>
              <w:rPr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</w:rPr>
              <w:t>Р10</w:t>
            </w:r>
          </w:p>
        </w:tc>
        <w:tc>
          <w:tcPr>
            <w:tcW w:w="770" w:type="pct"/>
          </w:tcPr>
          <w:p w:rsidR="004411A7" w:rsidRPr="00B630B9" w:rsidRDefault="004411A7" w:rsidP="00C335E6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>
              <w:t>Р10.1-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  <w:lang w:val="ru-RU"/>
              </w:rPr>
              <w:t>11</w:t>
            </w:r>
          </w:p>
        </w:tc>
        <w:tc>
          <w:tcPr>
            <w:tcW w:w="3737" w:type="pct"/>
          </w:tcPr>
          <w:p w:rsidR="004411A7" w:rsidRPr="00BC32C4" w:rsidRDefault="004411A7" w:rsidP="004E4DC0">
            <w:pPr>
              <w:pStyle w:val="31"/>
              <w:widowControl w:val="0"/>
              <w:ind w:left="0"/>
              <w:rPr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Р</w:t>
            </w:r>
            <w:r w:rsidRPr="00BC32C4">
              <w:rPr>
                <w:color w:val="000000"/>
                <w:spacing w:val="0"/>
                <w:sz w:val="24"/>
                <w:szCs w:val="24"/>
              </w:rPr>
              <w:t xml:space="preserve">озрізняти результати прояву ендогенних, </w:t>
            </w:r>
            <w:proofErr w:type="spellStart"/>
            <w:r w:rsidRPr="00BC32C4">
              <w:rPr>
                <w:color w:val="000000"/>
                <w:spacing w:val="0"/>
                <w:sz w:val="24"/>
                <w:szCs w:val="24"/>
              </w:rPr>
              <w:t>метаморфогенних</w:t>
            </w:r>
            <w:proofErr w:type="spellEnd"/>
            <w:r w:rsidRPr="00BC32C4">
              <w:rPr>
                <w:color w:val="000000"/>
                <w:spacing w:val="0"/>
                <w:sz w:val="24"/>
                <w:szCs w:val="24"/>
              </w:rPr>
              <w:t xml:space="preserve"> і екзогенних процесів</w:t>
            </w:r>
            <w:r>
              <w:rPr>
                <w:color w:val="000000"/>
                <w:spacing w:val="0"/>
                <w:sz w:val="24"/>
                <w:szCs w:val="24"/>
              </w:rPr>
              <w:t xml:space="preserve"> в земній корі.</w:t>
            </w:r>
          </w:p>
        </w:tc>
      </w:tr>
      <w:tr w:rsidR="004411A7" w:rsidRPr="00BC32C4" w:rsidTr="002720BD">
        <w:trPr>
          <w:trHeight w:val="423"/>
        </w:trPr>
        <w:tc>
          <w:tcPr>
            <w:tcW w:w="493" w:type="pct"/>
            <w:vMerge/>
          </w:tcPr>
          <w:p w:rsidR="004411A7" w:rsidRPr="00BC32C4" w:rsidRDefault="004411A7" w:rsidP="00250CC2">
            <w:pPr>
              <w:pStyle w:val="31"/>
              <w:widowControl w:val="0"/>
              <w:ind w:left="0"/>
              <w:rPr>
                <w:spacing w:val="0"/>
                <w:sz w:val="24"/>
                <w:szCs w:val="24"/>
              </w:rPr>
            </w:pPr>
          </w:p>
        </w:tc>
        <w:tc>
          <w:tcPr>
            <w:tcW w:w="770" w:type="pct"/>
          </w:tcPr>
          <w:p w:rsidR="004411A7" w:rsidRPr="00B630B9" w:rsidRDefault="004411A7" w:rsidP="00C335E6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>
              <w:t>Р10.2-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  <w:lang w:val="ru-RU"/>
              </w:rPr>
              <w:t>11</w:t>
            </w:r>
          </w:p>
        </w:tc>
        <w:tc>
          <w:tcPr>
            <w:tcW w:w="3737" w:type="pct"/>
          </w:tcPr>
          <w:p w:rsidR="004411A7" w:rsidRPr="00BC32C4" w:rsidRDefault="004411A7" w:rsidP="00A57E17">
            <w:pPr>
              <w:pStyle w:val="31"/>
              <w:widowControl w:val="0"/>
              <w:ind w:left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А</w:t>
            </w:r>
            <w:r w:rsidRPr="00BC32C4">
              <w:rPr>
                <w:spacing w:val="0"/>
                <w:sz w:val="24"/>
                <w:szCs w:val="24"/>
              </w:rPr>
              <w:t xml:space="preserve">налізувати </w:t>
            </w:r>
            <w:r w:rsidRPr="00BC32C4">
              <w:rPr>
                <w:color w:val="000000"/>
                <w:spacing w:val="0"/>
                <w:sz w:val="24"/>
                <w:szCs w:val="24"/>
              </w:rPr>
              <w:t>будову та склад</w:t>
            </w:r>
            <w:r w:rsidRPr="00BC32C4">
              <w:rPr>
                <w:spacing w:val="0"/>
                <w:sz w:val="24"/>
                <w:szCs w:val="24"/>
              </w:rPr>
              <w:t xml:space="preserve"> родовищ корисних копалин різних генетичних типів на різних просторово-часових масштабах</w:t>
            </w:r>
          </w:p>
        </w:tc>
      </w:tr>
      <w:tr w:rsidR="004411A7" w:rsidRPr="00BC32C4" w:rsidTr="002720BD">
        <w:trPr>
          <w:trHeight w:val="423"/>
        </w:trPr>
        <w:tc>
          <w:tcPr>
            <w:tcW w:w="493" w:type="pct"/>
          </w:tcPr>
          <w:p w:rsidR="004411A7" w:rsidRPr="0008347B" w:rsidRDefault="004411A7" w:rsidP="0008347B">
            <w:pPr>
              <w:pStyle w:val="31"/>
              <w:widowControl w:val="0"/>
              <w:ind w:left="0"/>
              <w:rPr>
                <w:spacing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</w:rPr>
              <w:t>Р12</w:t>
            </w:r>
          </w:p>
        </w:tc>
        <w:tc>
          <w:tcPr>
            <w:tcW w:w="770" w:type="pct"/>
          </w:tcPr>
          <w:p w:rsidR="004411A7" w:rsidRPr="00B630B9" w:rsidRDefault="004411A7" w:rsidP="00C335E6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>
              <w:t>Р12.1</w:t>
            </w:r>
            <w:r w:rsidRPr="00BC32C4"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  <w:lang w:val="ru-RU"/>
              </w:rPr>
              <w:t>11</w:t>
            </w:r>
          </w:p>
        </w:tc>
        <w:tc>
          <w:tcPr>
            <w:tcW w:w="3737" w:type="pct"/>
          </w:tcPr>
          <w:p w:rsidR="004411A7" w:rsidRPr="007B1755" w:rsidRDefault="007B1755" w:rsidP="00250CC2">
            <w:pPr>
              <w:pStyle w:val="31"/>
              <w:widowControl w:val="0"/>
              <w:ind w:left="0"/>
              <w:rPr>
                <w:spacing w:val="0"/>
                <w:sz w:val="24"/>
                <w:szCs w:val="24"/>
              </w:rPr>
            </w:pPr>
            <w:r w:rsidRPr="007B1755">
              <w:rPr>
                <w:color w:val="000000"/>
                <w:spacing w:val="0"/>
                <w:sz w:val="24"/>
                <w:szCs w:val="24"/>
                <w:highlight w:val="white"/>
                <w:lang w:eastAsia="uk-UA"/>
              </w:rPr>
              <w:t>Встановлювати і обґрунтовувати</w:t>
            </w:r>
            <w:r w:rsidRPr="007B1755">
              <w:rPr>
                <w:color w:val="000000"/>
                <w:spacing w:val="0"/>
                <w:sz w:val="24"/>
                <w:szCs w:val="24"/>
              </w:rPr>
              <w:t xml:space="preserve"> закономірності розміщення</w:t>
            </w:r>
            <w:r w:rsidRPr="007B1755">
              <w:rPr>
                <w:spacing w:val="0"/>
                <w:sz w:val="24"/>
                <w:szCs w:val="24"/>
              </w:rPr>
              <w:t xml:space="preserve"> родовищ корисних копалин</w:t>
            </w:r>
          </w:p>
        </w:tc>
      </w:tr>
    </w:tbl>
    <w:p w:rsidR="00964881" w:rsidRDefault="00964881" w:rsidP="009D1C24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4" w:name="_Toc523035523"/>
      <w:bookmarkStart w:id="5" w:name="_Toc503465802"/>
      <w:bookmarkStart w:id="6" w:name="_Hlk497602067"/>
      <w:bookmarkEnd w:id="3"/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</w:t>
      </w:r>
      <w:r w:rsidRPr="009D4E00">
        <w:rPr>
          <w:rFonts w:ascii="Times New Roman" w:hAnsi="Times New Roman"/>
          <w:b/>
          <w:bCs/>
          <w:color w:val="000000"/>
          <w:sz w:val="28"/>
          <w:szCs w:val="28"/>
        </w:rPr>
        <w:t> БАЗОВІ ДИСЦИПЛІНИ</w:t>
      </w:r>
      <w:bookmarkEnd w:id="4"/>
      <w:r w:rsidRPr="009D4E0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0"/>
        <w:gridCol w:w="6233"/>
      </w:tblGrid>
      <w:tr w:rsidR="00964881" w:rsidRPr="00E31962" w:rsidTr="00B01134">
        <w:trPr>
          <w:tblHeader/>
        </w:trPr>
        <w:tc>
          <w:tcPr>
            <w:tcW w:w="1837" w:type="pct"/>
            <w:vAlign w:val="center"/>
          </w:tcPr>
          <w:p w:rsidR="00964881" w:rsidRPr="00E31962" w:rsidRDefault="00964881" w:rsidP="00234B6B">
            <w:pPr>
              <w:jc w:val="center"/>
              <w:rPr>
                <w:b/>
                <w:bCs/>
                <w:lang w:eastAsia="zh-TW"/>
              </w:rPr>
            </w:pPr>
            <w:r w:rsidRPr="00E31962">
              <w:rPr>
                <w:b/>
              </w:rPr>
              <w:t>Назва дисципліни</w:t>
            </w:r>
          </w:p>
        </w:tc>
        <w:tc>
          <w:tcPr>
            <w:tcW w:w="3163" w:type="pct"/>
            <w:vAlign w:val="center"/>
          </w:tcPr>
          <w:p w:rsidR="00964881" w:rsidRPr="00E31962" w:rsidRDefault="00964881" w:rsidP="00234B6B">
            <w:pPr>
              <w:ind w:right="-5"/>
              <w:jc w:val="center"/>
              <w:rPr>
                <w:b/>
              </w:rPr>
            </w:pPr>
            <w:r w:rsidRPr="00E31962">
              <w:rPr>
                <w:b/>
              </w:rPr>
              <w:t>Здобуті результати навчання</w:t>
            </w:r>
          </w:p>
        </w:tc>
      </w:tr>
      <w:tr w:rsidR="009D3D4D" w:rsidRPr="00E31962" w:rsidTr="00B01134">
        <w:tc>
          <w:tcPr>
            <w:tcW w:w="1837" w:type="pct"/>
          </w:tcPr>
          <w:p w:rsidR="009D3D4D" w:rsidRPr="00E31962" w:rsidRDefault="009D3D4D" w:rsidP="009D7114">
            <w:r>
              <w:t>Б</w:t>
            </w:r>
            <w:r w:rsidR="009D7114">
              <w:t>2</w:t>
            </w:r>
            <w:r>
              <w:t xml:space="preserve">  Фізика</w:t>
            </w:r>
          </w:p>
        </w:tc>
        <w:tc>
          <w:tcPr>
            <w:tcW w:w="3163" w:type="pct"/>
            <w:vMerge w:val="restart"/>
          </w:tcPr>
          <w:p w:rsidR="009D3D4D" w:rsidRPr="00E31962" w:rsidRDefault="009D7114" w:rsidP="009D7114">
            <w:r>
              <w:t>Застосовувати моделі, методи і дані фізики, хімії, біології, екології, математики, інформаційних технологій тощо при вивченні природних процесів формування і розвитку геосфер.</w:t>
            </w:r>
          </w:p>
        </w:tc>
      </w:tr>
      <w:tr w:rsidR="009D3D4D" w:rsidRPr="00E31962" w:rsidTr="00B01134">
        <w:tc>
          <w:tcPr>
            <w:tcW w:w="1837" w:type="pct"/>
          </w:tcPr>
          <w:p w:rsidR="009D3D4D" w:rsidRPr="009447AF" w:rsidRDefault="009D3D4D" w:rsidP="001C3F68">
            <w:pPr>
              <w:rPr>
                <w:spacing w:val="-8"/>
              </w:rPr>
            </w:pPr>
            <w:r>
              <w:rPr>
                <w:spacing w:val="-8"/>
              </w:rPr>
              <w:t xml:space="preserve">Б4  </w:t>
            </w:r>
            <w:r w:rsidRPr="009447AF">
              <w:rPr>
                <w:spacing w:val="-8"/>
              </w:rPr>
              <w:t>Хімія</w:t>
            </w:r>
          </w:p>
        </w:tc>
        <w:tc>
          <w:tcPr>
            <w:tcW w:w="3163" w:type="pct"/>
            <w:vMerge/>
          </w:tcPr>
          <w:p w:rsidR="009D3D4D" w:rsidRPr="00E31962" w:rsidRDefault="009D3D4D" w:rsidP="00234B6B"/>
        </w:tc>
      </w:tr>
      <w:tr w:rsidR="009D3D4D" w:rsidRPr="00E31962" w:rsidTr="00B01134">
        <w:tc>
          <w:tcPr>
            <w:tcW w:w="1837" w:type="pct"/>
            <w:vMerge w:val="restart"/>
          </w:tcPr>
          <w:p w:rsidR="009D3D4D" w:rsidRDefault="009D3D4D" w:rsidP="001C3F68">
            <w:pPr>
              <w:rPr>
                <w:spacing w:val="-8"/>
              </w:rPr>
            </w:pPr>
            <w:r>
              <w:rPr>
                <w:color w:val="000000"/>
                <w:spacing w:val="-8"/>
              </w:rPr>
              <w:t>Ф1</w:t>
            </w:r>
            <w:r w:rsidRPr="009447AF">
              <w:rPr>
                <w:spacing w:val="-8"/>
              </w:rPr>
              <w:t xml:space="preserve"> </w:t>
            </w:r>
            <w:r>
              <w:rPr>
                <w:spacing w:val="-8"/>
              </w:rPr>
              <w:t xml:space="preserve"> </w:t>
            </w:r>
            <w:r w:rsidRPr="009447AF">
              <w:rPr>
                <w:spacing w:val="-8"/>
              </w:rPr>
              <w:t>Загальна геологія</w:t>
            </w:r>
          </w:p>
        </w:tc>
        <w:tc>
          <w:tcPr>
            <w:tcW w:w="3163" w:type="pct"/>
          </w:tcPr>
          <w:p w:rsidR="009D3D4D" w:rsidRPr="00E31962" w:rsidRDefault="009D7114" w:rsidP="00234B6B">
            <w:r>
              <w:t>Аналізувати склад і будову геосфер на різних просторово-часових масштабах.</w:t>
            </w:r>
          </w:p>
        </w:tc>
      </w:tr>
      <w:tr w:rsidR="009D7114" w:rsidRPr="00E31962" w:rsidTr="009D7114">
        <w:trPr>
          <w:trHeight w:val="561"/>
        </w:trPr>
        <w:tc>
          <w:tcPr>
            <w:tcW w:w="1837" w:type="pct"/>
            <w:vMerge/>
          </w:tcPr>
          <w:p w:rsidR="009D7114" w:rsidRDefault="009D7114" w:rsidP="001C3F68">
            <w:pPr>
              <w:rPr>
                <w:color w:val="000000"/>
                <w:spacing w:val="-8"/>
              </w:rPr>
            </w:pPr>
          </w:p>
        </w:tc>
        <w:tc>
          <w:tcPr>
            <w:tcW w:w="3163" w:type="pct"/>
          </w:tcPr>
          <w:p w:rsidR="009D7114" w:rsidRDefault="009D7114" w:rsidP="009D7114">
            <w:r>
              <w:t>Збирати, обробляти та аналізувати інформацію в області наук про Землю.</w:t>
            </w:r>
          </w:p>
        </w:tc>
      </w:tr>
      <w:tr w:rsidR="009D3D4D" w:rsidRPr="00E31962" w:rsidTr="00B01134">
        <w:tc>
          <w:tcPr>
            <w:tcW w:w="1837" w:type="pct"/>
            <w:vMerge w:val="restart"/>
          </w:tcPr>
          <w:p w:rsidR="009D3D4D" w:rsidRDefault="009D3D4D" w:rsidP="00C335E6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Ф</w:t>
            </w:r>
            <w:r w:rsidR="00C335E6">
              <w:rPr>
                <w:color w:val="000000"/>
                <w:spacing w:val="-8"/>
              </w:rPr>
              <w:t>3</w:t>
            </w:r>
            <w:r>
              <w:rPr>
                <w:color w:val="000000"/>
                <w:spacing w:val="-8"/>
              </w:rPr>
              <w:t xml:space="preserve">  Мінералогія</w:t>
            </w:r>
          </w:p>
        </w:tc>
        <w:tc>
          <w:tcPr>
            <w:tcW w:w="3163" w:type="pct"/>
          </w:tcPr>
          <w:p w:rsidR="009D3D4D" w:rsidRPr="00E31962" w:rsidRDefault="009D7114" w:rsidP="00234B6B">
            <w:r>
              <w:t>Вміти проводити польові та лабораторні дослідження.</w:t>
            </w:r>
          </w:p>
        </w:tc>
      </w:tr>
      <w:tr w:rsidR="009D3D4D" w:rsidRPr="00E31962" w:rsidTr="00B01134">
        <w:tc>
          <w:tcPr>
            <w:tcW w:w="1837" w:type="pct"/>
            <w:vMerge/>
          </w:tcPr>
          <w:p w:rsidR="009D3D4D" w:rsidRDefault="009D3D4D" w:rsidP="001C3F68">
            <w:pPr>
              <w:rPr>
                <w:color w:val="000000"/>
                <w:spacing w:val="-8"/>
              </w:rPr>
            </w:pPr>
          </w:p>
        </w:tc>
        <w:tc>
          <w:tcPr>
            <w:tcW w:w="3163" w:type="pct"/>
          </w:tcPr>
          <w:p w:rsidR="009D3D4D" w:rsidRPr="004E4FB0" w:rsidRDefault="009D7114" w:rsidP="00234B6B">
            <w:r>
              <w:t>Обґрунтовувати вибір та використовувати польові та лабораторні методи для аналізу природних та антропогенних систем і об’єктів.</w:t>
            </w:r>
          </w:p>
        </w:tc>
      </w:tr>
      <w:tr w:rsidR="009D7114" w:rsidRPr="00E31962" w:rsidTr="00B01134">
        <w:tc>
          <w:tcPr>
            <w:tcW w:w="1837" w:type="pct"/>
            <w:vMerge w:val="restart"/>
          </w:tcPr>
          <w:p w:rsidR="009D7114" w:rsidRPr="00E31962" w:rsidRDefault="009D7114" w:rsidP="00C335E6">
            <w:r>
              <w:rPr>
                <w:spacing w:val="-8"/>
              </w:rPr>
              <w:t>Ф</w:t>
            </w:r>
            <w:r w:rsidR="00C335E6">
              <w:rPr>
                <w:spacing w:val="-8"/>
              </w:rPr>
              <w:t xml:space="preserve">10 </w:t>
            </w:r>
            <w:r w:rsidRPr="009447AF">
              <w:rPr>
                <w:spacing w:val="-8"/>
              </w:rPr>
              <w:t xml:space="preserve">Структурна геологія, </w:t>
            </w:r>
            <w:proofErr w:type="spellStart"/>
            <w:r w:rsidRPr="009447AF">
              <w:rPr>
                <w:spacing w:val="-8"/>
              </w:rPr>
              <w:t>геокартування</w:t>
            </w:r>
            <w:proofErr w:type="spellEnd"/>
            <w:r w:rsidRPr="009447AF">
              <w:rPr>
                <w:spacing w:val="-8"/>
              </w:rPr>
              <w:t xml:space="preserve"> та дистанційні методи</w:t>
            </w:r>
          </w:p>
        </w:tc>
        <w:tc>
          <w:tcPr>
            <w:tcW w:w="3163" w:type="pct"/>
          </w:tcPr>
          <w:p w:rsidR="009D7114" w:rsidRPr="00E31962" w:rsidRDefault="009D7114" w:rsidP="00234B6B">
            <w:r>
              <w:t>Аналізувати склад і будову геосфер на різних просторово-часових масштабах.</w:t>
            </w:r>
          </w:p>
        </w:tc>
      </w:tr>
      <w:tr w:rsidR="009D7114" w:rsidRPr="00E31962" w:rsidTr="00B01134">
        <w:tc>
          <w:tcPr>
            <w:tcW w:w="1837" w:type="pct"/>
            <w:vMerge/>
          </w:tcPr>
          <w:p w:rsidR="009D7114" w:rsidRDefault="009D7114" w:rsidP="001C3F68">
            <w:pPr>
              <w:rPr>
                <w:spacing w:val="-8"/>
              </w:rPr>
            </w:pPr>
          </w:p>
        </w:tc>
        <w:tc>
          <w:tcPr>
            <w:tcW w:w="3163" w:type="pct"/>
          </w:tcPr>
          <w:p w:rsidR="009D7114" w:rsidRPr="00E31962" w:rsidRDefault="009D7114" w:rsidP="00234B6B">
            <w:r>
              <w:t>Збирати, обробляти та аналізувати інформацію в області наук про Землю.</w:t>
            </w:r>
          </w:p>
        </w:tc>
      </w:tr>
      <w:tr w:rsidR="009D7114" w:rsidRPr="00E31962" w:rsidTr="00B01134">
        <w:tc>
          <w:tcPr>
            <w:tcW w:w="1837" w:type="pct"/>
            <w:vMerge/>
          </w:tcPr>
          <w:p w:rsidR="009D7114" w:rsidRDefault="009D7114" w:rsidP="001C3F68">
            <w:pPr>
              <w:rPr>
                <w:spacing w:val="-8"/>
              </w:rPr>
            </w:pPr>
          </w:p>
        </w:tc>
        <w:tc>
          <w:tcPr>
            <w:tcW w:w="3163" w:type="pct"/>
          </w:tcPr>
          <w:p w:rsidR="009D7114" w:rsidRDefault="009D7114" w:rsidP="00234B6B">
            <w:r>
              <w:t>Вміти проводити польові та лабораторні дослідження.</w:t>
            </w:r>
          </w:p>
        </w:tc>
      </w:tr>
    </w:tbl>
    <w:p w:rsidR="00783EB5" w:rsidRDefault="00783EB5" w:rsidP="001508A1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7" w:name="_Toc523035524"/>
    </w:p>
    <w:p w:rsidR="00964881" w:rsidRDefault="00964881" w:rsidP="001508A1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0E5B22">
        <w:rPr>
          <w:rFonts w:ascii="Times New Roman" w:hAnsi="Times New Roman"/>
          <w:b/>
          <w:bCs/>
          <w:color w:val="000000"/>
          <w:sz w:val="28"/>
          <w:szCs w:val="28"/>
        </w:rPr>
        <w:t xml:space="preserve"> ОБСЯГ </w:t>
      </w:r>
      <w:r w:rsidR="00274A96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r w:rsidRPr="000E5B22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РОЗПОДІЛ ЗА ФОРМАМИ ОРГАНІЗАЦІЇ </w:t>
      </w:r>
      <w:r w:rsidR="00467DC3">
        <w:rPr>
          <w:rFonts w:ascii="Times New Roman" w:hAnsi="Times New Roman"/>
          <w:b/>
          <w:bCs/>
          <w:color w:val="000000"/>
          <w:sz w:val="28"/>
          <w:szCs w:val="28"/>
        </w:rPr>
        <w:t>ОСВІТНЬОГО</w:t>
      </w:r>
      <w:r w:rsidRPr="000E5B2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ПРОЦЕСУ ТА ВИДАМИ НАВЧАЛЬНИХ ЗАНЯТЬ</w:t>
      </w:r>
      <w:bookmarkEnd w:id="7"/>
    </w:p>
    <w:p w:rsidR="00CD4B66" w:rsidRDefault="00CD4B66" w:rsidP="00783EB5">
      <w:bookmarkStart w:id="8" w:name="_Toc523035525"/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765"/>
        <w:gridCol w:w="1122"/>
        <w:gridCol w:w="1218"/>
        <w:gridCol w:w="1122"/>
        <w:gridCol w:w="1218"/>
        <w:gridCol w:w="765"/>
        <w:gridCol w:w="1122"/>
        <w:gridCol w:w="1220"/>
      </w:tblGrid>
      <w:tr w:rsidR="00A37603" w:rsidRPr="00E87456" w:rsidTr="00A37603">
        <w:tc>
          <w:tcPr>
            <w:tcW w:w="739" w:type="pct"/>
            <w:vMerge w:val="restart"/>
            <w:vAlign w:val="center"/>
          </w:tcPr>
          <w:p w:rsidR="00A37603" w:rsidRPr="00E87456" w:rsidRDefault="00A37603" w:rsidP="00A37603">
            <w:pPr>
              <w:ind w:right="-57"/>
              <w:jc w:val="center"/>
              <w:rPr>
                <w:b/>
                <w:spacing w:val="-4"/>
              </w:rPr>
            </w:pPr>
            <w:r w:rsidRPr="00E87456">
              <w:rPr>
                <w:b/>
                <w:spacing w:val="-4"/>
              </w:rPr>
              <w:t>Вид навчальних занять</w:t>
            </w:r>
          </w:p>
        </w:tc>
        <w:tc>
          <w:tcPr>
            <w:tcW w:w="4261" w:type="pct"/>
            <w:gridSpan w:val="8"/>
          </w:tcPr>
          <w:p w:rsidR="00A37603" w:rsidRPr="00E87456" w:rsidRDefault="00A37603" w:rsidP="00A37603">
            <w:pPr>
              <w:ind w:right="-57"/>
              <w:jc w:val="center"/>
              <w:rPr>
                <w:b/>
                <w:spacing w:val="-4"/>
              </w:rPr>
            </w:pPr>
            <w:r w:rsidRPr="00E87456">
              <w:rPr>
                <w:b/>
                <w:spacing w:val="-4"/>
              </w:rPr>
              <w:t>Розподіл за формами навчання</w:t>
            </w:r>
            <w:r w:rsidRPr="00E87456">
              <w:rPr>
                <w:i/>
                <w:spacing w:val="-4"/>
              </w:rPr>
              <w:t>, години</w:t>
            </w:r>
          </w:p>
        </w:tc>
      </w:tr>
      <w:tr w:rsidR="00A37603" w:rsidRPr="00E87456" w:rsidTr="00A37603">
        <w:tc>
          <w:tcPr>
            <w:tcW w:w="739" w:type="pct"/>
            <w:vMerge/>
            <w:vAlign w:val="center"/>
          </w:tcPr>
          <w:p w:rsidR="00A37603" w:rsidRPr="00E87456" w:rsidRDefault="00A37603" w:rsidP="00A37603">
            <w:pPr>
              <w:ind w:right="-57"/>
              <w:jc w:val="center"/>
              <w:rPr>
                <w:b/>
                <w:spacing w:val="-4"/>
              </w:rPr>
            </w:pPr>
          </w:p>
        </w:tc>
        <w:tc>
          <w:tcPr>
            <w:tcW w:w="1547" w:type="pct"/>
            <w:gridSpan w:val="3"/>
          </w:tcPr>
          <w:p w:rsidR="00A37603" w:rsidRPr="00E87456" w:rsidRDefault="00A37603" w:rsidP="00A37603">
            <w:pPr>
              <w:ind w:right="-57"/>
              <w:jc w:val="center"/>
              <w:rPr>
                <w:b/>
                <w:spacing w:val="-4"/>
              </w:rPr>
            </w:pPr>
            <w:r w:rsidRPr="00E87456">
              <w:rPr>
                <w:b/>
                <w:spacing w:val="-4"/>
              </w:rPr>
              <w:t>денна</w:t>
            </w:r>
          </w:p>
        </w:tc>
        <w:tc>
          <w:tcPr>
            <w:tcW w:w="1166" w:type="pct"/>
            <w:gridSpan w:val="2"/>
            <w:vAlign w:val="center"/>
          </w:tcPr>
          <w:p w:rsidR="00A37603" w:rsidRPr="00E87456" w:rsidRDefault="00A37603" w:rsidP="00A37603">
            <w:pPr>
              <w:ind w:right="-57"/>
              <w:jc w:val="center"/>
              <w:rPr>
                <w:b/>
                <w:spacing w:val="-4"/>
              </w:rPr>
            </w:pPr>
            <w:r w:rsidRPr="00E87456">
              <w:rPr>
                <w:b/>
                <w:spacing w:val="-4"/>
              </w:rPr>
              <w:t>вечірня</w:t>
            </w:r>
          </w:p>
        </w:tc>
        <w:tc>
          <w:tcPr>
            <w:tcW w:w="1547" w:type="pct"/>
            <w:gridSpan w:val="3"/>
          </w:tcPr>
          <w:p w:rsidR="00A37603" w:rsidRPr="00E87456" w:rsidRDefault="00A37603" w:rsidP="00A37603">
            <w:pPr>
              <w:ind w:right="-57"/>
              <w:jc w:val="center"/>
              <w:rPr>
                <w:b/>
                <w:spacing w:val="-4"/>
              </w:rPr>
            </w:pPr>
            <w:r w:rsidRPr="00E87456">
              <w:rPr>
                <w:b/>
                <w:spacing w:val="-4"/>
              </w:rPr>
              <w:t>заочна</w:t>
            </w:r>
          </w:p>
        </w:tc>
      </w:tr>
      <w:tr w:rsidR="00A37603" w:rsidRPr="00E87456" w:rsidTr="00A37603">
        <w:tc>
          <w:tcPr>
            <w:tcW w:w="739" w:type="pct"/>
            <w:vMerge/>
            <w:vAlign w:val="center"/>
          </w:tcPr>
          <w:p w:rsidR="00A37603" w:rsidRPr="00E87456" w:rsidRDefault="00A37603" w:rsidP="00A37603">
            <w:pPr>
              <w:ind w:right="-57"/>
              <w:jc w:val="center"/>
              <w:rPr>
                <w:bCs/>
                <w:color w:val="000000"/>
                <w:spacing w:val="-4"/>
              </w:rPr>
            </w:pPr>
          </w:p>
        </w:tc>
        <w:tc>
          <w:tcPr>
            <w:tcW w:w="381" w:type="pct"/>
          </w:tcPr>
          <w:p w:rsidR="00A37603" w:rsidRPr="00E87456" w:rsidRDefault="00A37603" w:rsidP="00A37603">
            <w:pPr>
              <w:ind w:right="-57"/>
              <w:jc w:val="center"/>
              <w:rPr>
                <w:bCs/>
                <w:color w:val="000000"/>
                <w:spacing w:val="-4"/>
                <w:sz w:val="22"/>
                <w:szCs w:val="22"/>
              </w:rPr>
            </w:pPr>
            <w:r w:rsidRPr="00E87456">
              <w:rPr>
                <w:spacing w:val="-4"/>
                <w:sz w:val="22"/>
                <w:szCs w:val="22"/>
              </w:rPr>
              <w:t>Обсяг</w:t>
            </w:r>
          </w:p>
        </w:tc>
        <w:tc>
          <w:tcPr>
            <w:tcW w:w="559" w:type="pct"/>
          </w:tcPr>
          <w:p w:rsidR="00A37603" w:rsidRPr="00E87456" w:rsidRDefault="00A37603" w:rsidP="00A37603">
            <w:pPr>
              <w:ind w:right="-57"/>
              <w:jc w:val="center"/>
              <w:rPr>
                <w:bCs/>
                <w:color w:val="000000"/>
                <w:spacing w:val="-4"/>
                <w:sz w:val="22"/>
                <w:szCs w:val="22"/>
              </w:rPr>
            </w:pPr>
            <w:r w:rsidRPr="00E87456">
              <w:rPr>
                <w:bCs/>
                <w:color w:val="000000"/>
                <w:spacing w:val="-4"/>
                <w:sz w:val="22"/>
                <w:szCs w:val="22"/>
              </w:rPr>
              <w:t>аудиторні заняття</w:t>
            </w:r>
          </w:p>
        </w:tc>
        <w:tc>
          <w:tcPr>
            <w:tcW w:w="607" w:type="pct"/>
            <w:vAlign w:val="center"/>
          </w:tcPr>
          <w:p w:rsidR="00A37603" w:rsidRPr="00E87456" w:rsidRDefault="00A37603" w:rsidP="00A37603">
            <w:pPr>
              <w:ind w:right="-57"/>
              <w:jc w:val="center"/>
              <w:rPr>
                <w:spacing w:val="-4"/>
                <w:sz w:val="22"/>
                <w:szCs w:val="22"/>
              </w:rPr>
            </w:pPr>
            <w:r w:rsidRPr="00E87456">
              <w:rPr>
                <w:spacing w:val="-4"/>
                <w:sz w:val="22"/>
                <w:szCs w:val="22"/>
              </w:rPr>
              <w:t>самостійна робота</w:t>
            </w:r>
          </w:p>
        </w:tc>
        <w:tc>
          <w:tcPr>
            <w:tcW w:w="559" w:type="pct"/>
          </w:tcPr>
          <w:p w:rsidR="00A37603" w:rsidRPr="00E87456" w:rsidRDefault="00A37603" w:rsidP="00A37603">
            <w:pPr>
              <w:ind w:right="-57"/>
              <w:jc w:val="center"/>
              <w:rPr>
                <w:bCs/>
                <w:color w:val="000000"/>
                <w:spacing w:val="-4"/>
                <w:sz w:val="22"/>
                <w:szCs w:val="22"/>
              </w:rPr>
            </w:pPr>
            <w:r w:rsidRPr="00E87456">
              <w:rPr>
                <w:bCs/>
                <w:color w:val="000000"/>
                <w:spacing w:val="-4"/>
                <w:sz w:val="22"/>
                <w:szCs w:val="22"/>
              </w:rPr>
              <w:t>аудиторні заняття</w:t>
            </w:r>
          </w:p>
        </w:tc>
        <w:tc>
          <w:tcPr>
            <w:tcW w:w="607" w:type="pct"/>
            <w:vAlign w:val="center"/>
          </w:tcPr>
          <w:p w:rsidR="00A37603" w:rsidRPr="00E87456" w:rsidRDefault="00A37603" w:rsidP="00A37603">
            <w:pPr>
              <w:ind w:right="-57"/>
              <w:jc w:val="center"/>
              <w:rPr>
                <w:spacing w:val="-4"/>
                <w:sz w:val="22"/>
                <w:szCs w:val="22"/>
              </w:rPr>
            </w:pPr>
            <w:r w:rsidRPr="00E87456">
              <w:rPr>
                <w:spacing w:val="-4"/>
                <w:sz w:val="22"/>
                <w:szCs w:val="22"/>
              </w:rPr>
              <w:t>самостійна робота</w:t>
            </w:r>
          </w:p>
        </w:tc>
        <w:tc>
          <w:tcPr>
            <w:tcW w:w="381" w:type="pct"/>
          </w:tcPr>
          <w:p w:rsidR="00A37603" w:rsidRPr="00E87456" w:rsidRDefault="00A37603" w:rsidP="00A37603">
            <w:pPr>
              <w:ind w:right="-57"/>
              <w:jc w:val="center"/>
              <w:rPr>
                <w:bCs/>
                <w:color w:val="000000"/>
                <w:spacing w:val="-4"/>
                <w:sz w:val="22"/>
                <w:szCs w:val="22"/>
              </w:rPr>
            </w:pPr>
            <w:r w:rsidRPr="00E87456">
              <w:rPr>
                <w:spacing w:val="-4"/>
                <w:sz w:val="22"/>
                <w:szCs w:val="22"/>
              </w:rPr>
              <w:t>Обсяг</w:t>
            </w:r>
          </w:p>
        </w:tc>
        <w:tc>
          <w:tcPr>
            <w:tcW w:w="559" w:type="pct"/>
          </w:tcPr>
          <w:p w:rsidR="00A37603" w:rsidRPr="00E87456" w:rsidRDefault="00A37603" w:rsidP="00A37603">
            <w:pPr>
              <w:ind w:right="-57"/>
              <w:jc w:val="center"/>
              <w:rPr>
                <w:bCs/>
                <w:color w:val="000000"/>
                <w:spacing w:val="-4"/>
                <w:sz w:val="22"/>
                <w:szCs w:val="22"/>
              </w:rPr>
            </w:pPr>
            <w:r w:rsidRPr="00E87456">
              <w:rPr>
                <w:bCs/>
                <w:color w:val="000000"/>
                <w:spacing w:val="-4"/>
                <w:sz w:val="22"/>
                <w:szCs w:val="22"/>
              </w:rPr>
              <w:t>аудиторні заняття</w:t>
            </w:r>
          </w:p>
        </w:tc>
        <w:tc>
          <w:tcPr>
            <w:tcW w:w="607" w:type="pct"/>
            <w:vAlign w:val="center"/>
          </w:tcPr>
          <w:p w:rsidR="00A37603" w:rsidRPr="00E87456" w:rsidRDefault="00A37603" w:rsidP="00A37603">
            <w:pPr>
              <w:ind w:right="-57"/>
              <w:jc w:val="center"/>
              <w:rPr>
                <w:spacing w:val="-4"/>
                <w:sz w:val="22"/>
                <w:szCs w:val="22"/>
              </w:rPr>
            </w:pPr>
            <w:r w:rsidRPr="00E87456">
              <w:rPr>
                <w:spacing w:val="-4"/>
                <w:sz w:val="22"/>
                <w:szCs w:val="22"/>
              </w:rPr>
              <w:t>самостійна робота</w:t>
            </w:r>
          </w:p>
        </w:tc>
      </w:tr>
      <w:tr w:rsidR="00A37603" w:rsidRPr="00E87456" w:rsidTr="00A37603">
        <w:tc>
          <w:tcPr>
            <w:tcW w:w="739" w:type="pct"/>
            <w:vAlign w:val="center"/>
          </w:tcPr>
          <w:p w:rsidR="00A37603" w:rsidRPr="00E87456" w:rsidRDefault="00A37603" w:rsidP="00A37603">
            <w:pPr>
              <w:jc w:val="center"/>
              <w:rPr>
                <w:spacing w:val="-4"/>
                <w:lang w:val="ru-RU"/>
              </w:rPr>
            </w:pPr>
            <w:r w:rsidRPr="00E87456">
              <w:rPr>
                <w:spacing w:val="-4"/>
              </w:rPr>
              <w:t>лекційні</w:t>
            </w:r>
          </w:p>
        </w:tc>
        <w:tc>
          <w:tcPr>
            <w:tcW w:w="381" w:type="pct"/>
            <w:vAlign w:val="center"/>
          </w:tcPr>
          <w:p w:rsidR="00A37603" w:rsidRPr="00331E7F" w:rsidRDefault="007953E4" w:rsidP="00A37603">
            <w:pPr>
              <w:jc w:val="center"/>
            </w:pPr>
            <w:r>
              <w:rPr>
                <w:bCs/>
              </w:rPr>
              <w:t>82</w:t>
            </w:r>
          </w:p>
        </w:tc>
        <w:tc>
          <w:tcPr>
            <w:tcW w:w="559" w:type="pct"/>
            <w:vAlign w:val="center"/>
          </w:tcPr>
          <w:p w:rsidR="00A37603" w:rsidRPr="00331E7F" w:rsidRDefault="00A37603" w:rsidP="00A37603">
            <w:pPr>
              <w:jc w:val="center"/>
            </w:pPr>
            <w:r>
              <w:rPr>
                <w:bCs/>
              </w:rPr>
              <w:t>34</w:t>
            </w:r>
          </w:p>
        </w:tc>
        <w:tc>
          <w:tcPr>
            <w:tcW w:w="607" w:type="pct"/>
            <w:vAlign w:val="center"/>
          </w:tcPr>
          <w:p w:rsidR="00A37603" w:rsidRPr="00331E7F" w:rsidRDefault="007953E4" w:rsidP="00A37603">
            <w:pPr>
              <w:jc w:val="center"/>
            </w:pPr>
            <w:r>
              <w:t>48</w:t>
            </w:r>
          </w:p>
        </w:tc>
        <w:tc>
          <w:tcPr>
            <w:tcW w:w="559" w:type="pct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spacing w:val="-4"/>
              </w:rPr>
              <w:t>-</w:t>
            </w:r>
          </w:p>
        </w:tc>
        <w:tc>
          <w:tcPr>
            <w:tcW w:w="607" w:type="pct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spacing w:val="-4"/>
              </w:rPr>
              <w:t>-</w:t>
            </w:r>
          </w:p>
        </w:tc>
        <w:tc>
          <w:tcPr>
            <w:tcW w:w="381" w:type="pct"/>
            <w:vAlign w:val="center"/>
          </w:tcPr>
          <w:p w:rsidR="00A37603" w:rsidRPr="00E87456" w:rsidRDefault="007953E4" w:rsidP="00A37603">
            <w:pPr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82</w:t>
            </w:r>
          </w:p>
        </w:tc>
        <w:tc>
          <w:tcPr>
            <w:tcW w:w="559" w:type="pct"/>
            <w:vAlign w:val="center"/>
          </w:tcPr>
          <w:p w:rsidR="00A37603" w:rsidRPr="00C3377C" w:rsidRDefault="00A37603" w:rsidP="00A37603">
            <w:pPr>
              <w:jc w:val="center"/>
            </w:pPr>
            <w:r w:rsidRPr="00C3377C">
              <w:rPr>
                <w:color w:val="000000"/>
              </w:rPr>
              <w:t>6</w:t>
            </w:r>
          </w:p>
        </w:tc>
        <w:tc>
          <w:tcPr>
            <w:tcW w:w="607" w:type="pct"/>
            <w:vAlign w:val="center"/>
          </w:tcPr>
          <w:p w:rsidR="00A37603" w:rsidRPr="00C3377C" w:rsidRDefault="007953E4" w:rsidP="00A37603">
            <w:pPr>
              <w:jc w:val="center"/>
            </w:pPr>
            <w:r>
              <w:rPr>
                <w:color w:val="000000"/>
              </w:rPr>
              <w:t>7</w:t>
            </w:r>
            <w:r w:rsidR="00A37603">
              <w:rPr>
                <w:color w:val="000000"/>
              </w:rPr>
              <w:t>6</w:t>
            </w:r>
          </w:p>
        </w:tc>
      </w:tr>
      <w:tr w:rsidR="00A37603" w:rsidRPr="00E87456" w:rsidTr="00A37603">
        <w:tc>
          <w:tcPr>
            <w:tcW w:w="739" w:type="pct"/>
            <w:vAlign w:val="center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spacing w:val="-4"/>
              </w:rPr>
              <w:t>практичні</w:t>
            </w:r>
          </w:p>
        </w:tc>
        <w:tc>
          <w:tcPr>
            <w:tcW w:w="381" w:type="pct"/>
            <w:vAlign w:val="center"/>
          </w:tcPr>
          <w:p w:rsidR="00A37603" w:rsidRDefault="00A37603" w:rsidP="00A376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59" w:type="pct"/>
            <w:vAlign w:val="center"/>
          </w:tcPr>
          <w:p w:rsidR="00A37603" w:rsidRDefault="00A37603" w:rsidP="00A376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A37603" w:rsidRDefault="00A37603" w:rsidP="00A376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59" w:type="pct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spacing w:val="-4"/>
              </w:rPr>
              <w:t>-</w:t>
            </w:r>
          </w:p>
        </w:tc>
        <w:tc>
          <w:tcPr>
            <w:tcW w:w="607" w:type="pct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spacing w:val="-4"/>
              </w:rPr>
              <w:t>-</w:t>
            </w:r>
          </w:p>
        </w:tc>
        <w:tc>
          <w:tcPr>
            <w:tcW w:w="381" w:type="pct"/>
            <w:vAlign w:val="center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68</w:t>
            </w:r>
          </w:p>
        </w:tc>
        <w:tc>
          <w:tcPr>
            <w:tcW w:w="559" w:type="pct"/>
            <w:vAlign w:val="center"/>
          </w:tcPr>
          <w:p w:rsidR="00A37603" w:rsidRPr="00C3377C" w:rsidRDefault="00A37603" w:rsidP="00A37603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07" w:type="pct"/>
            <w:vAlign w:val="center"/>
          </w:tcPr>
          <w:p w:rsidR="00A37603" w:rsidRPr="00C3377C" w:rsidRDefault="00A37603" w:rsidP="00A37603">
            <w:pPr>
              <w:jc w:val="center"/>
            </w:pPr>
            <w:r>
              <w:rPr>
                <w:color w:val="000000"/>
              </w:rPr>
              <w:t>62</w:t>
            </w:r>
          </w:p>
        </w:tc>
      </w:tr>
      <w:tr w:rsidR="00A37603" w:rsidRPr="00E87456" w:rsidTr="00A37603">
        <w:tc>
          <w:tcPr>
            <w:tcW w:w="739" w:type="pct"/>
            <w:vAlign w:val="center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spacing w:val="-4"/>
              </w:rPr>
              <w:t>лабораторні</w:t>
            </w:r>
          </w:p>
        </w:tc>
        <w:tc>
          <w:tcPr>
            <w:tcW w:w="381" w:type="pct"/>
            <w:vAlign w:val="center"/>
          </w:tcPr>
          <w:p w:rsidR="00A37603" w:rsidRPr="00331E7F" w:rsidRDefault="00A37603" w:rsidP="00A37603">
            <w:pPr>
              <w:jc w:val="center"/>
            </w:pPr>
            <w:r>
              <w:t>68</w:t>
            </w:r>
          </w:p>
        </w:tc>
        <w:tc>
          <w:tcPr>
            <w:tcW w:w="559" w:type="pct"/>
            <w:vAlign w:val="center"/>
          </w:tcPr>
          <w:p w:rsidR="00A37603" w:rsidRPr="00331E7F" w:rsidRDefault="00A37603" w:rsidP="00A37603">
            <w:pPr>
              <w:jc w:val="center"/>
            </w:pPr>
            <w:r>
              <w:t>34</w:t>
            </w:r>
          </w:p>
        </w:tc>
        <w:tc>
          <w:tcPr>
            <w:tcW w:w="607" w:type="pct"/>
            <w:vAlign w:val="center"/>
          </w:tcPr>
          <w:p w:rsidR="00A37603" w:rsidRPr="00331E7F" w:rsidRDefault="00A37603" w:rsidP="00A37603">
            <w:pPr>
              <w:jc w:val="center"/>
            </w:pPr>
            <w:r>
              <w:t>34</w:t>
            </w:r>
          </w:p>
        </w:tc>
        <w:tc>
          <w:tcPr>
            <w:tcW w:w="559" w:type="pct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color w:val="000000"/>
                <w:spacing w:val="-4"/>
              </w:rPr>
              <w:t>-</w:t>
            </w:r>
          </w:p>
        </w:tc>
        <w:tc>
          <w:tcPr>
            <w:tcW w:w="607" w:type="pct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color w:val="000000"/>
                <w:spacing w:val="-4"/>
              </w:rPr>
              <w:t>-</w:t>
            </w:r>
          </w:p>
        </w:tc>
        <w:tc>
          <w:tcPr>
            <w:tcW w:w="381" w:type="pct"/>
            <w:vAlign w:val="center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559" w:type="pct"/>
            <w:vAlign w:val="center"/>
          </w:tcPr>
          <w:p w:rsidR="00A37603" w:rsidRPr="00C3377C" w:rsidRDefault="00A37603" w:rsidP="00A37603">
            <w:pPr>
              <w:jc w:val="center"/>
            </w:pPr>
            <w:r w:rsidRPr="00C3377C">
              <w:rPr>
                <w:color w:val="000000"/>
              </w:rPr>
              <w:t>-</w:t>
            </w:r>
          </w:p>
        </w:tc>
        <w:tc>
          <w:tcPr>
            <w:tcW w:w="607" w:type="pct"/>
            <w:vAlign w:val="center"/>
          </w:tcPr>
          <w:p w:rsidR="00A37603" w:rsidRPr="00C3377C" w:rsidRDefault="00A37603" w:rsidP="00A37603">
            <w:pPr>
              <w:jc w:val="center"/>
            </w:pPr>
            <w:r w:rsidRPr="00C3377C">
              <w:rPr>
                <w:color w:val="000000"/>
              </w:rPr>
              <w:t>-</w:t>
            </w:r>
          </w:p>
        </w:tc>
      </w:tr>
      <w:tr w:rsidR="00A37603" w:rsidRPr="00E87456" w:rsidTr="00A37603">
        <w:tc>
          <w:tcPr>
            <w:tcW w:w="739" w:type="pct"/>
            <w:vAlign w:val="center"/>
          </w:tcPr>
          <w:p w:rsidR="00A37603" w:rsidRPr="00E87456" w:rsidRDefault="00A37603" w:rsidP="00A37603">
            <w:pPr>
              <w:jc w:val="center"/>
              <w:rPr>
                <w:bCs/>
                <w:color w:val="000000"/>
                <w:spacing w:val="-4"/>
              </w:rPr>
            </w:pPr>
            <w:r w:rsidRPr="00E87456">
              <w:rPr>
                <w:spacing w:val="-4"/>
              </w:rPr>
              <w:t>семінари</w:t>
            </w:r>
          </w:p>
        </w:tc>
        <w:tc>
          <w:tcPr>
            <w:tcW w:w="381" w:type="pct"/>
            <w:vAlign w:val="center"/>
          </w:tcPr>
          <w:p w:rsidR="00A37603" w:rsidRDefault="00A37603" w:rsidP="00A37603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559" w:type="pct"/>
            <w:vAlign w:val="center"/>
          </w:tcPr>
          <w:p w:rsidR="00A37603" w:rsidRDefault="00A37603" w:rsidP="00A37603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607" w:type="pct"/>
            <w:vAlign w:val="center"/>
          </w:tcPr>
          <w:p w:rsidR="00A37603" w:rsidRDefault="00A37603" w:rsidP="00A37603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559" w:type="pct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color w:val="000000"/>
                <w:spacing w:val="-4"/>
              </w:rPr>
              <w:t>-</w:t>
            </w:r>
          </w:p>
        </w:tc>
        <w:tc>
          <w:tcPr>
            <w:tcW w:w="607" w:type="pct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color w:val="000000"/>
                <w:spacing w:val="-4"/>
              </w:rPr>
              <w:t>-</w:t>
            </w:r>
          </w:p>
        </w:tc>
        <w:tc>
          <w:tcPr>
            <w:tcW w:w="381" w:type="pct"/>
            <w:vAlign w:val="center"/>
          </w:tcPr>
          <w:p w:rsidR="00A37603" w:rsidRPr="00E87456" w:rsidRDefault="00A37603" w:rsidP="00A37603">
            <w:pPr>
              <w:jc w:val="center"/>
              <w:rPr>
                <w:bCs/>
                <w:color w:val="000000"/>
                <w:spacing w:val="-4"/>
              </w:rPr>
            </w:pPr>
            <w:r w:rsidRPr="00E87456">
              <w:rPr>
                <w:bCs/>
                <w:color w:val="000000"/>
                <w:spacing w:val="-4"/>
              </w:rPr>
              <w:t>-</w:t>
            </w:r>
          </w:p>
        </w:tc>
        <w:tc>
          <w:tcPr>
            <w:tcW w:w="559" w:type="pct"/>
            <w:vAlign w:val="center"/>
          </w:tcPr>
          <w:p w:rsidR="00A37603" w:rsidRPr="00C3377C" w:rsidRDefault="00A37603" w:rsidP="00A37603">
            <w:pPr>
              <w:jc w:val="center"/>
            </w:pPr>
            <w:r w:rsidRPr="00C3377C">
              <w:rPr>
                <w:bCs/>
                <w:color w:val="000000"/>
              </w:rPr>
              <w:t>-</w:t>
            </w:r>
          </w:p>
        </w:tc>
        <w:tc>
          <w:tcPr>
            <w:tcW w:w="607" w:type="pct"/>
            <w:vAlign w:val="center"/>
          </w:tcPr>
          <w:p w:rsidR="00A37603" w:rsidRPr="00C3377C" w:rsidRDefault="00A37603" w:rsidP="00A37603">
            <w:pPr>
              <w:jc w:val="center"/>
            </w:pPr>
            <w:r w:rsidRPr="00C3377C">
              <w:rPr>
                <w:bCs/>
                <w:color w:val="000000"/>
              </w:rPr>
              <w:t>-</w:t>
            </w:r>
          </w:p>
        </w:tc>
      </w:tr>
      <w:tr w:rsidR="00A37603" w:rsidRPr="00E87456" w:rsidTr="00A37603">
        <w:tc>
          <w:tcPr>
            <w:tcW w:w="739" w:type="pct"/>
            <w:vAlign w:val="center"/>
          </w:tcPr>
          <w:p w:rsidR="00A37603" w:rsidRPr="00E87456" w:rsidRDefault="00A37603" w:rsidP="00A37603">
            <w:pPr>
              <w:jc w:val="center"/>
              <w:rPr>
                <w:bCs/>
                <w:color w:val="000000"/>
                <w:spacing w:val="-4"/>
              </w:rPr>
            </w:pPr>
            <w:r w:rsidRPr="00E87456">
              <w:rPr>
                <w:spacing w:val="-4"/>
              </w:rPr>
              <w:t>РАЗОМ</w:t>
            </w:r>
          </w:p>
        </w:tc>
        <w:tc>
          <w:tcPr>
            <w:tcW w:w="381" w:type="pct"/>
            <w:vAlign w:val="center"/>
          </w:tcPr>
          <w:p w:rsidR="00A37603" w:rsidRPr="00783EB5" w:rsidRDefault="007953E4" w:rsidP="00A376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="00A37603">
              <w:rPr>
                <w:bCs/>
                <w:color w:val="000000"/>
              </w:rPr>
              <w:t>0</w:t>
            </w:r>
          </w:p>
        </w:tc>
        <w:tc>
          <w:tcPr>
            <w:tcW w:w="559" w:type="pct"/>
            <w:vAlign w:val="center"/>
          </w:tcPr>
          <w:p w:rsidR="00A37603" w:rsidRPr="00331E7F" w:rsidRDefault="00A37603" w:rsidP="00A376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607" w:type="pct"/>
            <w:vAlign w:val="center"/>
          </w:tcPr>
          <w:p w:rsidR="00A37603" w:rsidRPr="00331E7F" w:rsidRDefault="007953E4" w:rsidP="00A376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</w:t>
            </w:r>
          </w:p>
        </w:tc>
        <w:tc>
          <w:tcPr>
            <w:tcW w:w="559" w:type="pct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color w:val="000000"/>
                <w:spacing w:val="-4"/>
              </w:rPr>
              <w:t>-</w:t>
            </w:r>
          </w:p>
        </w:tc>
        <w:tc>
          <w:tcPr>
            <w:tcW w:w="607" w:type="pct"/>
          </w:tcPr>
          <w:p w:rsidR="00A37603" w:rsidRPr="00E87456" w:rsidRDefault="00A37603" w:rsidP="00A37603">
            <w:pPr>
              <w:jc w:val="center"/>
              <w:rPr>
                <w:spacing w:val="-4"/>
              </w:rPr>
            </w:pPr>
            <w:r w:rsidRPr="00E87456">
              <w:rPr>
                <w:color w:val="000000"/>
                <w:spacing w:val="-4"/>
              </w:rPr>
              <w:t>-</w:t>
            </w:r>
          </w:p>
        </w:tc>
        <w:tc>
          <w:tcPr>
            <w:tcW w:w="381" w:type="pct"/>
          </w:tcPr>
          <w:p w:rsidR="00A37603" w:rsidRPr="00E87456" w:rsidRDefault="007953E4" w:rsidP="00A3760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15</w:t>
            </w:r>
            <w:r w:rsidR="00A37603">
              <w:rPr>
                <w:bCs/>
                <w:color w:val="000000"/>
                <w:spacing w:val="-4"/>
              </w:rPr>
              <w:t>0</w:t>
            </w:r>
          </w:p>
        </w:tc>
        <w:tc>
          <w:tcPr>
            <w:tcW w:w="559" w:type="pct"/>
            <w:vAlign w:val="center"/>
          </w:tcPr>
          <w:p w:rsidR="00A37603" w:rsidRPr="00C3377C" w:rsidRDefault="00A37603" w:rsidP="00A37603">
            <w:pPr>
              <w:jc w:val="center"/>
            </w:pPr>
            <w:r w:rsidRPr="00C3377C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607" w:type="pct"/>
            <w:vAlign w:val="center"/>
          </w:tcPr>
          <w:p w:rsidR="00A37603" w:rsidRPr="00C3377C" w:rsidRDefault="00A37603" w:rsidP="00A37603">
            <w:pPr>
              <w:jc w:val="center"/>
            </w:pPr>
            <w:r w:rsidRPr="00C3377C">
              <w:rPr>
                <w:bCs/>
                <w:color w:val="000000"/>
              </w:rPr>
              <w:t>1</w:t>
            </w:r>
            <w:r w:rsidR="007953E4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8</w:t>
            </w:r>
          </w:p>
        </w:tc>
      </w:tr>
    </w:tbl>
    <w:p w:rsidR="00A37603" w:rsidRDefault="00A37603" w:rsidP="00783EB5"/>
    <w:p w:rsidR="00A37603" w:rsidRDefault="00A37603" w:rsidP="00783EB5"/>
    <w:p w:rsidR="00964881" w:rsidRDefault="00964881" w:rsidP="009D1C24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6E5ACF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ПРОГРАМА ДИСЦИПЛІНИ</w:t>
      </w:r>
      <w:r w:rsidR="000878AC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 ВИДАМИ НАВЧАЛЬНИХ ЗАНЯТЬ</w:t>
      </w:r>
      <w:bookmarkEnd w:id="8"/>
    </w:p>
    <w:p w:rsidR="00964881" w:rsidRPr="004A0405" w:rsidRDefault="00964881" w:rsidP="0096488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5"/>
        <w:gridCol w:w="6775"/>
        <w:gridCol w:w="1553"/>
      </w:tblGrid>
      <w:tr w:rsidR="001B2ED6" w:rsidRPr="00E31962" w:rsidTr="00CD4B66">
        <w:trPr>
          <w:trHeight w:val="365"/>
          <w:tblHeader/>
        </w:trPr>
        <w:tc>
          <w:tcPr>
            <w:tcW w:w="774" w:type="pct"/>
            <w:vAlign w:val="center"/>
          </w:tcPr>
          <w:p w:rsidR="001B2ED6" w:rsidRDefault="001B2ED6" w:rsidP="000B6875">
            <w:pPr>
              <w:jc w:val="center"/>
              <w:rPr>
                <w:b/>
                <w:bCs/>
                <w:color w:val="000000"/>
              </w:rPr>
            </w:pPr>
            <w:r w:rsidRPr="00E31962">
              <w:rPr>
                <w:b/>
                <w:bCs/>
                <w:color w:val="000000"/>
              </w:rPr>
              <w:t>Шифри</w:t>
            </w:r>
          </w:p>
          <w:p w:rsidR="001B2ED6" w:rsidRPr="00E31962" w:rsidRDefault="001B2ED6" w:rsidP="000B6875">
            <w:pPr>
              <w:jc w:val="center"/>
            </w:pPr>
            <w:r w:rsidRPr="00E31962">
              <w:rPr>
                <w:b/>
                <w:bCs/>
                <w:color w:val="000000"/>
              </w:rPr>
              <w:t>ДРН</w:t>
            </w:r>
          </w:p>
        </w:tc>
        <w:tc>
          <w:tcPr>
            <w:tcW w:w="3438" w:type="pct"/>
            <w:vAlign w:val="center"/>
          </w:tcPr>
          <w:p w:rsidR="001B2ED6" w:rsidRPr="00E31962" w:rsidRDefault="001B2ED6" w:rsidP="000B6875">
            <w:pPr>
              <w:jc w:val="center"/>
              <w:rPr>
                <w:b/>
                <w:bCs/>
                <w:color w:val="000000"/>
              </w:rPr>
            </w:pPr>
            <w:r w:rsidRPr="00E31962">
              <w:rPr>
                <w:b/>
                <w:bCs/>
                <w:color w:val="000000"/>
              </w:rPr>
              <w:t>Види та тематика навчальних занять</w:t>
            </w:r>
          </w:p>
        </w:tc>
        <w:tc>
          <w:tcPr>
            <w:tcW w:w="788" w:type="pct"/>
            <w:vAlign w:val="center"/>
          </w:tcPr>
          <w:p w:rsidR="001B2ED6" w:rsidRDefault="001B2ED6" w:rsidP="000B68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Обсяг складових, </w:t>
            </w:r>
            <w:r w:rsidRPr="00805D9A">
              <w:rPr>
                <w:bCs/>
                <w:i/>
                <w:color w:val="000000"/>
              </w:rPr>
              <w:t>години</w:t>
            </w:r>
          </w:p>
        </w:tc>
      </w:tr>
      <w:tr w:rsidR="00C83425" w:rsidRPr="00C83425" w:rsidTr="00CD4B66">
        <w:trPr>
          <w:trHeight w:val="365"/>
        </w:trPr>
        <w:tc>
          <w:tcPr>
            <w:tcW w:w="774" w:type="pct"/>
          </w:tcPr>
          <w:p w:rsidR="001B2ED6" w:rsidRPr="00C83425" w:rsidRDefault="001B2ED6" w:rsidP="000B6875"/>
        </w:tc>
        <w:tc>
          <w:tcPr>
            <w:tcW w:w="3438" w:type="pct"/>
            <w:vAlign w:val="center"/>
          </w:tcPr>
          <w:p w:rsidR="001B2ED6" w:rsidRPr="00C83425" w:rsidRDefault="001B2ED6" w:rsidP="000B6875">
            <w:pPr>
              <w:jc w:val="center"/>
              <w:rPr>
                <w:b/>
                <w:bCs/>
              </w:rPr>
            </w:pPr>
            <w:r w:rsidRPr="00C83425">
              <w:rPr>
                <w:b/>
                <w:bCs/>
              </w:rPr>
              <w:t>ЛЕКЦІЇ</w:t>
            </w:r>
          </w:p>
        </w:tc>
        <w:tc>
          <w:tcPr>
            <w:tcW w:w="788" w:type="pct"/>
          </w:tcPr>
          <w:p w:rsidR="001B2ED6" w:rsidRPr="00C83425" w:rsidRDefault="007953E4" w:rsidP="000B6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</w:tr>
      <w:tr w:rsidR="00CD4B66" w:rsidRPr="00C83425" w:rsidTr="00CD4B66">
        <w:trPr>
          <w:trHeight w:val="171"/>
        </w:trPr>
        <w:tc>
          <w:tcPr>
            <w:tcW w:w="774" w:type="pct"/>
            <w:vMerge w:val="restart"/>
          </w:tcPr>
          <w:p w:rsidR="00CD4B66" w:rsidRPr="001846BA" w:rsidRDefault="00CD4B66" w:rsidP="00CD4B66">
            <w:pPr>
              <w:rPr>
                <w:lang w:val="ru-RU"/>
              </w:rPr>
            </w:pPr>
            <w:r w:rsidRPr="001846BA">
              <w:t>ПР06</w:t>
            </w:r>
            <w:r>
              <w:t>.1</w:t>
            </w:r>
            <w:r w:rsidRPr="001846BA">
              <w:rPr>
                <w:shd w:val="clear" w:color="auto" w:fill="FFFFFF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  <w:lang w:val="ru-RU"/>
              </w:rPr>
              <w:t>11</w:t>
            </w:r>
          </w:p>
          <w:p w:rsidR="00CD4B66" w:rsidRPr="001846BA" w:rsidRDefault="00CD4B66" w:rsidP="00CD4B66">
            <w:pPr>
              <w:rPr>
                <w:lang w:val="ru-RU"/>
              </w:rPr>
            </w:pPr>
            <w:r w:rsidRPr="001846BA">
              <w:t>ПР06</w:t>
            </w:r>
            <w:r>
              <w:t>.2</w:t>
            </w:r>
            <w:r w:rsidRPr="001846BA">
              <w:rPr>
                <w:shd w:val="clear" w:color="auto" w:fill="FFFFFF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  <w:lang w:val="ru-RU"/>
              </w:rPr>
              <w:t>11</w:t>
            </w:r>
          </w:p>
          <w:p w:rsidR="00CD4B66" w:rsidRPr="001846BA" w:rsidRDefault="00CD4B66" w:rsidP="00C335E6">
            <w:pPr>
              <w:rPr>
                <w:lang w:val="ru-RU"/>
              </w:rPr>
            </w:pPr>
            <w:r w:rsidRPr="001846BA">
              <w:t>ПР06</w:t>
            </w:r>
            <w:r>
              <w:t>.3</w:t>
            </w:r>
            <w:r w:rsidRPr="001846BA">
              <w:rPr>
                <w:shd w:val="clear" w:color="auto" w:fill="FFFFFF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  <w:lang w:val="ru-RU"/>
              </w:rPr>
              <w:t>11</w:t>
            </w:r>
          </w:p>
        </w:tc>
        <w:tc>
          <w:tcPr>
            <w:tcW w:w="3438" w:type="pct"/>
          </w:tcPr>
          <w:p w:rsidR="00CD4B66" w:rsidRPr="00C83425" w:rsidRDefault="00CD4B66" w:rsidP="000B6875">
            <w:pPr>
              <w:rPr>
                <w:b/>
              </w:rPr>
            </w:pPr>
            <w:r w:rsidRPr="00C83425">
              <w:rPr>
                <w:b/>
              </w:rPr>
              <w:t>1 </w:t>
            </w:r>
            <w:r w:rsidRPr="00C83425">
              <w:rPr>
                <w:b/>
                <w:spacing w:val="-6"/>
                <w:sz w:val="26"/>
              </w:rPr>
              <w:t>Сучасне уявлення про р</w:t>
            </w:r>
            <w:r w:rsidRPr="00C83425">
              <w:rPr>
                <w:b/>
                <w:sz w:val="26"/>
              </w:rPr>
              <w:t>ізновиди корисних копалин</w:t>
            </w:r>
          </w:p>
        </w:tc>
        <w:tc>
          <w:tcPr>
            <w:tcW w:w="788" w:type="pct"/>
            <w:vMerge w:val="restart"/>
          </w:tcPr>
          <w:p w:rsidR="00CD4B66" w:rsidRPr="00C83425" w:rsidRDefault="007953E4" w:rsidP="000B687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D4B66" w:rsidRPr="00C83425" w:rsidTr="00CD4B66">
        <w:trPr>
          <w:trHeight w:val="276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r w:rsidRPr="00C83425">
              <w:rPr>
                <w:rFonts w:cs="Times New Roman CYR"/>
                <w:sz w:val="26"/>
              </w:rPr>
              <w:t>Класифікації родовищ корисних копалин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276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r w:rsidRPr="00C83425">
              <w:rPr>
                <w:sz w:val="26"/>
                <w:szCs w:val="28"/>
              </w:rPr>
              <w:t>Речовинний склад</w:t>
            </w:r>
            <w:r w:rsidRPr="00C83425">
              <w:rPr>
                <w:rFonts w:cs="Times New Roman CYR"/>
                <w:sz w:val="26"/>
              </w:rPr>
              <w:t xml:space="preserve"> родовищ корисних копалин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377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r w:rsidRPr="00C83425">
              <w:rPr>
                <w:sz w:val="26"/>
              </w:rPr>
              <w:t>Ф</w:t>
            </w:r>
            <w:r w:rsidRPr="00C83425">
              <w:rPr>
                <w:rFonts w:cs="Times New Roman CYR"/>
                <w:sz w:val="26"/>
              </w:rPr>
              <w:t>орми і умови залягання корисних копалин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20"/>
        </w:trPr>
        <w:tc>
          <w:tcPr>
            <w:tcW w:w="774" w:type="pct"/>
            <w:vMerge w:val="restart"/>
          </w:tcPr>
          <w:p w:rsidR="00CD4B66" w:rsidRPr="00CD4B66" w:rsidRDefault="00CD4B66" w:rsidP="00CD4B66">
            <w:r w:rsidRPr="00CD4B66">
              <w:t>П</w:t>
            </w:r>
            <w:r>
              <w:t>Р10.1-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CD4B66" w:rsidRDefault="00CD4B66" w:rsidP="00CD4B66">
            <w:r w:rsidRPr="00CD4B66">
              <w:t>П</w:t>
            </w:r>
            <w:r>
              <w:t>Р10.2-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5C1D75" w:rsidRDefault="00CD4B66" w:rsidP="00CD4B66">
            <w:r w:rsidRPr="005C1D75">
              <w:lastRenderedPageBreak/>
              <w:t>П</w:t>
            </w:r>
            <w:r>
              <w:t>Р10.3-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CD4B66" w:rsidRDefault="00CD4B66" w:rsidP="00C335E6">
            <w:r w:rsidRPr="00CD4B66">
              <w:t>П</w:t>
            </w:r>
            <w:r>
              <w:t>Р12.1</w:t>
            </w:r>
            <w:r>
              <w:rPr>
                <w:color w:val="000000" w:themeColor="text1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</w:tc>
        <w:tc>
          <w:tcPr>
            <w:tcW w:w="3438" w:type="pct"/>
          </w:tcPr>
          <w:p w:rsidR="00CD4B66" w:rsidRPr="00C83425" w:rsidRDefault="00CD4B66" w:rsidP="000B6875">
            <w:pPr>
              <w:rPr>
                <w:b/>
              </w:rPr>
            </w:pPr>
            <w:r w:rsidRPr="00C83425">
              <w:rPr>
                <w:b/>
                <w:bCs/>
              </w:rPr>
              <w:lastRenderedPageBreak/>
              <w:t xml:space="preserve">2 </w:t>
            </w:r>
            <w:r w:rsidRPr="00C83425">
              <w:rPr>
                <w:rFonts w:cs="Times New Roman CYR"/>
                <w:b/>
                <w:sz w:val="26"/>
              </w:rPr>
              <w:t>Родовища корисних копалин ендогенної серії</w:t>
            </w:r>
          </w:p>
        </w:tc>
        <w:tc>
          <w:tcPr>
            <w:tcW w:w="788" w:type="pct"/>
            <w:vMerge w:val="restart"/>
          </w:tcPr>
          <w:p w:rsidR="00CD4B66" w:rsidRPr="00C83425" w:rsidRDefault="00651864" w:rsidP="000B6875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</w:tr>
      <w:tr w:rsidR="00CD4B66" w:rsidRPr="00C83425" w:rsidTr="00CD4B66">
        <w:trPr>
          <w:trHeight w:val="2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r w:rsidRPr="00C83425">
              <w:rPr>
                <w:rFonts w:cs="Times New Roman CYR"/>
                <w:sz w:val="26"/>
              </w:rPr>
              <w:t>Магматичні родовища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2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r w:rsidRPr="00C83425">
              <w:rPr>
                <w:rFonts w:cs="Times New Roman CYR"/>
                <w:sz w:val="26"/>
              </w:rPr>
              <w:t>Пегматитові родовища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2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proofErr w:type="spellStart"/>
            <w:r w:rsidRPr="00C83425">
              <w:rPr>
                <w:rFonts w:cs="Times New Roman CYR"/>
                <w:sz w:val="26"/>
              </w:rPr>
              <w:t>Карбонатитові</w:t>
            </w:r>
            <w:proofErr w:type="spellEnd"/>
            <w:r w:rsidRPr="00C83425">
              <w:rPr>
                <w:rFonts w:cs="Times New Roman CYR"/>
                <w:sz w:val="26"/>
              </w:rPr>
              <w:t xml:space="preserve"> родовища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297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pPr>
              <w:rPr>
                <w:bCs/>
                <w:iCs/>
              </w:rPr>
            </w:pPr>
            <w:r w:rsidRPr="00C83425">
              <w:rPr>
                <w:rFonts w:cs="Times New Roman CYR"/>
                <w:sz w:val="26"/>
              </w:rPr>
              <w:t>Скарнові родовища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215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pPr>
              <w:rPr>
                <w:bCs/>
                <w:iCs/>
              </w:rPr>
            </w:pPr>
            <w:proofErr w:type="spellStart"/>
            <w:r w:rsidRPr="00C83425">
              <w:rPr>
                <w:rFonts w:cs="Times New Roman CYR"/>
                <w:sz w:val="26"/>
              </w:rPr>
              <w:t>Альбітитові</w:t>
            </w:r>
            <w:proofErr w:type="spellEnd"/>
            <w:r w:rsidRPr="00C83425">
              <w:rPr>
                <w:rFonts w:cs="Times New Roman CYR"/>
                <w:sz w:val="26"/>
              </w:rPr>
              <w:t xml:space="preserve"> і грейзенові родовища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215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pPr>
              <w:rPr>
                <w:bCs/>
                <w:iCs/>
              </w:rPr>
            </w:pPr>
            <w:r w:rsidRPr="00C83425">
              <w:rPr>
                <w:rFonts w:cs="Times New Roman CYR"/>
                <w:sz w:val="26"/>
              </w:rPr>
              <w:t>Гідротермальні родовища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368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r w:rsidRPr="00C83425">
              <w:rPr>
                <w:rFonts w:cs="Times New Roman CYR"/>
                <w:sz w:val="26"/>
              </w:rPr>
              <w:t>Колчедані родовища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70"/>
        </w:trPr>
        <w:tc>
          <w:tcPr>
            <w:tcW w:w="774" w:type="pct"/>
            <w:vMerge w:val="restart"/>
          </w:tcPr>
          <w:p w:rsidR="00CD4B66" w:rsidRPr="00CD4B66" w:rsidRDefault="00CD4B66" w:rsidP="00CD4B66">
            <w:r w:rsidRPr="00CD4B66">
              <w:t>П</w:t>
            </w:r>
            <w:r>
              <w:t>Р10.1-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CD4B66" w:rsidRDefault="00CD4B66" w:rsidP="00CD4B66">
            <w:r w:rsidRPr="00CD4B66">
              <w:t>П</w:t>
            </w:r>
            <w:r>
              <w:t>Р10.2-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5C1D75" w:rsidRDefault="00CD4B66" w:rsidP="00CD4B66">
            <w:r w:rsidRPr="005C1D75">
              <w:t>П</w:t>
            </w:r>
            <w:r>
              <w:t>Р10.3-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1846BA" w:rsidRDefault="00CD4B66" w:rsidP="00C335E6">
            <w:pPr>
              <w:rPr>
                <w:lang w:val="ru-RU"/>
              </w:rPr>
            </w:pPr>
            <w:r w:rsidRPr="00CD4B66">
              <w:t>П</w:t>
            </w:r>
            <w:r>
              <w:t>Р12.1</w:t>
            </w:r>
            <w:r>
              <w:rPr>
                <w:color w:val="000000" w:themeColor="text1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</w:tc>
        <w:tc>
          <w:tcPr>
            <w:tcW w:w="3438" w:type="pct"/>
          </w:tcPr>
          <w:p w:rsidR="00CD4B66" w:rsidRPr="00C83425" w:rsidRDefault="00CD4B66" w:rsidP="000B6875">
            <w:pPr>
              <w:rPr>
                <w:b/>
              </w:rPr>
            </w:pPr>
            <w:r w:rsidRPr="00C83425">
              <w:rPr>
                <w:b/>
              </w:rPr>
              <w:t>3</w:t>
            </w:r>
            <w:r w:rsidRPr="00C83425">
              <w:rPr>
                <w:rFonts w:cs="Times New Roman CYR"/>
                <w:sz w:val="26"/>
              </w:rPr>
              <w:t xml:space="preserve"> </w:t>
            </w:r>
            <w:r w:rsidRPr="00C83425">
              <w:rPr>
                <w:rFonts w:cs="Times New Roman CYR"/>
                <w:b/>
                <w:sz w:val="26"/>
              </w:rPr>
              <w:t>Родовища корисних копалин екзогенні серії</w:t>
            </w:r>
          </w:p>
        </w:tc>
        <w:tc>
          <w:tcPr>
            <w:tcW w:w="788" w:type="pct"/>
            <w:vMerge w:val="restart"/>
          </w:tcPr>
          <w:p w:rsidR="00CD4B66" w:rsidRPr="00C83425" w:rsidRDefault="00651864" w:rsidP="000B6875">
            <w:pPr>
              <w:jc w:val="center"/>
              <w:rPr>
                <w:bCs/>
              </w:rPr>
            </w:pPr>
            <w:r>
              <w:rPr>
                <w:bCs/>
                <w:lang w:val="ru-RU"/>
              </w:rPr>
              <w:t>18</w:t>
            </w:r>
          </w:p>
        </w:tc>
      </w:tr>
      <w:tr w:rsidR="00CD4B66" w:rsidRPr="00C83425" w:rsidTr="00CD4B66">
        <w:trPr>
          <w:trHeight w:val="383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r w:rsidRPr="00C83425">
              <w:rPr>
                <w:rFonts w:cs="Times New Roman CYR"/>
                <w:sz w:val="26"/>
              </w:rPr>
              <w:t>Родовища кори вивітрювання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359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r w:rsidRPr="00C83425">
              <w:rPr>
                <w:rFonts w:cs="Times New Roman CYR"/>
                <w:sz w:val="26"/>
              </w:rPr>
              <w:t>Розсипи</w:t>
            </w:r>
          </w:p>
        </w:tc>
        <w:tc>
          <w:tcPr>
            <w:tcW w:w="788" w:type="pct"/>
            <w:vMerge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348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r w:rsidRPr="00C83425">
              <w:rPr>
                <w:rFonts w:cs="Times New Roman CYR"/>
                <w:sz w:val="26"/>
              </w:rPr>
              <w:t>Осадові родовища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441"/>
        </w:trPr>
        <w:tc>
          <w:tcPr>
            <w:tcW w:w="774" w:type="pct"/>
            <w:vMerge w:val="restart"/>
          </w:tcPr>
          <w:p w:rsidR="00CD4B66" w:rsidRPr="00CD4B66" w:rsidRDefault="00CD4B66" w:rsidP="00CD4B66">
            <w:r w:rsidRPr="00CD4B66">
              <w:t>П</w:t>
            </w:r>
            <w:r>
              <w:t>Р10.1-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CD4B66" w:rsidRDefault="00CD4B66" w:rsidP="00CD4B66">
            <w:r w:rsidRPr="00CD4B66">
              <w:t>П</w:t>
            </w:r>
            <w:r>
              <w:t>Р10.2-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5C1D75" w:rsidRDefault="00CD4B66" w:rsidP="00CD4B66">
            <w:r w:rsidRPr="005C1D75">
              <w:t>П</w:t>
            </w:r>
            <w:r>
              <w:t>Р10.3-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1846BA" w:rsidRDefault="00CD4B66" w:rsidP="00C335E6">
            <w:pPr>
              <w:rPr>
                <w:lang w:val="ru-RU"/>
              </w:rPr>
            </w:pPr>
            <w:r w:rsidRPr="00CD4B66">
              <w:t>П</w:t>
            </w:r>
            <w:r>
              <w:t>Р12.1</w:t>
            </w:r>
            <w:r>
              <w:rPr>
                <w:color w:val="000000" w:themeColor="text1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</w:tc>
        <w:tc>
          <w:tcPr>
            <w:tcW w:w="3438" w:type="pct"/>
          </w:tcPr>
          <w:p w:rsidR="00CD4B66" w:rsidRPr="00C83425" w:rsidRDefault="00CD4B66" w:rsidP="000B6875">
            <w:pPr>
              <w:rPr>
                <w:b/>
                <w:lang w:val="ru-RU"/>
              </w:rPr>
            </w:pPr>
            <w:r w:rsidRPr="00C83425">
              <w:rPr>
                <w:b/>
                <w:lang w:val="ru-RU"/>
              </w:rPr>
              <w:t xml:space="preserve">4 </w:t>
            </w:r>
            <w:r w:rsidRPr="00C83425">
              <w:rPr>
                <w:rFonts w:cs="Times New Roman CYR"/>
                <w:b/>
                <w:sz w:val="26"/>
              </w:rPr>
              <w:t xml:space="preserve">Родовища корисних копалин </w:t>
            </w:r>
            <w:proofErr w:type="spellStart"/>
            <w:r w:rsidRPr="00C83425">
              <w:rPr>
                <w:rFonts w:cs="Times New Roman CYR"/>
                <w:b/>
                <w:sz w:val="26"/>
              </w:rPr>
              <w:t>метаморфогенної</w:t>
            </w:r>
            <w:proofErr w:type="spellEnd"/>
            <w:r w:rsidRPr="00C83425">
              <w:rPr>
                <w:rFonts w:cs="Times New Roman CYR"/>
                <w:b/>
                <w:sz w:val="26"/>
              </w:rPr>
              <w:t xml:space="preserve"> серії</w:t>
            </w:r>
          </w:p>
        </w:tc>
        <w:tc>
          <w:tcPr>
            <w:tcW w:w="788" w:type="pct"/>
            <w:vMerge w:val="restart"/>
          </w:tcPr>
          <w:p w:rsidR="00CD4B66" w:rsidRPr="008F4923" w:rsidRDefault="007953E4" w:rsidP="000B687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</w:tr>
      <w:tr w:rsidR="00CD4B66" w:rsidRPr="00C83425" w:rsidTr="00CD4B66">
        <w:trPr>
          <w:trHeight w:val="31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AC776A">
            <w:proofErr w:type="spellStart"/>
            <w:r w:rsidRPr="00C83425">
              <w:rPr>
                <w:rFonts w:cs="Times New Roman CYR"/>
                <w:sz w:val="26"/>
              </w:rPr>
              <w:t>Метаморфізовані</w:t>
            </w:r>
            <w:proofErr w:type="spellEnd"/>
            <w:r w:rsidRPr="00C83425">
              <w:rPr>
                <w:rFonts w:cs="Times New Roman CYR"/>
                <w:sz w:val="26"/>
              </w:rPr>
              <w:t xml:space="preserve"> родовища</w:t>
            </w:r>
          </w:p>
        </w:tc>
        <w:tc>
          <w:tcPr>
            <w:tcW w:w="788" w:type="pct"/>
            <w:vMerge/>
            <w:vAlign w:val="center"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362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r w:rsidRPr="00C83425">
              <w:rPr>
                <w:rFonts w:cs="Times New Roman CYR"/>
                <w:sz w:val="26"/>
              </w:rPr>
              <w:t>Метаморфічні родовища</w:t>
            </w:r>
          </w:p>
        </w:tc>
        <w:tc>
          <w:tcPr>
            <w:tcW w:w="788" w:type="pct"/>
            <w:vMerge/>
          </w:tcPr>
          <w:p w:rsidR="00CD4B66" w:rsidRPr="00C83425" w:rsidRDefault="00CD4B66" w:rsidP="000B6875">
            <w:pPr>
              <w:jc w:val="center"/>
            </w:pPr>
          </w:p>
        </w:tc>
      </w:tr>
      <w:tr w:rsidR="00CD4B66" w:rsidRPr="00C83425" w:rsidTr="00CD4B66">
        <w:trPr>
          <w:trHeight w:val="62"/>
        </w:trPr>
        <w:tc>
          <w:tcPr>
            <w:tcW w:w="774" w:type="pct"/>
          </w:tcPr>
          <w:p w:rsidR="00CD4B66" w:rsidRPr="00C83425" w:rsidRDefault="00CD4B66" w:rsidP="000B6875"/>
        </w:tc>
        <w:tc>
          <w:tcPr>
            <w:tcW w:w="3438" w:type="pct"/>
          </w:tcPr>
          <w:p w:rsidR="00CD4B66" w:rsidRPr="00C83425" w:rsidRDefault="00CD4B66" w:rsidP="000B6875">
            <w:pPr>
              <w:jc w:val="center"/>
              <w:rPr>
                <w:b/>
              </w:rPr>
            </w:pPr>
            <w:r w:rsidRPr="00C83425">
              <w:rPr>
                <w:b/>
                <w:bCs/>
              </w:rPr>
              <w:t>ЛАБОРАТОРНІ ЗАНЯТТЯ</w:t>
            </w:r>
          </w:p>
        </w:tc>
        <w:tc>
          <w:tcPr>
            <w:tcW w:w="788" w:type="pct"/>
          </w:tcPr>
          <w:p w:rsidR="00CD4B66" w:rsidRPr="00C83425" w:rsidRDefault="00CD4B66" w:rsidP="000B687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6</w:t>
            </w:r>
            <w:r w:rsidRPr="00C83425">
              <w:rPr>
                <w:b/>
                <w:bCs/>
              </w:rPr>
              <w:t>8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 w:val="restart"/>
          </w:tcPr>
          <w:p w:rsidR="00CD4B66" w:rsidRPr="00CD4B66" w:rsidRDefault="00CD4B66" w:rsidP="00CD4B66">
            <w:r w:rsidRPr="001846BA">
              <w:t>ПР06</w:t>
            </w:r>
            <w:r>
              <w:t>.1</w:t>
            </w:r>
            <w:r w:rsidRPr="001846BA">
              <w:rPr>
                <w:shd w:val="clear" w:color="auto" w:fill="FFFFFF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CD4B66" w:rsidRDefault="00CD4B66" w:rsidP="00CD4B66">
            <w:r w:rsidRPr="001846BA">
              <w:t>ПР06</w:t>
            </w:r>
            <w:r>
              <w:t>.2</w:t>
            </w:r>
            <w:r w:rsidRPr="001846BA">
              <w:rPr>
                <w:shd w:val="clear" w:color="auto" w:fill="FFFFFF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CD4B66" w:rsidRDefault="00CD4B66" w:rsidP="00CD4B66">
            <w:r w:rsidRPr="001846BA">
              <w:t>ПР06</w:t>
            </w:r>
            <w:r>
              <w:t>.3</w:t>
            </w:r>
            <w:r w:rsidRPr="001846BA">
              <w:rPr>
                <w:shd w:val="clear" w:color="auto" w:fill="FFFFFF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CD4B66" w:rsidRDefault="00CD4B66" w:rsidP="005C1D75">
            <w:pPr>
              <w:rPr>
                <w:szCs w:val="28"/>
              </w:rPr>
            </w:pPr>
            <w:r w:rsidRPr="00CD4B66">
              <w:t>П</w:t>
            </w:r>
            <w:r>
              <w:t>Р07.1-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CD4B66" w:rsidRDefault="00CD4B66" w:rsidP="00CD4B66">
            <w:pPr>
              <w:rPr>
                <w:szCs w:val="28"/>
              </w:rPr>
            </w:pPr>
            <w:r w:rsidRPr="00CD4B66">
              <w:t>П</w:t>
            </w:r>
            <w:r>
              <w:t>Р07.2-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CD4B66" w:rsidRDefault="00CD4B66" w:rsidP="00CD4B66">
            <w:r w:rsidRPr="00CD4B66">
              <w:t>П</w:t>
            </w:r>
            <w:r>
              <w:t>Р10.1-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CD4B66" w:rsidRDefault="00CD4B66" w:rsidP="00CD4B66">
            <w:r w:rsidRPr="00CD4B66">
              <w:t>П</w:t>
            </w:r>
            <w:r>
              <w:t>Р10.2-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5C1D75" w:rsidRDefault="00CD4B66" w:rsidP="00CD4B66">
            <w:r w:rsidRPr="005C1D75">
              <w:t>П</w:t>
            </w:r>
            <w:r>
              <w:t>Р10.3-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</w:p>
          <w:p w:rsidR="00CD4B66" w:rsidRPr="00C83425" w:rsidRDefault="00CD4B66" w:rsidP="00C335E6">
            <w:r w:rsidRPr="00CD4B66">
              <w:t>П</w:t>
            </w:r>
            <w:r>
              <w:t>Р12.1</w:t>
            </w:r>
            <w:r>
              <w:rPr>
                <w:color w:val="000000" w:themeColor="text1"/>
              </w:rPr>
              <w:t>-</w:t>
            </w:r>
            <w:r w:rsidRPr="009D3D4D">
              <w:rPr>
                <w:szCs w:val="28"/>
              </w:rPr>
              <w:t xml:space="preserve"> Ф</w:t>
            </w:r>
            <w:r w:rsidR="00C335E6">
              <w:rPr>
                <w:szCs w:val="28"/>
              </w:rPr>
              <w:t>11</w:t>
            </w:r>
            <w:bookmarkStart w:id="9" w:name="_GoBack"/>
            <w:bookmarkEnd w:id="9"/>
          </w:p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>Форми і умови залягання рудних тіл</w:t>
            </w:r>
          </w:p>
        </w:tc>
        <w:tc>
          <w:tcPr>
            <w:tcW w:w="788" w:type="pct"/>
          </w:tcPr>
          <w:p w:rsidR="00CD4B66" w:rsidRPr="00C83425" w:rsidRDefault="00CD4B66" w:rsidP="000B6875">
            <w:pPr>
              <w:jc w:val="center"/>
              <w:rPr>
                <w:bCs/>
              </w:rPr>
            </w:pPr>
            <w:r w:rsidRPr="00C83425">
              <w:rPr>
                <w:bCs/>
              </w:rPr>
              <w:t>4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>Текстури та структури корисних копалин</w:t>
            </w:r>
          </w:p>
        </w:tc>
        <w:tc>
          <w:tcPr>
            <w:tcW w:w="788" w:type="pct"/>
          </w:tcPr>
          <w:p w:rsidR="00CD4B66" w:rsidRPr="00C83425" w:rsidRDefault="00CD4B66" w:rsidP="000B6875">
            <w:pPr>
              <w:jc w:val="center"/>
            </w:pPr>
            <w:r>
              <w:rPr>
                <w:bCs/>
              </w:rPr>
              <w:t>6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1E3D73">
            <w:pPr>
              <w:jc w:val="both"/>
            </w:pPr>
            <w:r w:rsidRPr="00C83425">
              <w:t>Корисні копалини магма</w:t>
            </w:r>
            <w:r>
              <w:t>тичних</w:t>
            </w:r>
            <w:r w:rsidRPr="00C83425">
              <w:t xml:space="preserve"> родовищ</w:t>
            </w:r>
          </w:p>
        </w:tc>
        <w:tc>
          <w:tcPr>
            <w:tcW w:w="788" w:type="pct"/>
          </w:tcPr>
          <w:p w:rsidR="00CD4B66" w:rsidRPr="008F4923" w:rsidRDefault="00CD4B66" w:rsidP="000B6875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>Корисні копалини пегматитових родовищ</w:t>
            </w:r>
          </w:p>
        </w:tc>
        <w:tc>
          <w:tcPr>
            <w:tcW w:w="788" w:type="pct"/>
          </w:tcPr>
          <w:p w:rsidR="00CD4B66" w:rsidRPr="008F4923" w:rsidRDefault="00CD4B66" w:rsidP="000B6875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 xml:space="preserve">Корисні копалини </w:t>
            </w:r>
            <w:proofErr w:type="spellStart"/>
            <w:r w:rsidRPr="00C83425">
              <w:t>карбонатитових</w:t>
            </w:r>
            <w:proofErr w:type="spellEnd"/>
            <w:r w:rsidRPr="00C83425">
              <w:t xml:space="preserve"> родовищ</w:t>
            </w:r>
          </w:p>
        </w:tc>
        <w:tc>
          <w:tcPr>
            <w:tcW w:w="788" w:type="pct"/>
          </w:tcPr>
          <w:p w:rsidR="00CD4B66" w:rsidRPr="008F4923" w:rsidRDefault="00CD4B66" w:rsidP="000B6875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 xml:space="preserve">Корисні копалини </w:t>
            </w:r>
            <w:proofErr w:type="spellStart"/>
            <w:r w:rsidRPr="00C83425">
              <w:t>скарнових</w:t>
            </w:r>
            <w:proofErr w:type="spellEnd"/>
            <w:r w:rsidRPr="00C83425">
              <w:t xml:space="preserve"> родовищ</w:t>
            </w:r>
          </w:p>
        </w:tc>
        <w:tc>
          <w:tcPr>
            <w:tcW w:w="788" w:type="pct"/>
          </w:tcPr>
          <w:p w:rsidR="00CD4B66" w:rsidRPr="00C83425" w:rsidRDefault="00CD4B66" w:rsidP="000B6875">
            <w:pPr>
              <w:jc w:val="center"/>
            </w:pPr>
            <w:r w:rsidRPr="00C83425">
              <w:rPr>
                <w:bCs/>
              </w:rPr>
              <w:t>4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 xml:space="preserve">Корисні копалини </w:t>
            </w:r>
            <w:proofErr w:type="spellStart"/>
            <w:r w:rsidRPr="00C83425">
              <w:t>альбітитових</w:t>
            </w:r>
            <w:proofErr w:type="spellEnd"/>
            <w:r w:rsidRPr="00C83425">
              <w:t xml:space="preserve"> та </w:t>
            </w:r>
            <w:proofErr w:type="spellStart"/>
            <w:r w:rsidRPr="00C83425">
              <w:t>грейзенових</w:t>
            </w:r>
            <w:proofErr w:type="spellEnd"/>
            <w:r w:rsidRPr="00C83425">
              <w:t xml:space="preserve"> родовищ</w:t>
            </w:r>
          </w:p>
        </w:tc>
        <w:tc>
          <w:tcPr>
            <w:tcW w:w="788" w:type="pct"/>
          </w:tcPr>
          <w:p w:rsidR="00CD4B66" w:rsidRPr="008F4923" w:rsidRDefault="00CD4B66" w:rsidP="000B6875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CD4B66" w:rsidRPr="00C83425" w:rsidTr="00CD4B66">
        <w:trPr>
          <w:trHeight w:val="309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>Корисні копалини гідротермальних родовищ</w:t>
            </w:r>
          </w:p>
        </w:tc>
        <w:tc>
          <w:tcPr>
            <w:tcW w:w="788" w:type="pct"/>
          </w:tcPr>
          <w:p w:rsidR="00CD4B66" w:rsidRPr="008F4923" w:rsidRDefault="00CD4B66" w:rsidP="000B6875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>Корисні копалини колчеданних родовищ</w:t>
            </w:r>
          </w:p>
        </w:tc>
        <w:tc>
          <w:tcPr>
            <w:tcW w:w="788" w:type="pct"/>
          </w:tcPr>
          <w:p w:rsidR="00CD4B66" w:rsidRPr="008F4923" w:rsidRDefault="00CD4B66" w:rsidP="000B6875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>Корисні копалини родовищ вивітрювання</w:t>
            </w:r>
          </w:p>
        </w:tc>
        <w:tc>
          <w:tcPr>
            <w:tcW w:w="788" w:type="pct"/>
          </w:tcPr>
          <w:p w:rsidR="00CD4B66" w:rsidRPr="008F4923" w:rsidRDefault="00CD4B66" w:rsidP="000B6875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>Корисні копалини розсипних родовищ</w:t>
            </w:r>
          </w:p>
        </w:tc>
        <w:tc>
          <w:tcPr>
            <w:tcW w:w="788" w:type="pct"/>
          </w:tcPr>
          <w:p w:rsidR="00CD4B66" w:rsidRDefault="00CD4B66" w:rsidP="000B687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 xml:space="preserve">Корисні копалини </w:t>
            </w:r>
            <w:r>
              <w:t xml:space="preserve">хемогенних </w:t>
            </w:r>
            <w:r w:rsidRPr="00C83425">
              <w:t>осадових родовищ</w:t>
            </w:r>
          </w:p>
        </w:tc>
        <w:tc>
          <w:tcPr>
            <w:tcW w:w="788" w:type="pct"/>
          </w:tcPr>
          <w:p w:rsidR="00CD4B66" w:rsidRPr="008F4923" w:rsidRDefault="00CD4B66" w:rsidP="000B6875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 xml:space="preserve">Корисні копалини </w:t>
            </w:r>
            <w:r>
              <w:t xml:space="preserve">біогенних </w:t>
            </w:r>
            <w:r w:rsidRPr="00C83425">
              <w:t>осадових родовищ</w:t>
            </w:r>
          </w:p>
        </w:tc>
        <w:tc>
          <w:tcPr>
            <w:tcW w:w="788" w:type="pct"/>
          </w:tcPr>
          <w:p w:rsidR="00CD4B66" w:rsidRPr="008F4923" w:rsidRDefault="00CD4B66" w:rsidP="000B6875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 xml:space="preserve">Корисні копалини </w:t>
            </w:r>
            <w:proofErr w:type="spellStart"/>
            <w:r w:rsidRPr="00C83425">
              <w:t>матаморфізованних</w:t>
            </w:r>
            <w:proofErr w:type="spellEnd"/>
            <w:r w:rsidRPr="00C83425">
              <w:t xml:space="preserve"> родовищ</w:t>
            </w:r>
          </w:p>
        </w:tc>
        <w:tc>
          <w:tcPr>
            <w:tcW w:w="788" w:type="pct"/>
          </w:tcPr>
          <w:p w:rsidR="00CD4B66" w:rsidRPr="00C83425" w:rsidRDefault="00CD4B66" w:rsidP="000B6875">
            <w:pPr>
              <w:jc w:val="center"/>
            </w:pPr>
            <w:r w:rsidRPr="00C83425">
              <w:rPr>
                <w:bCs/>
              </w:rPr>
              <w:t>4</w:t>
            </w:r>
          </w:p>
        </w:tc>
      </w:tr>
      <w:tr w:rsidR="00CD4B66" w:rsidRPr="00C83425" w:rsidTr="00CD4B66">
        <w:trPr>
          <w:trHeight w:val="140"/>
        </w:trPr>
        <w:tc>
          <w:tcPr>
            <w:tcW w:w="774" w:type="pct"/>
            <w:vMerge/>
          </w:tcPr>
          <w:p w:rsidR="00CD4B66" w:rsidRPr="00C83425" w:rsidRDefault="00CD4B66" w:rsidP="000B6875"/>
        </w:tc>
        <w:tc>
          <w:tcPr>
            <w:tcW w:w="3438" w:type="pct"/>
            <w:vAlign w:val="center"/>
          </w:tcPr>
          <w:p w:rsidR="00CD4B66" w:rsidRPr="00C83425" w:rsidRDefault="00CD4B66" w:rsidP="000B6875">
            <w:pPr>
              <w:jc w:val="both"/>
            </w:pPr>
            <w:r w:rsidRPr="00C83425">
              <w:t>Корисні копалини метаморфічних родовищ</w:t>
            </w:r>
          </w:p>
        </w:tc>
        <w:tc>
          <w:tcPr>
            <w:tcW w:w="788" w:type="pct"/>
          </w:tcPr>
          <w:p w:rsidR="00CD4B66" w:rsidRPr="008F4923" w:rsidRDefault="00CD4B66" w:rsidP="000B6875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CD4B66" w:rsidRPr="00C83425" w:rsidTr="00B01134">
        <w:trPr>
          <w:trHeight w:val="20"/>
        </w:trPr>
        <w:tc>
          <w:tcPr>
            <w:tcW w:w="4212" w:type="pct"/>
            <w:gridSpan w:val="2"/>
          </w:tcPr>
          <w:p w:rsidR="00CD4B66" w:rsidRPr="00C83425" w:rsidRDefault="00CD4B66" w:rsidP="000B6875">
            <w:pPr>
              <w:jc w:val="right"/>
              <w:rPr>
                <w:b/>
                <w:bCs/>
              </w:rPr>
            </w:pPr>
            <w:r w:rsidRPr="00C83425">
              <w:rPr>
                <w:b/>
                <w:bCs/>
              </w:rPr>
              <w:t>РАЗОМ</w:t>
            </w:r>
          </w:p>
        </w:tc>
        <w:tc>
          <w:tcPr>
            <w:tcW w:w="788" w:type="pct"/>
            <w:shd w:val="clear" w:color="000000" w:fill="FFFFFF"/>
          </w:tcPr>
          <w:p w:rsidR="00CD4B66" w:rsidRPr="00C83425" w:rsidRDefault="00CD4B66" w:rsidP="000B6875">
            <w:pPr>
              <w:jc w:val="center"/>
              <w:rPr>
                <w:b/>
                <w:bCs/>
              </w:rPr>
            </w:pPr>
            <w:r w:rsidRPr="00C83425">
              <w:rPr>
                <w:b/>
                <w:bCs/>
              </w:rPr>
              <w:t>1</w:t>
            </w:r>
            <w:r w:rsidR="00651864">
              <w:rPr>
                <w:b/>
                <w:bCs/>
                <w:lang w:val="ru-RU"/>
              </w:rPr>
              <w:t>5</w:t>
            </w:r>
            <w:r w:rsidRPr="00C83425">
              <w:rPr>
                <w:b/>
                <w:bCs/>
              </w:rPr>
              <w:t>0</w:t>
            </w:r>
          </w:p>
        </w:tc>
      </w:tr>
    </w:tbl>
    <w:p w:rsidR="003B6F16" w:rsidRDefault="003B6F16" w:rsidP="00E14F5D">
      <w:pPr>
        <w:pStyle w:val="a3"/>
        <w:suppressLineNumbers/>
        <w:suppressAutoHyphens/>
        <w:jc w:val="center"/>
        <w:outlineLvl w:val="0"/>
        <w:rPr>
          <w:sz w:val="28"/>
          <w:szCs w:val="28"/>
        </w:rPr>
      </w:pPr>
      <w:bookmarkStart w:id="10" w:name="_Toc523035526"/>
    </w:p>
    <w:p w:rsidR="00AC1C20" w:rsidRPr="00C83425" w:rsidRDefault="00964881" w:rsidP="00AC1C20">
      <w:pPr>
        <w:pStyle w:val="a3"/>
        <w:suppressLineNumbers/>
        <w:suppressAutoHyphens/>
        <w:spacing w:before="360" w:after="120" w:line="252" w:lineRule="auto"/>
        <w:jc w:val="center"/>
        <w:outlineLvl w:val="0"/>
        <w:rPr>
          <w:sz w:val="28"/>
          <w:szCs w:val="28"/>
        </w:rPr>
      </w:pPr>
      <w:r w:rsidRPr="00C83425">
        <w:rPr>
          <w:sz w:val="28"/>
          <w:szCs w:val="28"/>
        </w:rPr>
        <w:t>6</w:t>
      </w:r>
      <w:r w:rsidR="00AC1C20" w:rsidRPr="00C83425">
        <w:rPr>
          <w:sz w:val="28"/>
          <w:szCs w:val="28"/>
        </w:rPr>
        <w:t> </w:t>
      </w:r>
      <w:bookmarkEnd w:id="5"/>
      <w:r w:rsidR="008920E3" w:rsidRPr="00C83425">
        <w:rPr>
          <w:sz w:val="28"/>
          <w:szCs w:val="28"/>
        </w:rPr>
        <w:t>ОЦІНЮВАННЯ РЕЗУЛЬТАТІВ НАВЧАННЯ</w:t>
      </w:r>
      <w:bookmarkEnd w:id="10"/>
    </w:p>
    <w:p w:rsidR="00C260D9" w:rsidRPr="00C66A98" w:rsidRDefault="00C260D9" w:rsidP="00C260D9">
      <w:pPr>
        <w:widowControl w:val="0"/>
        <w:suppressLineNumbers/>
        <w:suppressAutoHyphens/>
        <w:spacing w:before="120"/>
        <w:ind w:firstLine="567"/>
        <w:jc w:val="both"/>
        <w:rPr>
          <w:sz w:val="28"/>
          <w:szCs w:val="28"/>
        </w:rPr>
      </w:pPr>
      <w:r w:rsidRPr="00C83425">
        <w:rPr>
          <w:sz w:val="28"/>
          <w:szCs w:val="28"/>
        </w:rPr>
        <w:t>Сертифікація досягнень студентів здійсню</w:t>
      </w:r>
      <w:r w:rsidR="00727599" w:rsidRPr="00C83425">
        <w:rPr>
          <w:sz w:val="28"/>
          <w:szCs w:val="28"/>
        </w:rPr>
        <w:t>ється</w:t>
      </w:r>
      <w:r w:rsidRPr="00C83425">
        <w:rPr>
          <w:sz w:val="28"/>
          <w:szCs w:val="28"/>
        </w:rPr>
        <w:t xml:space="preserve"> за допомогою прозорих</w:t>
      </w:r>
      <w:r w:rsidRPr="00C66A98">
        <w:rPr>
          <w:sz w:val="28"/>
          <w:szCs w:val="28"/>
        </w:rPr>
        <w:t xml:space="preserve"> процедур, що ґрунтуються на об’єктивних критеріях</w:t>
      </w:r>
      <w:r w:rsidR="00C66A98" w:rsidRPr="00C66A98">
        <w:rPr>
          <w:sz w:val="28"/>
          <w:szCs w:val="28"/>
        </w:rPr>
        <w:t xml:space="preserve"> відповідно до </w:t>
      </w:r>
      <w:r w:rsidR="00905B7A">
        <w:rPr>
          <w:sz w:val="28"/>
          <w:szCs w:val="28"/>
        </w:rPr>
        <w:t>П</w:t>
      </w:r>
      <w:r w:rsidR="00C66A98" w:rsidRPr="00C66A98">
        <w:rPr>
          <w:sz w:val="28"/>
          <w:szCs w:val="28"/>
        </w:rPr>
        <w:t xml:space="preserve">оложення </w:t>
      </w:r>
      <w:r w:rsidR="00905B7A">
        <w:rPr>
          <w:bCs/>
          <w:sz w:val="28"/>
          <w:szCs w:val="28"/>
        </w:rPr>
        <w:t>університету</w:t>
      </w:r>
      <w:r w:rsidR="0032312C" w:rsidRPr="00C66A98">
        <w:rPr>
          <w:bCs/>
          <w:sz w:val="28"/>
          <w:szCs w:val="28"/>
        </w:rPr>
        <w:t xml:space="preserve"> </w:t>
      </w:r>
      <w:r w:rsidR="0032312C">
        <w:rPr>
          <w:bCs/>
          <w:sz w:val="28"/>
          <w:szCs w:val="28"/>
        </w:rPr>
        <w:t>«</w:t>
      </w:r>
      <w:r w:rsidR="0032312C">
        <w:rPr>
          <w:sz w:val="28"/>
          <w:szCs w:val="28"/>
        </w:rPr>
        <w:t>П</w:t>
      </w:r>
      <w:r w:rsidR="00C66A98" w:rsidRPr="00C66A98">
        <w:rPr>
          <w:sz w:val="28"/>
          <w:szCs w:val="28"/>
        </w:rPr>
        <w:t>ро оцінювання результатів навчання здобувачів вищої освіти</w:t>
      </w:r>
      <w:r w:rsidR="0032312C">
        <w:rPr>
          <w:sz w:val="28"/>
          <w:szCs w:val="28"/>
        </w:rPr>
        <w:t>»</w:t>
      </w:r>
      <w:r w:rsidR="00C66A98" w:rsidRPr="00C66A98">
        <w:rPr>
          <w:bCs/>
          <w:sz w:val="28"/>
          <w:szCs w:val="28"/>
        </w:rPr>
        <w:t>.</w:t>
      </w:r>
    </w:p>
    <w:p w:rsidR="00C260D9" w:rsidRPr="00C66A98" w:rsidRDefault="009572D4" w:rsidP="00C260D9">
      <w:pPr>
        <w:pStyle w:val="Default"/>
        <w:widowControl w:val="0"/>
        <w:suppressLineNumbers/>
        <w:suppressAutoHyphens/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C66A98">
        <w:rPr>
          <w:sz w:val="28"/>
          <w:szCs w:val="28"/>
          <w:lang w:val="uk-UA"/>
        </w:rPr>
        <w:t xml:space="preserve">осягнутий </w:t>
      </w:r>
      <w:r>
        <w:rPr>
          <w:sz w:val="28"/>
          <w:szCs w:val="28"/>
          <w:lang w:val="uk-UA"/>
        </w:rPr>
        <w:t>р</w:t>
      </w:r>
      <w:r w:rsidR="00C260D9" w:rsidRPr="00C66A98">
        <w:rPr>
          <w:sz w:val="28"/>
          <w:szCs w:val="28"/>
          <w:lang w:val="uk-UA"/>
        </w:rPr>
        <w:t xml:space="preserve">івень </w:t>
      </w:r>
      <w:proofErr w:type="spellStart"/>
      <w:r w:rsidR="00C260D9" w:rsidRPr="00C66A98">
        <w:rPr>
          <w:sz w:val="28"/>
          <w:szCs w:val="28"/>
          <w:lang w:val="uk-UA"/>
        </w:rPr>
        <w:t>компетентностей</w:t>
      </w:r>
      <w:proofErr w:type="spellEnd"/>
      <w:r w:rsidR="00C260D9" w:rsidRPr="00C66A98">
        <w:rPr>
          <w:sz w:val="28"/>
          <w:szCs w:val="28"/>
          <w:lang w:val="uk-UA"/>
        </w:rPr>
        <w:t xml:space="preserve"> відносно </w:t>
      </w:r>
      <w:r w:rsidR="00275199">
        <w:rPr>
          <w:sz w:val="28"/>
          <w:szCs w:val="28"/>
          <w:lang w:val="uk-UA"/>
        </w:rPr>
        <w:t>очікуваних</w:t>
      </w:r>
      <w:r w:rsidR="00C260D9" w:rsidRPr="00C66A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</w:t>
      </w:r>
      <w:r w:rsidR="00D27CC3">
        <w:rPr>
          <w:sz w:val="28"/>
          <w:szCs w:val="28"/>
          <w:lang w:val="uk-UA"/>
        </w:rPr>
        <w:t xml:space="preserve"> ідентифікований під час контрольних заходів</w:t>
      </w:r>
      <w:r>
        <w:rPr>
          <w:sz w:val="28"/>
          <w:szCs w:val="28"/>
          <w:lang w:val="uk-UA"/>
        </w:rPr>
        <w:t>,</w:t>
      </w:r>
      <w:r w:rsidR="00D27CC3">
        <w:rPr>
          <w:sz w:val="28"/>
          <w:szCs w:val="28"/>
          <w:lang w:val="uk-UA"/>
        </w:rPr>
        <w:t xml:space="preserve"> від</w:t>
      </w:r>
      <w:r w:rsidR="00C260D9" w:rsidRPr="00C66A98">
        <w:rPr>
          <w:sz w:val="28"/>
          <w:szCs w:val="28"/>
          <w:lang w:val="uk-UA"/>
        </w:rPr>
        <w:t>ображає</w:t>
      </w:r>
      <w:r w:rsidR="00C260D9" w:rsidRPr="00C66A98">
        <w:rPr>
          <w:bCs/>
          <w:sz w:val="28"/>
          <w:szCs w:val="28"/>
          <w:lang w:val="uk-UA"/>
        </w:rPr>
        <w:t xml:space="preserve"> реальний результат навчання</w:t>
      </w:r>
      <w:r w:rsidR="00727599">
        <w:rPr>
          <w:bCs/>
          <w:sz w:val="28"/>
          <w:szCs w:val="28"/>
          <w:lang w:val="uk-UA"/>
        </w:rPr>
        <w:t xml:space="preserve"> студента</w:t>
      </w:r>
      <w:r w:rsidR="00B235DC">
        <w:rPr>
          <w:bCs/>
          <w:sz w:val="28"/>
          <w:szCs w:val="28"/>
          <w:lang w:val="uk-UA"/>
        </w:rPr>
        <w:t xml:space="preserve"> за дисципліною</w:t>
      </w:r>
      <w:r w:rsidR="00C260D9" w:rsidRPr="00C66A98">
        <w:rPr>
          <w:sz w:val="28"/>
          <w:szCs w:val="28"/>
          <w:lang w:val="uk-UA"/>
        </w:rPr>
        <w:t>.</w:t>
      </w:r>
    </w:p>
    <w:p w:rsidR="000B6875" w:rsidRDefault="000B6875" w:rsidP="00F43CA5">
      <w:pPr>
        <w:pStyle w:val="a3"/>
        <w:suppressLineNumbers/>
        <w:suppressAutoHyphens/>
        <w:spacing w:before="240" w:after="120" w:line="252" w:lineRule="auto"/>
        <w:ind w:firstLine="567"/>
        <w:outlineLvl w:val="0"/>
        <w:rPr>
          <w:sz w:val="28"/>
          <w:szCs w:val="28"/>
        </w:rPr>
      </w:pPr>
      <w:bookmarkStart w:id="11" w:name="_Toc523035527"/>
    </w:p>
    <w:p w:rsidR="000B6875" w:rsidRDefault="000B6875" w:rsidP="00F43CA5">
      <w:pPr>
        <w:pStyle w:val="a3"/>
        <w:suppressLineNumbers/>
        <w:suppressAutoHyphens/>
        <w:spacing w:before="240" w:after="120" w:line="252" w:lineRule="auto"/>
        <w:ind w:firstLine="567"/>
        <w:outlineLvl w:val="0"/>
        <w:rPr>
          <w:sz w:val="28"/>
          <w:szCs w:val="28"/>
        </w:rPr>
      </w:pPr>
    </w:p>
    <w:p w:rsidR="00F43CA5" w:rsidRPr="008920E3" w:rsidRDefault="00F43CA5" w:rsidP="000B6875">
      <w:pPr>
        <w:pStyle w:val="a3"/>
        <w:suppressLineNumbers/>
        <w:suppressAutoHyphens/>
        <w:spacing w:line="252" w:lineRule="auto"/>
        <w:ind w:firstLine="56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8920E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920E3">
        <w:rPr>
          <w:sz w:val="28"/>
          <w:szCs w:val="28"/>
        </w:rPr>
        <w:t> Шкали</w:t>
      </w:r>
      <w:bookmarkEnd w:id="11"/>
    </w:p>
    <w:p w:rsidR="009572D4" w:rsidRDefault="009572D4" w:rsidP="000B6875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line="252" w:lineRule="auto"/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9572D4">
        <w:rPr>
          <w:bCs/>
          <w:sz w:val="28"/>
          <w:szCs w:val="28"/>
        </w:rPr>
        <w:t>цінювання навчальних досягнень студентів НТУ «</w:t>
      </w:r>
      <w:r w:rsidR="008D05AC">
        <w:rPr>
          <w:bCs/>
          <w:sz w:val="28"/>
          <w:szCs w:val="28"/>
        </w:rPr>
        <w:t>ДП</w:t>
      </w:r>
      <w:r w:rsidRPr="009572D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здійснюється за рейтинговою (100-бальною) </w:t>
      </w:r>
      <w:r w:rsidR="00553261">
        <w:rPr>
          <w:bCs/>
          <w:sz w:val="28"/>
          <w:szCs w:val="28"/>
        </w:rPr>
        <w:t>та</w:t>
      </w:r>
      <w:r>
        <w:rPr>
          <w:bCs/>
          <w:sz w:val="28"/>
          <w:szCs w:val="28"/>
        </w:rPr>
        <w:t xml:space="preserve"> </w:t>
      </w:r>
      <w:r w:rsidR="00983A8E">
        <w:rPr>
          <w:bCs/>
          <w:sz w:val="28"/>
          <w:szCs w:val="28"/>
        </w:rPr>
        <w:t>інституційною</w:t>
      </w:r>
      <w:r w:rsidR="00553261">
        <w:rPr>
          <w:bCs/>
          <w:sz w:val="28"/>
          <w:szCs w:val="28"/>
        </w:rPr>
        <w:t xml:space="preserve"> шкалами. Остання необхідна (за офіційною відсутністю національної шкали) для </w:t>
      </w:r>
      <w:r w:rsidRPr="00E50CED">
        <w:rPr>
          <w:sz w:val="28"/>
          <w:szCs w:val="28"/>
          <w:shd w:val="clear" w:color="auto" w:fill="FFFFFF"/>
        </w:rPr>
        <w:t xml:space="preserve">конвертації </w:t>
      </w:r>
      <w:r w:rsidR="00553261">
        <w:rPr>
          <w:sz w:val="28"/>
          <w:szCs w:val="28"/>
          <w:shd w:val="clear" w:color="auto" w:fill="FFFFFF"/>
        </w:rPr>
        <w:t xml:space="preserve">(переведення) </w:t>
      </w:r>
      <w:r w:rsidRPr="00E50CED">
        <w:rPr>
          <w:sz w:val="28"/>
          <w:szCs w:val="28"/>
        </w:rPr>
        <w:t xml:space="preserve">оцінок </w:t>
      </w:r>
      <w:r w:rsidR="00983A8E">
        <w:rPr>
          <w:sz w:val="28"/>
          <w:szCs w:val="28"/>
        </w:rPr>
        <w:t>мобільних студентів</w:t>
      </w:r>
      <w:r w:rsidR="00553261">
        <w:rPr>
          <w:sz w:val="28"/>
          <w:szCs w:val="28"/>
        </w:rPr>
        <w:t>.</w:t>
      </w:r>
    </w:p>
    <w:p w:rsidR="00696BC9" w:rsidRDefault="00696BC9" w:rsidP="000B6875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  <w:bCs/>
          <w:i/>
        </w:rPr>
      </w:pPr>
    </w:p>
    <w:p w:rsidR="00F43CA5" w:rsidRDefault="00F43CA5" w:rsidP="000B6875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  <w:bCs/>
          <w:i/>
        </w:rPr>
      </w:pPr>
      <w:r w:rsidRPr="00F74369">
        <w:rPr>
          <w:b/>
          <w:bCs/>
          <w:i/>
        </w:rPr>
        <w:t xml:space="preserve">Шкали оцінювання навчальних досягнень студентів НТУ </w:t>
      </w:r>
      <w:r w:rsidR="008D05AC">
        <w:rPr>
          <w:b/>
          <w:bCs/>
          <w:i/>
        </w:rPr>
        <w:t>«ДП</w:t>
      </w:r>
      <w:r w:rsidRPr="00F74369">
        <w:rPr>
          <w:b/>
          <w:bCs/>
          <w:i/>
        </w:rPr>
        <w:t>»</w:t>
      </w:r>
    </w:p>
    <w:p w:rsidR="00696BC9" w:rsidRPr="00696BC9" w:rsidRDefault="00696BC9" w:rsidP="000B6875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  <w:bCs/>
          <w:i/>
          <w:sz w:val="16"/>
          <w:szCs w:val="16"/>
        </w:rPr>
      </w:pPr>
    </w:p>
    <w:tbl>
      <w:tblPr>
        <w:tblW w:w="59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2982"/>
      </w:tblGrid>
      <w:tr w:rsidR="00F43CA5" w:rsidRPr="00984C5D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984C5D" w:rsidRDefault="00F43CA5" w:rsidP="000B6875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984C5D">
              <w:rPr>
                <w:b/>
                <w:bCs/>
              </w:rPr>
              <w:t>Рейтингова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984C5D" w:rsidRDefault="00983A8E" w:rsidP="000B6875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І</w:t>
            </w:r>
            <w:r w:rsidRPr="00983A8E">
              <w:rPr>
                <w:b/>
                <w:bCs/>
              </w:rPr>
              <w:t>нституційн</w:t>
            </w:r>
            <w:r>
              <w:rPr>
                <w:b/>
                <w:bCs/>
              </w:rPr>
              <w:t>а</w:t>
            </w:r>
          </w:p>
        </w:tc>
      </w:tr>
      <w:tr w:rsidR="00F43CA5" w:rsidRPr="001B2ED6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1B2ED6" w:rsidRDefault="00F43CA5" w:rsidP="000B6875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90…100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1B2ED6" w:rsidRDefault="00F43CA5" w:rsidP="000B6875">
            <w:pPr>
              <w:autoSpaceDE w:val="0"/>
              <w:snapToGrid w:val="0"/>
            </w:pPr>
            <w:r w:rsidRPr="001B2ED6">
              <w:t xml:space="preserve">відмінно / </w:t>
            </w:r>
            <w:proofErr w:type="spellStart"/>
            <w:r w:rsidRPr="001B2ED6">
              <w:t>Excellent</w:t>
            </w:r>
            <w:proofErr w:type="spellEnd"/>
          </w:p>
        </w:tc>
      </w:tr>
      <w:tr w:rsidR="00F43CA5" w:rsidRPr="001B2ED6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1B2ED6" w:rsidRDefault="00F43CA5" w:rsidP="000B6875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7</w:t>
            </w:r>
            <w:r w:rsidR="000B57D9">
              <w:rPr>
                <w:bCs/>
              </w:rPr>
              <w:t>4</w:t>
            </w:r>
            <w:r w:rsidRPr="001B2ED6">
              <w:rPr>
                <w:bCs/>
              </w:rPr>
              <w:t>…89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1B2ED6" w:rsidRDefault="00F43CA5" w:rsidP="000B6875">
            <w:pPr>
              <w:autoSpaceDE w:val="0"/>
              <w:snapToGrid w:val="0"/>
            </w:pPr>
            <w:r w:rsidRPr="001B2ED6">
              <w:t xml:space="preserve">добре / </w:t>
            </w:r>
            <w:proofErr w:type="spellStart"/>
            <w:r w:rsidRPr="001B2ED6">
              <w:t>Good</w:t>
            </w:r>
            <w:proofErr w:type="spellEnd"/>
          </w:p>
        </w:tc>
      </w:tr>
      <w:tr w:rsidR="00F43CA5" w:rsidRPr="001B2ED6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1B2ED6" w:rsidRDefault="00F43CA5" w:rsidP="000B6875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60…7</w:t>
            </w:r>
            <w:r w:rsidR="000B57D9">
              <w:rPr>
                <w:bCs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1B2ED6" w:rsidRDefault="00F43CA5" w:rsidP="000B6875">
            <w:pPr>
              <w:autoSpaceDE w:val="0"/>
              <w:snapToGrid w:val="0"/>
            </w:pPr>
            <w:r w:rsidRPr="001B2ED6">
              <w:t xml:space="preserve">задовільно / </w:t>
            </w:r>
            <w:proofErr w:type="spellStart"/>
            <w:r w:rsidRPr="001B2ED6">
              <w:t>Satisfactory</w:t>
            </w:r>
            <w:proofErr w:type="spellEnd"/>
          </w:p>
        </w:tc>
      </w:tr>
      <w:tr w:rsidR="00F43CA5" w:rsidRPr="001B2ED6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1B2ED6" w:rsidRDefault="00F43CA5" w:rsidP="000B6875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0…59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1B2ED6" w:rsidRDefault="00F43CA5" w:rsidP="000B6875">
            <w:pPr>
              <w:autoSpaceDE w:val="0"/>
              <w:snapToGrid w:val="0"/>
            </w:pPr>
            <w:r w:rsidRPr="001B2ED6">
              <w:t xml:space="preserve">незадовільно / </w:t>
            </w:r>
            <w:proofErr w:type="spellStart"/>
            <w:r w:rsidRPr="001B2ED6">
              <w:t>Fail</w:t>
            </w:r>
            <w:proofErr w:type="spellEnd"/>
          </w:p>
        </w:tc>
      </w:tr>
    </w:tbl>
    <w:p w:rsidR="000B6875" w:rsidRPr="000B6875" w:rsidRDefault="000B6875" w:rsidP="000B6875">
      <w:pPr>
        <w:spacing w:line="264" w:lineRule="auto"/>
        <w:ind w:firstLine="567"/>
        <w:jc w:val="both"/>
        <w:rPr>
          <w:sz w:val="16"/>
          <w:szCs w:val="16"/>
        </w:rPr>
      </w:pPr>
    </w:p>
    <w:p w:rsidR="00F43CA5" w:rsidRDefault="00F43CA5" w:rsidP="000B6875">
      <w:pPr>
        <w:spacing w:line="264" w:lineRule="auto"/>
        <w:ind w:firstLine="567"/>
        <w:jc w:val="both"/>
        <w:rPr>
          <w:sz w:val="28"/>
          <w:szCs w:val="28"/>
        </w:rPr>
      </w:pPr>
      <w:r w:rsidRPr="0024301F">
        <w:rPr>
          <w:sz w:val="28"/>
          <w:szCs w:val="28"/>
        </w:rPr>
        <w:t>Кредити навчальн</w:t>
      </w:r>
      <w:r w:rsidR="00C13054">
        <w:rPr>
          <w:sz w:val="28"/>
          <w:szCs w:val="28"/>
        </w:rPr>
        <w:t>ої</w:t>
      </w:r>
      <w:r w:rsidRPr="0024301F">
        <w:rPr>
          <w:sz w:val="28"/>
          <w:szCs w:val="28"/>
        </w:rPr>
        <w:t xml:space="preserve"> дисциплін</w:t>
      </w:r>
      <w:r w:rsidR="00C13054">
        <w:rPr>
          <w:sz w:val="28"/>
          <w:szCs w:val="28"/>
        </w:rPr>
        <w:t>и</w:t>
      </w:r>
      <w:r w:rsidRPr="0024301F">
        <w:rPr>
          <w:sz w:val="28"/>
          <w:szCs w:val="28"/>
        </w:rPr>
        <w:t xml:space="preserve"> зараховується, якщо </w:t>
      </w:r>
      <w:r w:rsidR="00E662D0">
        <w:rPr>
          <w:sz w:val="28"/>
          <w:szCs w:val="28"/>
        </w:rPr>
        <w:t>студент</w:t>
      </w:r>
      <w:r w:rsidRPr="0024301F">
        <w:rPr>
          <w:sz w:val="28"/>
          <w:szCs w:val="28"/>
        </w:rPr>
        <w:t xml:space="preserve"> отримав підсумкову оцінку не менше 60-ти балів. Нижча оцінка вважається академічною заборгованістю, що підлягає ліквідації відповідно до Положення про організацію освітнього процесу</w:t>
      </w:r>
      <w:r w:rsidR="000512EA">
        <w:rPr>
          <w:sz w:val="28"/>
          <w:szCs w:val="28"/>
        </w:rPr>
        <w:t xml:space="preserve"> </w:t>
      </w:r>
      <w:r w:rsidR="004446AF">
        <w:rPr>
          <w:sz w:val="28"/>
          <w:szCs w:val="28"/>
        </w:rPr>
        <w:t>НТУ «</w:t>
      </w:r>
      <w:r w:rsidR="008D05AC">
        <w:rPr>
          <w:sz w:val="28"/>
          <w:szCs w:val="28"/>
        </w:rPr>
        <w:t>ДП</w:t>
      </w:r>
      <w:r w:rsidR="004446AF">
        <w:rPr>
          <w:sz w:val="28"/>
          <w:szCs w:val="28"/>
        </w:rPr>
        <w:t>».</w:t>
      </w:r>
    </w:p>
    <w:p w:rsidR="000B6875" w:rsidRDefault="000B6875" w:rsidP="000B6875">
      <w:pPr>
        <w:pStyle w:val="a3"/>
        <w:suppressLineNumbers/>
        <w:suppressAutoHyphens/>
        <w:spacing w:line="252" w:lineRule="auto"/>
        <w:ind w:firstLine="567"/>
        <w:outlineLvl w:val="0"/>
        <w:rPr>
          <w:sz w:val="28"/>
          <w:szCs w:val="28"/>
        </w:rPr>
      </w:pPr>
      <w:bookmarkStart w:id="12" w:name="_Toc523035528"/>
    </w:p>
    <w:p w:rsidR="008920E3" w:rsidRDefault="00964881" w:rsidP="000B6875">
      <w:pPr>
        <w:pStyle w:val="a3"/>
        <w:suppressLineNumbers/>
        <w:suppressAutoHyphens/>
        <w:spacing w:line="252" w:lineRule="auto"/>
        <w:ind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8920E3">
        <w:rPr>
          <w:sz w:val="28"/>
          <w:szCs w:val="28"/>
        </w:rPr>
        <w:t>.</w:t>
      </w:r>
      <w:r w:rsidR="00F43CA5">
        <w:rPr>
          <w:sz w:val="28"/>
          <w:szCs w:val="28"/>
        </w:rPr>
        <w:t>2</w:t>
      </w:r>
      <w:r w:rsidR="008920E3">
        <w:rPr>
          <w:sz w:val="28"/>
          <w:szCs w:val="28"/>
        </w:rPr>
        <w:t xml:space="preserve"> Засоби </w:t>
      </w:r>
      <w:r w:rsidR="009C2004">
        <w:rPr>
          <w:sz w:val="28"/>
          <w:szCs w:val="28"/>
        </w:rPr>
        <w:t>та процедури</w:t>
      </w:r>
      <w:bookmarkEnd w:id="12"/>
    </w:p>
    <w:p w:rsidR="00494E17" w:rsidRDefault="001C121E" w:rsidP="000B6875">
      <w:pPr>
        <w:pStyle w:val="15"/>
        <w:keepNext w:val="0"/>
        <w:suppressLineNumbers/>
        <w:suppressAutoHyphens/>
        <w:spacing w:before="0" w:after="0"/>
        <w:ind w:firstLine="567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Зміст </w:t>
      </w:r>
      <w:r w:rsidR="00F43CA5">
        <w:rPr>
          <w:b w:val="0"/>
          <w:bCs/>
          <w:sz w:val="28"/>
          <w:szCs w:val="28"/>
        </w:rPr>
        <w:t xml:space="preserve">засобів </w:t>
      </w:r>
      <w:r w:rsidR="00B84D85">
        <w:rPr>
          <w:b w:val="0"/>
          <w:bCs/>
          <w:sz w:val="28"/>
          <w:szCs w:val="28"/>
        </w:rPr>
        <w:t>діагностики спрямов</w:t>
      </w:r>
      <w:r w:rsidR="00C260D9">
        <w:rPr>
          <w:b w:val="0"/>
          <w:bCs/>
          <w:sz w:val="28"/>
          <w:szCs w:val="28"/>
        </w:rPr>
        <w:t>ано</w:t>
      </w:r>
      <w:r w:rsidR="00B84D85">
        <w:rPr>
          <w:b w:val="0"/>
          <w:bCs/>
          <w:sz w:val="28"/>
          <w:szCs w:val="28"/>
        </w:rPr>
        <w:t xml:space="preserve"> на контроль </w:t>
      </w:r>
      <w:r>
        <w:rPr>
          <w:b w:val="0"/>
          <w:bCs/>
          <w:sz w:val="28"/>
          <w:szCs w:val="28"/>
        </w:rPr>
        <w:t xml:space="preserve">рівня сформованості </w:t>
      </w:r>
      <w:r w:rsidRPr="00895AE8">
        <w:rPr>
          <w:b w:val="0"/>
          <w:sz w:val="28"/>
          <w:szCs w:val="28"/>
        </w:rPr>
        <w:t>знан</w:t>
      </w:r>
      <w:r>
        <w:rPr>
          <w:b w:val="0"/>
          <w:sz w:val="28"/>
          <w:szCs w:val="28"/>
        </w:rPr>
        <w:t>ь</w:t>
      </w:r>
      <w:r w:rsidRPr="00895AE8">
        <w:rPr>
          <w:b w:val="0"/>
          <w:sz w:val="28"/>
          <w:szCs w:val="28"/>
        </w:rPr>
        <w:t>, умін</w:t>
      </w:r>
      <w:r>
        <w:rPr>
          <w:b w:val="0"/>
          <w:sz w:val="28"/>
          <w:szCs w:val="28"/>
        </w:rPr>
        <w:t>ь</w:t>
      </w:r>
      <w:r w:rsidRPr="00895AE8">
        <w:rPr>
          <w:b w:val="0"/>
          <w:sz w:val="28"/>
          <w:szCs w:val="28"/>
        </w:rPr>
        <w:t>, комунікаці</w:t>
      </w:r>
      <w:r>
        <w:rPr>
          <w:b w:val="0"/>
          <w:sz w:val="28"/>
          <w:szCs w:val="28"/>
        </w:rPr>
        <w:t>ї</w:t>
      </w:r>
      <w:r w:rsidRPr="00895AE8">
        <w:rPr>
          <w:b w:val="0"/>
          <w:sz w:val="28"/>
          <w:szCs w:val="28"/>
        </w:rPr>
        <w:t>, автономн</w:t>
      </w:r>
      <w:r>
        <w:rPr>
          <w:b w:val="0"/>
          <w:sz w:val="28"/>
          <w:szCs w:val="28"/>
        </w:rPr>
        <w:t>о</w:t>
      </w:r>
      <w:r w:rsidRPr="00895AE8">
        <w:rPr>
          <w:b w:val="0"/>
          <w:sz w:val="28"/>
          <w:szCs w:val="28"/>
        </w:rPr>
        <w:t>ст</w:t>
      </w:r>
      <w:r>
        <w:rPr>
          <w:b w:val="0"/>
          <w:sz w:val="28"/>
          <w:szCs w:val="28"/>
        </w:rPr>
        <w:t>і</w:t>
      </w:r>
      <w:r w:rsidRPr="00895AE8">
        <w:rPr>
          <w:b w:val="0"/>
          <w:sz w:val="28"/>
          <w:szCs w:val="28"/>
        </w:rPr>
        <w:t xml:space="preserve"> та відповідальн</w:t>
      </w:r>
      <w:r w:rsidR="00494E17">
        <w:rPr>
          <w:b w:val="0"/>
          <w:sz w:val="28"/>
          <w:szCs w:val="28"/>
        </w:rPr>
        <w:t xml:space="preserve">ості </w:t>
      </w:r>
      <w:r w:rsidR="00C13054">
        <w:rPr>
          <w:b w:val="0"/>
          <w:sz w:val="28"/>
          <w:szCs w:val="28"/>
        </w:rPr>
        <w:t xml:space="preserve">студента </w:t>
      </w:r>
      <w:r w:rsidR="00494E17">
        <w:rPr>
          <w:b w:val="0"/>
          <w:sz w:val="28"/>
          <w:szCs w:val="28"/>
        </w:rPr>
        <w:t xml:space="preserve">за вимогами </w:t>
      </w:r>
      <w:r w:rsidR="00A9628F">
        <w:rPr>
          <w:b w:val="0"/>
          <w:sz w:val="28"/>
          <w:szCs w:val="28"/>
        </w:rPr>
        <w:t>НРК</w:t>
      </w:r>
      <w:r w:rsidR="00494E17">
        <w:rPr>
          <w:b w:val="0"/>
          <w:sz w:val="28"/>
          <w:szCs w:val="28"/>
        </w:rPr>
        <w:t xml:space="preserve"> до </w:t>
      </w:r>
      <w:r w:rsidR="00A90CF5">
        <w:rPr>
          <w:b w:val="0"/>
          <w:sz w:val="28"/>
          <w:szCs w:val="28"/>
        </w:rPr>
        <w:t>6</w:t>
      </w:r>
      <w:r w:rsidR="00494E17">
        <w:rPr>
          <w:b w:val="0"/>
          <w:sz w:val="28"/>
          <w:szCs w:val="28"/>
        </w:rPr>
        <w:t xml:space="preserve">-го кваліфікаційного рівня під час демонстрації регламентованих </w:t>
      </w:r>
      <w:r w:rsidR="003C271B">
        <w:rPr>
          <w:b w:val="0"/>
          <w:sz w:val="28"/>
          <w:szCs w:val="28"/>
        </w:rPr>
        <w:t xml:space="preserve">робочою програмою </w:t>
      </w:r>
      <w:r w:rsidR="00494E17">
        <w:rPr>
          <w:b w:val="0"/>
          <w:sz w:val="28"/>
          <w:szCs w:val="28"/>
        </w:rPr>
        <w:t>результатів навчання.</w:t>
      </w:r>
    </w:p>
    <w:p w:rsidR="00AC1C20" w:rsidRPr="00FF51AE" w:rsidRDefault="00C13054" w:rsidP="000B6875">
      <w:pPr>
        <w:suppressLineNumbers/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C13054">
        <w:rPr>
          <w:sz w:val="28"/>
          <w:szCs w:val="28"/>
        </w:rPr>
        <w:t>С</w:t>
      </w:r>
      <w:r w:rsidR="00AC1C20" w:rsidRPr="00FF51AE">
        <w:rPr>
          <w:sz w:val="28"/>
          <w:szCs w:val="28"/>
        </w:rPr>
        <w:t xml:space="preserve">тудент </w:t>
      </w:r>
      <w:r w:rsidR="00C32D5C">
        <w:rPr>
          <w:sz w:val="28"/>
          <w:szCs w:val="28"/>
        </w:rPr>
        <w:t>на</w:t>
      </w:r>
      <w:r w:rsidR="00AC1C20" w:rsidRPr="00FF51AE">
        <w:rPr>
          <w:sz w:val="28"/>
          <w:szCs w:val="28"/>
        </w:rPr>
        <w:t xml:space="preserve"> контрольних заход</w:t>
      </w:r>
      <w:r w:rsidR="00C32D5C">
        <w:rPr>
          <w:sz w:val="28"/>
          <w:szCs w:val="28"/>
        </w:rPr>
        <w:t>ах</w:t>
      </w:r>
      <w:r w:rsidR="00AC1C20" w:rsidRPr="00FF51AE">
        <w:rPr>
          <w:sz w:val="28"/>
          <w:szCs w:val="28"/>
        </w:rPr>
        <w:t xml:space="preserve"> </w:t>
      </w:r>
      <w:r w:rsidR="00C32D5C">
        <w:rPr>
          <w:sz w:val="28"/>
          <w:szCs w:val="28"/>
        </w:rPr>
        <w:t>має</w:t>
      </w:r>
      <w:r w:rsidR="009C2004">
        <w:rPr>
          <w:sz w:val="28"/>
          <w:szCs w:val="28"/>
        </w:rPr>
        <w:t xml:space="preserve"> виконувати завдання</w:t>
      </w:r>
      <w:r>
        <w:rPr>
          <w:sz w:val="28"/>
          <w:szCs w:val="28"/>
        </w:rPr>
        <w:t>, орієнтован</w:t>
      </w:r>
      <w:r w:rsidR="00C253D9">
        <w:rPr>
          <w:sz w:val="28"/>
          <w:szCs w:val="28"/>
        </w:rPr>
        <w:t>і</w:t>
      </w:r>
      <w:r>
        <w:rPr>
          <w:sz w:val="28"/>
          <w:szCs w:val="28"/>
        </w:rPr>
        <w:t xml:space="preserve"> виключно на </w:t>
      </w:r>
      <w:r w:rsidR="00A02E43">
        <w:rPr>
          <w:sz w:val="28"/>
          <w:szCs w:val="28"/>
        </w:rPr>
        <w:t xml:space="preserve">демонстрацію </w:t>
      </w:r>
      <w:r>
        <w:rPr>
          <w:sz w:val="28"/>
          <w:szCs w:val="28"/>
        </w:rPr>
        <w:t>дисциплінарн</w:t>
      </w:r>
      <w:r w:rsidR="00A02E43">
        <w:rPr>
          <w:sz w:val="28"/>
          <w:szCs w:val="28"/>
        </w:rPr>
        <w:t>их</w:t>
      </w:r>
      <w:r>
        <w:rPr>
          <w:sz w:val="28"/>
          <w:szCs w:val="28"/>
        </w:rPr>
        <w:t xml:space="preserve"> результат</w:t>
      </w:r>
      <w:r w:rsidR="00A02E43">
        <w:rPr>
          <w:sz w:val="28"/>
          <w:szCs w:val="28"/>
        </w:rPr>
        <w:t>ів</w:t>
      </w:r>
      <w:r>
        <w:rPr>
          <w:sz w:val="28"/>
          <w:szCs w:val="28"/>
        </w:rPr>
        <w:t xml:space="preserve"> навчання </w:t>
      </w:r>
      <w:r w:rsidR="00A02E43">
        <w:rPr>
          <w:sz w:val="28"/>
          <w:szCs w:val="28"/>
        </w:rPr>
        <w:t>(розділ 2).</w:t>
      </w:r>
    </w:p>
    <w:p w:rsidR="00AC1C20" w:rsidRDefault="00A02E43" w:rsidP="000B6875">
      <w:pPr>
        <w:widowControl w:val="0"/>
        <w:suppressLineNumbers/>
        <w:suppressAutoHyphens/>
        <w:ind w:firstLine="567"/>
        <w:jc w:val="both"/>
        <w:rPr>
          <w:bCs/>
          <w:sz w:val="28"/>
          <w:szCs w:val="28"/>
        </w:rPr>
      </w:pPr>
      <w:r w:rsidRPr="00A02E43">
        <w:rPr>
          <w:sz w:val="28"/>
          <w:szCs w:val="28"/>
        </w:rPr>
        <w:t>З</w:t>
      </w:r>
      <w:r w:rsidR="00AC1C20" w:rsidRPr="00A02E43">
        <w:rPr>
          <w:sz w:val="28"/>
          <w:szCs w:val="28"/>
        </w:rPr>
        <w:t>асоби діагностики</w:t>
      </w:r>
      <w:r>
        <w:rPr>
          <w:sz w:val="28"/>
          <w:szCs w:val="28"/>
        </w:rPr>
        <w:t>, що н</w:t>
      </w:r>
      <w:r>
        <w:rPr>
          <w:bCs/>
          <w:sz w:val="28"/>
          <w:szCs w:val="28"/>
        </w:rPr>
        <w:t xml:space="preserve">адаються студентам </w:t>
      </w:r>
      <w:r w:rsidR="00C32D5C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контрольних заход</w:t>
      </w:r>
      <w:r w:rsidR="00C32D5C">
        <w:rPr>
          <w:bCs/>
          <w:sz w:val="28"/>
          <w:szCs w:val="28"/>
        </w:rPr>
        <w:t>ах</w:t>
      </w:r>
      <w:r>
        <w:rPr>
          <w:bCs/>
          <w:sz w:val="28"/>
          <w:szCs w:val="28"/>
        </w:rPr>
        <w:t xml:space="preserve"> у вигляді завдань для поточного та підсумкового контролю, ф</w:t>
      </w:r>
      <w:r w:rsidR="00064D43" w:rsidRPr="00A02E43">
        <w:rPr>
          <w:sz w:val="28"/>
          <w:szCs w:val="28"/>
        </w:rPr>
        <w:t>ормуються шляхом</w:t>
      </w:r>
      <w:r w:rsidR="00064D43" w:rsidRPr="00205335">
        <w:rPr>
          <w:sz w:val="28"/>
          <w:szCs w:val="28"/>
        </w:rPr>
        <w:t xml:space="preserve"> </w:t>
      </w:r>
      <w:r w:rsidR="00064D43" w:rsidRPr="00205335">
        <w:rPr>
          <w:bCs/>
          <w:sz w:val="28"/>
          <w:szCs w:val="28"/>
        </w:rPr>
        <w:t xml:space="preserve">конкретизації вихідних даних та способу демонстрації </w:t>
      </w:r>
      <w:r>
        <w:rPr>
          <w:bCs/>
          <w:sz w:val="28"/>
          <w:szCs w:val="28"/>
        </w:rPr>
        <w:t xml:space="preserve">дисциплінарних </w:t>
      </w:r>
      <w:r w:rsidR="00064D43" w:rsidRPr="00205335">
        <w:rPr>
          <w:bCs/>
          <w:sz w:val="28"/>
          <w:szCs w:val="28"/>
        </w:rPr>
        <w:t>результатів навчання.</w:t>
      </w:r>
    </w:p>
    <w:p w:rsidR="00A02E43" w:rsidRDefault="006E23C2" w:rsidP="000B6875">
      <w:pPr>
        <w:widowControl w:val="0"/>
        <w:suppressLineNumbers/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Засоби діагностики (контрольні завдання) для поточного та підсумкового контролю дисципліни затверджуються кафедрою. </w:t>
      </w:r>
    </w:p>
    <w:p w:rsidR="006E23C2" w:rsidRDefault="006E23C2" w:rsidP="000B6875">
      <w:pPr>
        <w:widowControl w:val="0"/>
        <w:suppressLineNumbers/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Види засобів діагностики та процедур оцінювання для поточного та підсумкового контролю </w:t>
      </w:r>
      <w:r w:rsidR="00CC5F6B">
        <w:rPr>
          <w:bCs/>
          <w:sz w:val="28"/>
          <w:szCs w:val="28"/>
        </w:rPr>
        <w:t xml:space="preserve">дисципліни </w:t>
      </w:r>
      <w:r>
        <w:rPr>
          <w:bCs/>
          <w:sz w:val="28"/>
          <w:szCs w:val="28"/>
        </w:rPr>
        <w:t xml:space="preserve">подано нижче. </w:t>
      </w:r>
    </w:p>
    <w:p w:rsidR="003B6F16" w:rsidRPr="000B6875" w:rsidRDefault="003B6F16" w:rsidP="000B6875">
      <w:pPr>
        <w:widowControl w:val="0"/>
        <w:suppressLineNumbers/>
        <w:suppressAutoHyphens/>
        <w:jc w:val="center"/>
        <w:rPr>
          <w:b/>
          <w:i/>
          <w:sz w:val="16"/>
          <w:szCs w:val="16"/>
        </w:rPr>
      </w:pPr>
    </w:p>
    <w:p w:rsidR="009C2004" w:rsidRDefault="00A02E43" w:rsidP="000B6875">
      <w:pPr>
        <w:widowControl w:val="0"/>
        <w:suppressLineNumbers/>
        <w:suppressAutoHyphens/>
        <w:jc w:val="center"/>
        <w:rPr>
          <w:b/>
          <w:i/>
        </w:rPr>
      </w:pPr>
      <w:r>
        <w:rPr>
          <w:b/>
          <w:i/>
        </w:rPr>
        <w:t>З</w:t>
      </w:r>
      <w:r w:rsidR="009C2004" w:rsidRPr="009C2004">
        <w:rPr>
          <w:b/>
          <w:i/>
        </w:rPr>
        <w:t xml:space="preserve">асоби діагностики </w:t>
      </w:r>
      <w:r w:rsidR="002D0D9A">
        <w:rPr>
          <w:b/>
          <w:i/>
        </w:rPr>
        <w:t xml:space="preserve">та процедури </w:t>
      </w:r>
      <w:r w:rsidR="00DE06DB">
        <w:rPr>
          <w:b/>
          <w:i/>
        </w:rPr>
        <w:t>оцінювання</w:t>
      </w:r>
    </w:p>
    <w:p w:rsidR="00696BC9" w:rsidRPr="009C2004" w:rsidRDefault="00696BC9" w:rsidP="000B6875">
      <w:pPr>
        <w:widowControl w:val="0"/>
        <w:suppressLineNumbers/>
        <w:suppressAutoHyphens/>
        <w:jc w:val="center"/>
        <w:rPr>
          <w:b/>
          <w:bCs/>
        </w:rPr>
      </w:pP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989"/>
        <w:gridCol w:w="2147"/>
        <w:gridCol w:w="1701"/>
        <w:gridCol w:w="2605"/>
      </w:tblGrid>
      <w:tr w:rsidR="00DE06DB" w:rsidRPr="00984C5D" w:rsidTr="00696BC9">
        <w:trPr>
          <w:cantSplit/>
          <w:jc w:val="center"/>
        </w:trPr>
        <w:tc>
          <w:tcPr>
            <w:tcW w:w="2792" w:type="pct"/>
            <w:gridSpan w:val="3"/>
            <w:vAlign w:val="center"/>
          </w:tcPr>
          <w:p w:rsidR="00DE06DB" w:rsidRPr="00524D35" w:rsidRDefault="00DE06DB" w:rsidP="000B6875">
            <w:pPr>
              <w:autoSpaceDE w:val="0"/>
              <w:snapToGrid w:val="0"/>
              <w:jc w:val="center"/>
              <w:rPr>
                <w:b/>
              </w:rPr>
            </w:pPr>
            <w:r w:rsidRPr="00524D35">
              <w:rPr>
                <w:b/>
              </w:rPr>
              <w:t>ПОТОЧНИЙ КОНТРОЛЬ</w:t>
            </w:r>
          </w:p>
        </w:tc>
        <w:tc>
          <w:tcPr>
            <w:tcW w:w="2208" w:type="pct"/>
            <w:gridSpan w:val="2"/>
          </w:tcPr>
          <w:p w:rsidR="00DE06DB" w:rsidRPr="00524D35" w:rsidRDefault="00DE06DB" w:rsidP="000B6875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ПІДСУМКОВИЙ</w:t>
            </w:r>
            <w:r w:rsidRPr="00524D35">
              <w:rPr>
                <w:b/>
              </w:rPr>
              <w:t xml:space="preserve"> КОНТРОЛЬ</w:t>
            </w:r>
          </w:p>
        </w:tc>
      </w:tr>
      <w:tr w:rsidR="00DE06DB" w:rsidRPr="00E85E50" w:rsidTr="00696BC9">
        <w:trPr>
          <w:cantSplit/>
          <w:jc w:val="center"/>
        </w:trPr>
        <w:tc>
          <w:tcPr>
            <w:tcW w:w="671" w:type="pct"/>
            <w:vAlign w:val="center"/>
          </w:tcPr>
          <w:p w:rsidR="00DE06DB" w:rsidRPr="00524D35" w:rsidRDefault="00DE06DB" w:rsidP="000B6875">
            <w:pPr>
              <w:autoSpaceDE w:val="0"/>
              <w:snapToGrid w:val="0"/>
              <w:ind w:left="60"/>
              <w:jc w:val="center"/>
              <w:rPr>
                <w:b/>
                <w:bCs/>
              </w:rPr>
            </w:pPr>
            <w:r w:rsidRPr="00524D35">
              <w:rPr>
                <w:b/>
                <w:bCs/>
              </w:rPr>
              <w:t>навчальне заняття</w:t>
            </w:r>
          </w:p>
        </w:tc>
        <w:tc>
          <w:tcPr>
            <w:tcW w:w="1020" w:type="pct"/>
            <w:tcMar>
              <w:left w:w="57" w:type="dxa"/>
            </w:tcMar>
            <w:vAlign w:val="center"/>
          </w:tcPr>
          <w:p w:rsidR="00DE06DB" w:rsidRPr="00524D35" w:rsidRDefault="00DE06DB" w:rsidP="000B6875">
            <w:pPr>
              <w:autoSpaceDE w:val="0"/>
              <w:snapToGrid w:val="0"/>
              <w:jc w:val="center"/>
              <w:rPr>
                <w:b/>
              </w:rPr>
            </w:pPr>
            <w:r w:rsidRPr="00524D35">
              <w:rPr>
                <w:b/>
              </w:rPr>
              <w:t>засоби діагностики</w:t>
            </w:r>
          </w:p>
        </w:tc>
        <w:tc>
          <w:tcPr>
            <w:tcW w:w="1101" w:type="pct"/>
            <w:vAlign w:val="center"/>
          </w:tcPr>
          <w:p w:rsidR="00DE06DB" w:rsidRPr="00524D35" w:rsidRDefault="00DE06DB" w:rsidP="000B6875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процедури</w:t>
            </w:r>
          </w:p>
        </w:tc>
        <w:tc>
          <w:tcPr>
            <w:tcW w:w="872" w:type="pct"/>
            <w:vAlign w:val="center"/>
          </w:tcPr>
          <w:p w:rsidR="00DE06DB" w:rsidRPr="00524D35" w:rsidRDefault="00DE06DB" w:rsidP="000B6875">
            <w:pPr>
              <w:autoSpaceDE w:val="0"/>
              <w:snapToGrid w:val="0"/>
              <w:jc w:val="center"/>
              <w:rPr>
                <w:b/>
              </w:rPr>
            </w:pPr>
            <w:r w:rsidRPr="00524D35">
              <w:rPr>
                <w:b/>
              </w:rPr>
              <w:t>засоби діагностики</w:t>
            </w:r>
          </w:p>
        </w:tc>
        <w:tc>
          <w:tcPr>
            <w:tcW w:w="1336" w:type="pct"/>
            <w:vAlign w:val="center"/>
          </w:tcPr>
          <w:p w:rsidR="00DE06DB" w:rsidRPr="00524D35" w:rsidRDefault="00DE06DB" w:rsidP="000B6875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процедури</w:t>
            </w:r>
          </w:p>
        </w:tc>
      </w:tr>
      <w:tr w:rsidR="00DE06DB" w:rsidRPr="00E85E50" w:rsidTr="00696BC9">
        <w:trPr>
          <w:cantSplit/>
          <w:jc w:val="center"/>
        </w:trPr>
        <w:tc>
          <w:tcPr>
            <w:tcW w:w="671" w:type="pct"/>
          </w:tcPr>
          <w:p w:rsidR="00DE06DB" w:rsidRPr="00524D35" w:rsidRDefault="00DE06DB" w:rsidP="000B6875">
            <w:pPr>
              <w:autoSpaceDE w:val="0"/>
              <w:snapToGrid w:val="0"/>
              <w:ind w:left="60"/>
              <w:rPr>
                <w:b/>
                <w:bCs/>
              </w:rPr>
            </w:pPr>
            <w:r w:rsidRPr="00E85E50">
              <w:rPr>
                <w:bCs/>
              </w:rPr>
              <w:t>лекції</w:t>
            </w:r>
          </w:p>
        </w:tc>
        <w:tc>
          <w:tcPr>
            <w:tcW w:w="1020" w:type="pct"/>
            <w:tcMar>
              <w:left w:w="57" w:type="dxa"/>
            </w:tcMar>
          </w:tcPr>
          <w:p w:rsidR="00DE06DB" w:rsidRPr="00524D35" w:rsidRDefault="00DE06DB" w:rsidP="000B6875">
            <w:pPr>
              <w:autoSpaceDE w:val="0"/>
              <w:snapToGrid w:val="0"/>
              <w:rPr>
                <w:b/>
              </w:rPr>
            </w:pPr>
            <w:r w:rsidRPr="00E85E50">
              <w:t>контрольні завдання за кожною темою</w:t>
            </w:r>
          </w:p>
        </w:tc>
        <w:tc>
          <w:tcPr>
            <w:tcW w:w="1101" w:type="pct"/>
          </w:tcPr>
          <w:p w:rsidR="00DE06DB" w:rsidRPr="002D0D9A" w:rsidRDefault="00DE06DB" w:rsidP="000B6875">
            <w:pPr>
              <w:autoSpaceDE w:val="0"/>
              <w:snapToGrid w:val="0"/>
              <w:ind w:left="48"/>
            </w:pPr>
            <w:r w:rsidRPr="002D0D9A">
              <w:t>виконання завдання під час лекцій</w:t>
            </w:r>
          </w:p>
        </w:tc>
        <w:tc>
          <w:tcPr>
            <w:tcW w:w="872" w:type="pct"/>
            <w:vMerge w:val="restart"/>
          </w:tcPr>
          <w:p w:rsidR="00EA6A44" w:rsidRDefault="00EA6A44" w:rsidP="000B6875">
            <w:pPr>
              <w:autoSpaceDE w:val="0"/>
              <w:snapToGrid w:val="0"/>
              <w:ind w:left="48"/>
            </w:pPr>
          </w:p>
          <w:p w:rsidR="00EA6A44" w:rsidRDefault="00EA6A44" w:rsidP="000B6875">
            <w:pPr>
              <w:autoSpaceDE w:val="0"/>
              <w:snapToGrid w:val="0"/>
              <w:ind w:left="48"/>
            </w:pPr>
          </w:p>
          <w:p w:rsidR="00EA6A44" w:rsidRDefault="00EA6A44" w:rsidP="000B6875">
            <w:pPr>
              <w:autoSpaceDE w:val="0"/>
              <w:snapToGrid w:val="0"/>
              <w:ind w:left="48"/>
            </w:pPr>
          </w:p>
          <w:p w:rsidR="00DE06DB" w:rsidRPr="002D0D9A" w:rsidRDefault="00EA6A44" w:rsidP="000B6875">
            <w:pPr>
              <w:autoSpaceDE w:val="0"/>
              <w:snapToGrid w:val="0"/>
              <w:ind w:left="48"/>
            </w:pPr>
            <w:r>
              <w:t>к</w:t>
            </w:r>
            <w:r w:rsidR="00DE06DB">
              <w:t>омплексна контрольна робота</w:t>
            </w:r>
            <w:r>
              <w:t xml:space="preserve"> (ККР)</w:t>
            </w:r>
          </w:p>
        </w:tc>
        <w:tc>
          <w:tcPr>
            <w:tcW w:w="1336" w:type="pct"/>
            <w:vMerge w:val="restart"/>
          </w:tcPr>
          <w:p w:rsidR="00EA6A44" w:rsidRDefault="00EA6A44" w:rsidP="000B6875">
            <w:pPr>
              <w:autoSpaceDE w:val="0"/>
              <w:snapToGrid w:val="0"/>
              <w:ind w:left="45"/>
              <w:rPr>
                <w:color w:val="000000"/>
              </w:rPr>
            </w:pPr>
            <w:r w:rsidRPr="00EA6A44">
              <w:rPr>
                <w:color w:val="000000"/>
              </w:rPr>
              <w:t>визначення середньозваженого результату поточних контролів;</w:t>
            </w:r>
          </w:p>
          <w:p w:rsidR="00F91167" w:rsidRDefault="00F91167" w:rsidP="000B6875">
            <w:pPr>
              <w:autoSpaceDE w:val="0"/>
              <w:snapToGrid w:val="0"/>
              <w:ind w:left="45"/>
              <w:rPr>
                <w:color w:val="000000"/>
              </w:rPr>
            </w:pPr>
          </w:p>
          <w:p w:rsidR="00EA6A44" w:rsidRPr="002D0D9A" w:rsidRDefault="00EA6A44" w:rsidP="00764148">
            <w:pPr>
              <w:autoSpaceDE w:val="0"/>
              <w:snapToGrid w:val="0"/>
              <w:ind w:left="48"/>
            </w:pPr>
            <w:r w:rsidRPr="00EA6A44">
              <w:t xml:space="preserve">виконання ККР під час </w:t>
            </w:r>
            <w:r w:rsidR="00764148">
              <w:t>іспиту</w:t>
            </w:r>
            <w:r w:rsidRPr="00EA6A44">
              <w:t xml:space="preserve"> за бажанням студента</w:t>
            </w:r>
          </w:p>
        </w:tc>
      </w:tr>
      <w:tr w:rsidR="00696BC9" w:rsidRPr="00E85E50" w:rsidTr="00696BC9">
        <w:trPr>
          <w:cantSplit/>
          <w:trHeight w:val="838"/>
          <w:jc w:val="center"/>
        </w:trPr>
        <w:tc>
          <w:tcPr>
            <w:tcW w:w="671" w:type="pct"/>
          </w:tcPr>
          <w:p w:rsidR="00696BC9" w:rsidRPr="00524D35" w:rsidRDefault="00696BC9" w:rsidP="000B6875">
            <w:pPr>
              <w:autoSpaceDE w:val="0"/>
              <w:snapToGrid w:val="0"/>
              <w:ind w:left="60"/>
              <w:rPr>
                <w:b/>
                <w:bCs/>
              </w:rPr>
            </w:pPr>
            <w:r>
              <w:rPr>
                <w:bCs/>
              </w:rPr>
              <w:t>лабораторні</w:t>
            </w:r>
          </w:p>
        </w:tc>
        <w:tc>
          <w:tcPr>
            <w:tcW w:w="1020" w:type="pct"/>
            <w:tcMar>
              <w:left w:w="57" w:type="dxa"/>
            </w:tcMar>
          </w:tcPr>
          <w:p w:rsidR="00696BC9" w:rsidRPr="00696BC9" w:rsidRDefault="00696BC9" w:rsidP="00BF498E">
            <w:pPr>
              <w:autoSpaceDE w:val="0"/>
              <w:snapToGrid w:val="0"/>
              <w:spacing w:line="240" w:lineRule="atLeast"/>
            </w:pPr>
            <w:r w:rsidRPr="00696BC9">
              <w:t xml:space="preserve">перевірка та захист </w:t>
            </w:r>
          </w:p>
        </w:tc>
        <w:tc>
          <w:tcPr>
            <w:tcW w:w="1101" w:type="pct"/>
          </w:tcPr>
          <w:p w:rsidR="00696BC9" w:rsidRDefault="00696BC9" w:rsidP="00BF498E">
            <w:pPr>
              <w:spacing w:line="240" w:lineRule="atLeast"/>
              <w:ind w:left="48"/>
            </w:pPr>
            <w:r>
              <w:t xml:space="preserve">виконання </w:t>
            </w:r>
            <w:r>
              <w:rPr>
                <w:bCs/>
              </w:rPr>
              <w:t>лабораторних робіт</w:t>
            </w:r>
          </w:p>
        </w:tc>
        <w:tc>
          <w:tcPr>
            <w:tcW w:w="872" w:type="pct"/>
            <w:vMerge/>
          </w:tcPr>
          <w:p w:rsidR="00696BC9" w:rsidRPr="002D0D9A" w:rsidRDefault="00696BC9" w:rsidP="000B6875">
            <w:pPr>
              <w:autoSpaceDE w:val="0"/>
              <w:snapToGrid w:val="0"/>
              <w:ind w:left="48"/>
            </w:pPr>
          </w:p>
        </w:tc>
        <w:tc>
          <w:tcPr>
            <w:tcW w:w="1336" w:type="pct"/>
            <w:vMerge/>
          </w:tcPr>
          <w:p w:rsidR="00696BC9" w:rsidRPr="002D0D9A" w:rsidRDefault="00696BC9" w:rsidP="000B6875">
            <w:pPr>
              <w:autoSpaceDE w:val="0"/>
              <w:snapToGrid w:val="0"/>
              <w:ind w:left="48"/>
            </w:pPr>
          </w:p>
        </w:tc>
      </w:tr>
    </w:tbl>
    <w:p w:rsidR="000B6875" w:rsidRDefault="000B6875" w:rsidP="000B6875">
      <w:pPr>
        <w:ind w:firstLine="567"/>
        <w:jc w:val="both"/>
        <w:rPr>
          <w:color w:val="000000"/>
          <w:sz w:val="28"/>
          <w:szCs w:val="28"/>
        </w:rPr>
      </w:pPr>
      <w:bookmarkStart w:id="13" w:name="_Hlk501707960"/>
      <w:bookmarkStart w:id="14" w:name="_Hlk500614565"/>
    </w:p>
    <w:p w:rsidR="00696BC9" w:rsidRDefault="00DE06DB" w:rsidP="00696BC9">
      <w:pPr>
        <w:ind w:firstLine="567"/>
        <w:jc w:val="both"/>
      </w:pPr>
      <w:r>
        <w:rPr>
          <w:color w:val="000000"/>
          <w:sz w:val="28"/>
          <w:szCs w:val="28"/>
        </w:rPr>
        <w:t xml:space="preserve">Під час </w:t>
      </w:r>
      <w:r w:rsidR="00524D35">
        <w:rPr>
          <w:color w:val="000000"/>
          <w:sz w:val="28"/>
          <w:szCs w:val="28"/>
        </w:rPr>
        <w:t>поточного контролю л</w:t>
      </w:r>
      <w:r w:rsidR="00F43CA5" w:rsidRPr="00865C0D">
        <w:rPr>
          <w:color w:val="000000"/>
          <w:sz w:val="28"/>
          <w:szCs w:val="28"/>
        </w:rPr>
        <w:t xml:space="preserve">екційні заняття оцінюються шляхом визначення якості виконання </w:t>
      </w:r>
      <w:r w:rsidR="00524D35">
        <w:rPr>
          <w:color w:val="000000"/>
          <w:sz w:val="28"/>
          <w:szCs w:val="28"/>
        </w:rPr>
        <w:t xml:space="preserve">контрольних </w:t>
      </w:r>
      <w:r w:rsidR="00F43CA5" w:rsidRPr="00865C0D">
        <w:rPr>
          <w:color w:val="000000"/>
          <w:sz w:val="28"/>
          <w:szCs w:val="28"/>
        </w:rPr>
        <w:t>конкретизованих завдань.</w:t>
      </w:r>
      <w:r w:rsidR="009C2004">
        <w:rPr>
          <w:color w:val="000000"/>
          <w:sz w:val="28"/>
          <w:szCs w:val="28"/>
        </w:rPr>
        <w:t xml:space="preserve"> </w:t>
      </w:r>
      <w:r w:rsidR="00696BC9">
        <w:rPr>
          <w:color w:val="000000"/>
          <w:sz w:val="28"/>
          <w:szCs w:val="28"/>
        </w:rPr>
        <w:t>Лабораторні заняття оцінюються за якістю виконання завдання кожної лабораторної роботи.</w:t>
      </w:r>
    </w:p>
    <w:p w:rsidR="00F43CA5" w:rsidRPr="00865C0D" w:rsidRDefault="00CC5F6B" w:rsidP="000B6875">
      <w:pPr>
        <w:widowControl w:val="0"/>
        <w:suppressLineNumbers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Якщо зміст</w:t>
      </w:r>
      <w:r w:rsidR="00F43CA5" w:rsidRPr="00865C0D">
        <w:rPr>
          <w:color w:val="000000"/>
          <w:sz w:val="28"/>
          <w:szCs w:val="28"/>
        </w:rPr>
        <w:t xml:space="preserve"> певного виду занять підпорядкован</w:t>
      </w:r>
      <w:r>
        <w:rPr>
          <w:color w:val="000000"/>
          <w:sz w:val="28"/>
          <w:szCs w:val="28"/>
        </w:rPr>
        <w:t>о</w:t>
      </w:r>
      <w:r w:rsidR="00F43CA5" w:rsidRPr="00865C0D">
        <w:rPr>
          <w:color w:val="000000"/>
          <w:sz w:val="28"/>
          <w:szCs w:val="28"/>
        </w:rPr>
        <w:t xml:space="preserve"> декільком </w:t>
      </w:r>
      <w:r w:rsidR="00A37603">
        <w:rPr>
          <w:color w:val="000000"/>
          <w:sz w:val="28"/>
          <w:szCs w:val="28"/>
        </w:rPr>
        <w:t>складовим</w:t>
      </w:r>
      <w:r w:rsidR="00F43CA5" w:rsidRPr="00865C0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то </w:t>
      </w:r>
      <w:r w:rsidR="00F43CA5" w:rsidRPr="00865C0D">
        <w:rPr>
          <w:color w:val="000000"/>
          <w:sz w:val="28"/>
          <w:szCs w:val="28"/>
        </w:rPr>
        <w:t xml:space="preserve">інтегральне значення оцінки може визначатися з урахуванням вагових коефіцієнтів, </w:t>
      </w:r>
      <w:r w:rsidR="000512EA">
        <w:rPr>
          <w:color w:val="000000"/>
          <w:sz w:val="28"/>
          <w:szCs w:val="28"/>
        </w:rPr>
        <w:t xml:space="preserve">що </w:t>
      </w:r>
      <w:r w:rsidR="00F43CA5" w:rsidRPr="00865C0D">
        <w:rPr>
          <w:color w:val="000000"/>
          <w:sz w:val="28"/>
          <w:szCs w:val="28"/>
        </w:rPr>
        <w:t>встановлю</w:t>
      </w:r>
      <w:r w:rsidR="000512EA">
        <w:rPr>
          <w:color w:val="000000"/>
          <w:sz w:val="28"/>
          <w:szCs w:val="28"/>
        </w:rPr>
        <w:t>ю</w:t>
      </w:r>
      <w:r w:rsidR="00F43CA5" w:rsidRPr="00865C0D">
        <w:rPr>
          <w:color w:val="000000"/>
          <w:sz w:val="28"/>
          <w:szCs w:val="28"/>
        </w:rPr>
        <w:t xml:space="preserve">ться </w:t>
      </w:r>
      <w:r>
        <w:rPr>
          <w:color w:val="000000"/>
          <w:sz w:val="28"/>
          <w:szCs w:val="28"/>
        </w:rPr>
        <w:t>викладачем</w:t>
      </w:r>
      <w:r w:rsidR="00F43CA5" w:rsidRPr="00865C0D">
        <w:rPr>
          <w:color w:val="000000"/>
          <w:sz w:val="28"/>
          <w:szCs w:val="28"/>
        </w:rPr>
        <w:t>.</w:t>
      </w:r>
    </w:p>
    <w:p w:rsidR="00F43CA5" w:rsidRPr="00865C0D" w:rsidRDefault="00CC5F6B" w:rsidP="000B6875">
      <w:pPr>
        <w:suppressLineNumbers/>
        <w:suppressAutoHyphens/>
        <w:ind w:firstLine="567"/>
        <w:jc w:val="both"/>
        <w:rPr>
          <w:color w:val="000000"/>
          <w:sz w:val="28"/>
          <w:szCs w:val="28"/>
        </w:rPr>
      </w:pPr>
      <w:bookmarkStart w:id="15" w:name="_Hlk501708007"/>
      <w:bookmarkEnd w:id="13"/>
      <w:r>
        <w:rPr>
          <w:color w:val="000000"/>
          <w:sz w:val="28"/>
          <w:szCs w:val="28"/>
        </w:rPr>
        <w:t>З</w:t>
      </w:r>
      <w:r w:rsidR="00F43CA5" w:rsidRPr="00EA6A44">
        <w:rPr>
          <w:color w:val="000000"/>
          <w:sz w:val="28"/>
          <w:szCs w:val="28"/>
        </w:rPr>
        <w:t xml:space="preserve">а наявності рівня результатів поточних контролів з усіх видів навчальних занять не менше 60 балів, </w:t>
      </w:r>
      <w:r>
        <w:rPr>
          <w:color w:val="000000"/>
          <w:sz w:val="28"/>
          <w:szCs w:val="28"/>
        </w:rPr>
        <w:t>підсумковий контроль здійснюється</w:t>
      </w:r>
      <w:r w:rsidR="00F43CA5" w:rsidRPr="00865C0D">
        <w:rPr>
          <w:color w:val="000000"/>
          <w:sz w:val="28"/>
          <w:szCs w:val="28"/>
        </w:rPr>
        <w:t xml:space="preserve"> без участі студента шляхом визначення середньозваженого значення</w:t>
      </w:r>
      <w:r w:rsidR="00EA6A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поточних </w:t>
      </w:r>
      <w:r w:rsidR="00EA6A44">
        <w:rPr>
          <w:color w:val="000000"/>
          <w:sz w:val="28"/>
          <w:szCs w:val="28"/>
        </w:rPr>
        <w:t>оцін</w:t>
      </w:r>
      <w:r w:rsidR="009C0094">
        <w:rPr>
          <w:color w:val="000000"/>
          <w:sz w:val="28"/>
          <w:szCs w:val="28"/>
        </w:rPr>
        <w:t>ок</w:t>
      </w:r>
      <w:r w:rsidR="00F43CA5" w:rsidRPr="00865C0D">
        <w:rPr>
          <w:color w:val="000000"/>
          <w:sz w:val="28"/>
          <w:szCs w:val="28"/>
        </w:rPr>
        <w:t>.</w:t>
      </w:r>
    </w:p>
    <w:bookmarkEnd w:id="14"/>
    <w:p w:rsidR="00F43CA5" w:rsidRDefault="00F43CA5" w:rsidP="000B6875">
      <w:pPr>
        <w:ind w:firstLine="567"/>
        <w:jc w:val="both"/>
        <w:rPr>
          <w:color w:val="000000"/>
          <w:sz w:val="28"/>
          <w:szCs w:val="28"/>
        </w:rPr>
      </w:pPr>
      <w:r w:rsidRPr="00865C0D">
        <w:rPr>
          <w:color w:val="000000"/>
          <w:sz w:val="28"/>
          <w:szCs w:val="28"/>
        </w:rPr>
        <w:t xml:space="preserve">Незалежно від результатів поточного контролю кожен студент під час </w:t>
      </w:r>
      <w:r w:rsidR="00764148">
        <w:rPr>
          <w:color w:val="000000"/>
          <w:sz w:val="28"/>
          <w:szCs w:val="28"/>
        </w:rPr>
        <w:t>іспиту</w:t>
      </w:r>
      <w:r w:rsidRPr="00865C0D">
        <w:rPr>
          <w:color w:val="000000"/>
          <w:sz w:val="28"/>
          <w:szCs w:val="28"/>
        </w:rPr>
        <w:t xml:space="preserve"> має право виконувати </w:t>
      </w:r>
      <w:r w:rsidR="000512EA">
        <w:rPr>
          <w:color w:val="000000"/>
          <w:sz w:val="28"/>
          <w:szCs w:val="28"/>
        </w:rPr>
        <w:t>ККР</w:t>
      </w:r>
      <w:r w:rsidRPr="00865C0D">
        <w:rPr>
          <w:color w:val="000000"/>
          <w:sz w:val="28"/>
          <w:szCs w:val="28"/>
        </w:rPr>
        <w:t>, яка містить завдання, що охоплюють ключові дисциплінарні результати навчання.</w:t>
      </w:r>
    </w:p>
    <w:p w:rsidR="000512EA" w:rsidRPr="000512EA" w:rsidRDefault="000512EA" w:rsidP="000B6875">
      <w:pPr>
        <w:ind w:firstLine="567"/>
        <w:jc w:val="both"/>
        <w:rPr>
          <w:color w:val="000000"/>
          <w:sz w:val="28"/>
          <w:szCs w:val="28"/>
        </w:rPr>
      </w:pPr>
      <w:r w:rsidRPr="00140448">
        <w:rPr>
          <w:sz w:val="28"/>
          <w:szCs w:val="28"/>
        </w:rPr>
        <w:t>Кількість конкретизованих завдань ККР повинн</w:t>
      </w:r>
      <w:r w:rsidR="00140448">
        <w:rPr>
          <w:sz w:val="28"/>
          <w:szCs w:val="28"/>
        </w:rPr>
        <w:t>а</w:t>
      </w:r>
      <w:r w:rsidRPr="00140448">
        <w:rPr>
          <w:sz w:val="28"/>
          <w:szCs w:val="28"/>
        </w:rPr>
        <w:t xml:space="preserve"> </w:t>
      </w:r>
      <w:r w:rsidR="00140448">
        <w:rPr>
          <w:sz w:val="28"/>
          <w:szCs w:val="28"/>
        </w:rPr>
        <w:t>відповідати</w:t>
      </w:r>
      <w:r w:rsidRPr="00140448">
        <w:rPr>
          <w:sz w:val="28"/>
          <w:szCs w:val="28"/>
        </w:rPr>
        <w:t xml:space="preserve"> відведено</w:t>
      </w:r>
      <w:r w:rsidR="00140448">
        <w:rPr>
          <w:sz w:val="28"/>
          <w:szCs w:val="28"/>
        </w:rPr>
        <w:t>му</w:t>
      </w:r>
      <w:r w:rsidRPr="00140448">
        <w:rPr>
          <w:sz w:val="28"/>
          <w:szCs w:val="28"/>
        </w:rPr>
        <w:t xml:space="preserve"> часу </w:t>
      </w:r>
      <w:r w:rsidRPr="00140448">
        <w:rPr>
          <w:color w:val="000000"/>
          <w:sz w:val="28"/>
          <w:szCs w:val="28"/>
        </w:rPr>
        <w:t>на виконання. Кількість варіантів ККР має забезпечити індивідуалізацію завдання.</w:t>
      </w:r>
    </w:p>
    <w:p w:rsidR="00F43CA5" w:rsidRPr="00865C0D" w:rsidRDefault="00F43CA5" w:rsidP="000B6875">
      <w:pPr>
        <w:ind w:firstLine="567"/>
        <w:jc w:val="both"/>
        <w:rPr>
          <w:color w:val="000000"/>
          <w:sz w:val="28"/>
          <w:szCs w:val="28"/>
        </w:rPr>
      </w:pPr>
      <w:r w:rsidRPr="00865C0D">
        <w:rPr>
          <w:color w:val="000000"/>
          <w:sz w:val="28"/>
          <w:szCs w:val="28"/>
        </w:rPr>
        <w:t>Значення оцінки за виконання ККР визначається середньою оцінкою складових (конкретизованих завдань) і є остаточним.</w:t>
      </w:r>
    </w:p>
    <w:p w:rsidR="00F43CA5" w:rsidRDefault="00F43CA5" w:rsidP="000B6875">
      <w:pPr>
        <w:ind w:firstLine="567"/>
        <w:jc w:val="both"/>
        <w:rPr>
          <w:color w:val="000000"/>
          <w:sz w:val="28"/>
          <w:szCs w:val="28"/>
        </w:rPr>
      </w:pPr>
      <w:r w:rsidRPr="00865C0D">
        <w:rPr>
          <w:color w:val="000000"/>
          <w:sz w:val="28"/>
          <w:szCs w:val="28"/>
        </w:rPr>
        <w:t xml:space="preserve">Інтегральне значення оцінки виконання ККР може визначатися з урахуванням вагових коефіцієнтів, що встановлюється кафедрою для </w:t>
      </w:r>
      <w:r w:rsidR="00A90CF5" w:rsidRPr="00096048">
        <w:rPr>
          <w:color w:val="000000"/>
          <w:sz w:val="28"/>
          <w:szCs w:val="28"/>
        </w:rPr>
        <w:t>кожної складової опису кваліфікаційного рівня</w:t>
      </w:r>
      <w:r w:rsidRPr="00865C0D">
        <w:rPr>
          <w:color w:val="000000"/>
          <w:sz w:val="28"/>
          <w:szCs w:val="28"/>
        </w:rPr>
        <w:t xml:space="preserve"> НРК.</w:t>
      </w:r>
      <w:bookmarkEnd w:id="15"/>
    </w:p>
    <w:p w:rsidR="00B01134" w:rsidRDefault="00B01134" w:rsidP="000B6875">
      <w:pPr>
        <w:ind w:firstLine="567"/>
        <w:jc w:val="both"/>
        <w:rPr>
          <w:color w:val="000000"/>
          <w:sz w:val="28"/>
          <w:szCs w:val="28"/>
        </w:rPr>
      </w:pPr>
    </w:p>
    <w:p w:rsidR="008920E3" w:rsidRPr="00964881" w:rsidRDefault="00964881" w:rsidP="000B6875">
      <w:pPr>
        <w:pStyle w:val="a3"/>
        <w:suppressLineNumbers/>
        <w:suppressAutoHyphens/>
        <w:spacing w:line="252" w:lineRule="auto"/>
        <w:ind w:firstLine="567"/>
        <w:outlineLvl w:val="0"/>
        <w:rPr>
          <w:sz w:val="28"/>
          <w:szCs w:val="28"/>
        </w:rPr>
      </w:pPr>
      <w:bookmarkStart w:id="16" w:name="_Toc523035529"/>
      <w:r w:rsidRPr="00964881">
        <w:rPr>
          <w:sz w:val="28"/>
          <w:szCs w:val="28"/>
        </w:rPr>
        <w:t>6</w:t>
      </w:r>
      <w:r w:rsidR="008920E3" w:rsidRPr="00964881">
        <w:rPr>
          <w:sz w:val="28"/>
          <w:szCs w:val="28"/>
        </w:rPr>
        <w:t>.</w:t>
      </w:r>
      <w:r w:rsidR="00CB3215">
        <w:rPr>
          <w:sz w:val="28"/>
          <w:szCs w:val="28"/>
        </w:rPr>
        <w:t>3</w:t>
      </w:r>
      <w:r w:rsidR="008920E3" w:rsidRPr="00964881">
        <w:rPr>
          <w:sz w:val="28"/>
          <w:szCs w:val="28"/>
        </w:rPr>
        <w:t> </w:t>
      </w:r>
      <w:r w:rsidR="00CB4A48" w:rsidRPr="00964881">
        <w:rPr>
          <w:sz w:val="28"/>
          <w:szCs w:val="28"/>
        </w:rPr>
        <w:t>Критерії</w:t>
      </w:r>
      <w:bookmarkEnd w:id="16"/>
    </w:p>
    <w:p w:rsidR="002B0B64" w:rsidRPr="0032312C" w:rsidRDefault="008920E3" w:rsidP="000B6875">
      <w:pPr>
        <w:pStyle w:val="15"/>
        <w:keepNext w:val="0"/>
        <w:suppressLineNumbers/>
        <w:suppressAutoHyphens/>
        <w:spacing w:before="0" w:after="0"/>
        <w:ind w:firstLine="567"/>
        <w:jc w:val="both"/>
        <w:rPr>
          <w:b w:val="0"/>
          <w:bCs/>
          <w:sz w:val="28"/>
          <w:szCs w:val="28"/>
        </w:rPr>
      </w:pPr>
      <w:r w:rsidRPr="0032312C">
        <w:rPr>
          <w:b w:val="0"/>
          <w:bCs/>
          <w:sz w:val="28"/>
          <w:szCs w:val="28"/>
        </w:rPr>
        <w:t>Реальні р</w:t>
      </w:r>
      <w:r w:rsidR="0023500E" w:rsidRPr="0032312C">
        <w:rPr>
          <w:b w:val="0"/>
          <w:bCs/>
          <w:sz w:val="28"/>
          <w:szCs w:val="28"/>
        </w:rPr>
        <w:t>езультати навчання студента</w:t>
      </w:r>
      <w:r w:rsidRPr="0032312C">
        <w:rPr>
          <w:b w:val="0"/>
          <w:bCs/>
          <w:sz w:val="28"/>
          <w:szCs w:val="28"/>
        </w:rPr>
        <w:t xml:space="preserve"> </w:t>
      </w:r>
      <w:r w:rsidR="0023500E" w:rsidRPr="0032312C">
        <w:rPr>
          <w:b w:val="0"/>
          <w:sz w:val="28"/>
          <w:szCs w:val="28"/>
        </w:rPr>
        <w:t xml:space="preserve">ідентифікуються та вимірюються </w:t>
      </w:r>
      <w:r w:rsidRPr="0032312C">
        <w:rPr>
          <w:b w:val="0"/>
          <w:sz w:val="28"/>
          <w:szCs w:val="28"/>
        </w:rPr>
        <w:t xml:space="preserve">відносно очікуваних </w:t>
      </w:r>
      <w:r w:rsidR="0023500E" w:rsidRPr="0032312C">
        <w:rPr>
          <w:b w:val="0"/>
          <w:bCs/>
          <w:kern w:val="0"/>
          <w:sz w:val="28"/>
          <w:szCs w:val="28"/>
        </w:rPr>
        <w:t>під час контрольних заходів за допомогою критеріїв</w:t>
      </w:r>
      <w:r w:rsidR="002B0B64" w:rsidRPr="0032312C">
        <w:rPr>
          <w:b w:val="0"/>
          <w:bCs/>
          <w:kern w:val="0"/>
          <w:sz w:val="28"/>
          <w:szCs w:val="28"/>
        </w:rPr>
        <w:t xml:space="preserve">, що описують </w:t>
      </w:r>
      <w:r w:rsidR="0032312C" w:rsidRPr="0032312C">
        <w:rPr>
          <w:b w:val="0"/>
          <w:bCs/>
          <w:kern w:val="0"/>
          <w:sz w:val="28"/>
          <w:szCs w:val="28"/>
        </w:rPr>
        <w:t>дії</w:t>
      </w:r>
      <w:r w:rsidR="002B0B64" w:rsidRPr="0032312C">
        <w:rPr>
          <w:b w:val="0"/>
          <w:sz w:val="28"/>
          <w:szCs w:val="28"/>
        </w:rPr>
        <w:t xml:space="preserve"> студент</w:t>
      </w:r>
      <w:r w:rsidR="0032312C" w:rsidRPr="0032312C">
        <w:rPr>
          <w:b w:val="0"/>
          <w:sz w:val="28"/>
          <w:szCs w:val="28"/>
        </w:rPr>
        <w:t>а</w:t>
      </w:r>
      <w:r w:rsidR="002B0B64" w:rsidRPr="0032312C">
        <w:rPr>
          <w:b w:val="0"/>
          <w:sz w:val="28"/>
          <w:szCs w:val="28"/>
        </w:rPr>
        <w:t xml:space="preserve"> для демонстрації досягнення результатів навчання.</w:t>
      </w:r>
    </w:p>
    <w:p w:rsidR="0023500E" w:rsidRPr="00810D0F" w:rsidRDefault="0023500E" w:rsidP="000B687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kern w:val="28"/>
          <w:sz w:val="28"/>
          <w:szCs w:val="28"/>
          <w:lang w:val="uk-UA"/>
        </w:rPr>
      </w:pPr>
      <w:r w:rsidRPr="00810D0F">
        <w:rPr>
          <w:color w:val="000000" w:themeColor="text1"/>
          <w:sz w:val="28"/>
          <w:szCs w:val="28"/>
          <w:lang w:val="uk-UA"/>
        </w:rPr>
        <w:t xml:space="preserve">Для </w:t>
      </w:r>
      <w:r w:rsidRPr="00810D0F">
        <w:rPr>
          <w:bCs/>
          <w:kern w:val="28"/>
          <w:sz w:val="28"/>
          <w:szCs w:val="28"/>
          <w:lang w:val="uk-UA"/>
        </w:rPr>
        <w:t xml:space="preserve">оцінювання </w:t>
      </w:r>
      <w:r w:rsidR="00F91167">
        <w:rPr>
          <w:bCs/>
          <w:kern w:val="28"/>
          <w:sz w:val="28"/>
          <w:szCs w:val="28"/>
          <w:lang w:val="uk-UA"/>
        </w:rPr>
        <w:t>виконання контрольних завдань під час</w:t>
      </w:r>
      <w:r w:rsidR="00F91167" w:rsidRPr="00810D0F">
        <w:rPr>
          <w:bCs/>
          <w:kern w:val="28"/>
          <w:sz w:val="28"/>
          <w:szCs w:val="28"/>
          <w:lang w:val="uk-UA"/>
        </w:rPr>
        <w:t xml:space="preserve"> поточного контролю </w:t>
      </w:r>
      <w:r w:rsidR="00F91167">
        <w:rPr>
          <w:bCs/>
          <w:kern w:val="28"/>
          <w:sz w:val="28"/>
          <w:szCs w:val="28"/>
          <w:lang w:val="uk-UA"/>
        </w:rPr>
        <w:t xml:space="preserve">лекційних і </w:t>
      </w:r>
      <w:r w:rsidR="003B6F16">
        <w:rPr>
          <w:bCs/>
          <w:kern w:val="28"/>
          <w:sz w:val="28"/>
          <w:szCs w:val="28"/>
          <w:lang w:val="uk-UA"/>
        </w:rPr>
        <w:t>лабораторних</w:t>
      </w:r>
      <w:r w:rsidR="00F91167">
        <w:rPr>
          <w:bCs/>
          <w:kern w:val="28"/>
          <w:sz w:val="28"/>
          <w:szCs w:val="28"/>
          <w:lang w:val="uk-UA"/>
        </w:rPr>
        <w:t xml:space="preserve"> занять </w:t>
      </w:r>
      <w:r w:rsidRPr="00810D0F">
        <w:rPr>
          <w:bCs/>
          <w:kern w:val="28"/>
          <w:sz w:val="28"/>
          <w:szCs w:val="28"/>
          <w:lang w:val="uk-UA"/>
        </w:rPr>
        <w:t xml:space="preserve">в якості </w:t>
      </w:r>
      <w:proofErr w:type="spellStart"/>
      <w:r w:rsidRPr="00810D0F">
        <w:rPr>
          <w:bCs/>
          <w:kern w:val="28"/>
          <w:sz w:val="28"/>
          <w:szCs w:val="28"/>
          <w:lang w:val="uk-UA"/>
        </w:rPr>
        <w:t>критерія</w:t>
      </w:r>
      <w:proofErr w:type="spellEnd"/>
      <w:r w:rsidRPr="00810D0F">
        <w:rPr>
          <w:bCs/>
          <w:kern w:val="28"/>
          <w:sz w:val="28"/>
          <w:szCs w:val="28"/>
          <w:lang w:val="uk-UA"/>
        </w:rPr>
        <w:t xml:space="preserve"> використову</w:t>
      </w:r>
      <w:r w:rsidR="008920E3">
        <w:rPr>
          <w:bCs/>
          <w:kern w:val="28"/>
          <w:sz w:val="28"/>
          <w:szCs w:val="28"/>
          <w:lang w:val="uk-UA"/>
        </w:rPr>
        <w:t>ється</w:t>
      </w:r>
      <w:r w:rsidRPr="00810D0F">
        <w:rPr>
          <w:bCs/>
          <w:kern w:val="28"/>
          <w:sz w:val="28"/>
          <w:szCs w:val="28"/>
          <w:lang w:val="uk-UA"/>
        </w:rPr>
        <w:t xml:space="preserve"> коефіцієнт засвоєння, </w:t>
      </w:r>
      <w:r w:rsidR="00F91167">
        <w:rPr>
          <w:bCs/>
          <w:kern w:val="28"/>
          <w:sz w:val="28"/>
          <w:szCs w:val="28"/>
          <w:lang w:val="uk-UA"/>
        </w:rPr>
        <w:t xml:space="preserve">що </w:t>
      </w:r>
      <w:r w:rsidRPr="00810D0F">
        <w:rPr>
          <w:bCs/>
          <w:kern w:val="28"/>
          <w:sz w:val="28"/>
          <w:szCs w:val="28"/>
          <w:lang w:val="uk-UA"/>
        </w:rPr>
        <w:t>автоматично адаптує показник оцінки до рейтингової шкали:</w:t>
      </w:r>
    </w:p>
    <w:p w:rsidR="0023500E" w:rsidRPr="00810D0F" w:rsidRDefault="0023500E" w:rsidP="000B6875">
      <w:pPr>
        <w:jc w:val="center"/>
        <w:rPr>
          <w:bCs/>
          <w:kern w:val="28"/>
          <w:sz w:val="28"/>
          <w:szCs w:val="28"/>
        </w:rPr>
      </w:pPr>
      <w:proofErr w:type="spellStart"/>
      <w:r w:rsidRPr="00810D0F">
        <w:rPr>
          <w:bCs/>
          <w:kern w:val="28"/>
          <w:sz w:val="28"/>
          <w:szCs w:val="28"/>
        </w:rPr>
        <w:t>О</w:t>
      </w:r>
      <w:r w:rsidRPr="00810D0F">
        <w:rPr>
          <w:bCs/>
          <w:i/>
          <w:kern w:val="28"/>
          <w:sz w:val="28"/>
          <w:szCs w:val="28"/>
          <w:vertAlign w:val="subscript"/>
        </w:rPr>
        <w:t>i</w:t>
      </w:r>
      <w:proofErr w:type="spellEnd"/>
      <w:r w:rsidRPr="00810D0F">
        <w:rPr>
          <w:bCs/>
          <w:kern w:val="28"/>
          <w:sz w:val="28"/>
          <w:szCs w:val="28"/>
        </w:rPr>
        <w:t xml:space="preserve"> = 100 </w:t>
      </w:r>
      <w:r w:rsidRPr="00810D0F">
        <w:rPr>
          <w:bCs/>
          <w:i/>
          <w:kern w:val="28"/>
          <w:sz w:val="28"/>
          <w:szCs w:val="28"/>
        </w:rPr>
        <w:t>a/m</w:t>
      </w:r>
      <w:r w:rsidRPr="00810D0F">
        <w:rPr>
          <w:bCs/>
          <w:kern w:val="28"/>
          <w:sz w:val="28"/>
          <w:szCs w:val="28"/>
        </w:rPr>
        <w:t>,</w:t>
      </w:r>
    </w:p>
    <w:p w:rsidR="0023500E" w:rsidRPr="00C078CC" w:rsidRDefault="0023500E" w:rsidP="000B6875">
      <w:pPr>
        <w:pStyle w:val="15"/>
        <w:keepNext w:val="0"/>
        <w:suppressLineNumbers/>
        <w:suppressAutoHyphens/>
        <w:spacing w:before="0" w:after="0"/>
        <w:jc w:val="both"/>
        <w:rPr>
          <w:b w:val="0"/>
          <w:bCs/>
          <w:kern w:val="0"/>
          <w:sz w:val="28"/>
          <w:szCs w:val="28"/>
        </w:rPr>
      </w:pPr>
      <w:r w:rsidRPr="00C078CC">
        <w:rPr>
          <w:b w:val="0"/>
          <w:bCs/>
          <w:sz w:val="28"/>
          <w:szCs w:val="28"/>
        </w:rPr>
        <w:t xml:space="preserve">де </w:t>
      </w:r>
      <w:r w:rsidRPr="00C078CC">
        <w:rPr>
          <w:b w:val="0"/>
          <w:bCs/>
          <w:i/>
          <w:sz w:val="28"/>
          <w:szCs w:val="28"/>
        </w:rPr>
        <w:t>a</w:t>
      </w:r>
      <w:r w:rsidRPr="00C078CC">
        <w:rPr>
          <w:b w:val="0"/>
          <w:bCs/>
          <w:sz w:val="28"/>
          <w:szCs w:val="28"/>
        </w:rPr>
        <w:t xml:space="preserve"> – число правильних відповідей або виконаних суттєвих операцій відповідно до еталону рішення; </w:t>
      </w:r>
      <w:r w:rsidRPr="00C078CC">
        <w:rPr>
          <w:b w:val="0"/>
          <w:bCs/>
          <w:i/>
          <w:sz w:val="28"/>
          <w:szCs w:val="28"/>
        </w:rPr>
        <w:t>m</w:t>
      </w:r>
      <w:r w:rsidRPr="00C078CC">
        <w:rPr>
          <w:b w:val="0"/>
          <w:bCs/>
          <w:sz w:val="28"/>
          <w:szCs w:val="28"/>
        </w:rPr>
        <w:t xml:space="preserve"> – загальна кількість запитань або суттєвих операцій еталону</w:t>
      </w:r>
      <w:r w:rsidRPr="00C078CC">
        <w:rPr>
          <w:b w:val="0"/>
          <w:bCs/>
          <w:kern w:val="0"/>
          <w:sz w:val="28"/>
          <w:szCs w:val="28"/>
        </w:rPr>
        <w:t>.</w:t>
      </w:r>
    </w:p>
    <w:p w:rsidR="0023500E" w:rsidRDefault="00F91167" w:rsidP="000B6875">
      <w:pPr>
        <w:pStyle w:val="15"/>
        <w:keepNext w:val="0"/>
        <w:suppressLineNumbers/>
        <w:suppressAutoHyphens/>
        <w:spacing w:before="0" w:after="0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Індивідуальні завдання та к</w:t>
      </w:r>
      <w:r w:rsidR="0023500E" w:rsidRPr="002C06C3">
        <w:rPr>
          <w:b w:val="0"/>
          <w:bCs/>
          <w:sz w:val="28"/>
          <w:szCs w:val="28"/>
        </w:rPr>
        <w:t xml:space="preserve">омплексні контрольні роботи оцінюються </w:t>
      </w:r>
      <w:proofErr w:type="spellStart"/>
      <w:r w:rsidR="0023500E" w:rsidRPr="002C06C3">
        <w:rPr>
          <w:b w:val="0"/>
          <w:bCs/>
          <w:sz w:val="28"/>
          <w:szCs w:val="28"/>
        </w:rPr>
        <w:t>експертно</w:t>
      </w:r>
      <w:proofErr w:type="spellEnd"/>
      <w:r w:rsidR="0023500E" w:rsidRPr="002C06C3">
        <w:rPr>
          <w:b w:val="0"/>
          <w:bCs/>
          <w:sz w:val="28"/>
          <w:szCs w:val="28"/>
        </w:rPr>
        <w:t xml:space="preserve"> за допомогою критеріїв, що характеризують співвідношення вимог </w:t>
      </w:r>
      <w:r w:rsidR="0023500E" w:rsidRPr="00B3542B">
        <w:rPr>
          <w:b w:val="0"/>
          <w:bCs/>
          <w:sz w:val="28"/>
          <w:szCs w:val="28"/>
        </w:rPr>
        <w:t xml:space="preserve">до рівня </w:t>
      </w:r>
      <w:proofErr w:type="spellStart"/>
      <w:r w:rsidR="0023500E" w:rsidRPr="00B3542B">
        <w:rPr>
          <w:b w:val="0"/>
          <w:bCs/>
          <w:sz w:val="28"/>
          <w:szCs w:val="28"/>
        </w:rPr>
        <w:t>компетентностей</w:t>
      </w:r>
      <w:proofErr w:type="spellEnd"/>
      <w:r w:rsidR="0023500E" w:rsidRPr="00B3542B">
        <w:rPr>
          <w:b w:val="0"/>
          <w:bCs/>
          <w:sz w:val="28"/>
          <w:szCs w:val="28"/>
        </w:rPr>
        <w:t xml:space="preserve"> і показників оцінки за рейтинговою шкалою</w:t>
      </w:r>
      <w:r w:rsidR="0023500E" w:rsidRPr="002C06C3">
        <w:rPr>
          <w:b w:val="0"/>
          <w:bCs/>
          <w:sz w:val="28"/>
          <w:szCs w:val="28"/>
        </w:rPr>
        <w:t>.</w:t>
      </w:r>
    </w:p>
    <w:p w:rsidR="00F74369" w:rsidRDefault="00C66A98" w:rsidP="000B6875">
      <w:pPr>
        <w:pStyle w:val="Default"/>
        <w:ind w:firstLine="567"/>
        <w:jc w:val="both"/>
        <w:rPr>
          <w:b/>
          <w:i/>
          <w:color w:val="000000" w:themeColor="text1"/>
        </w:rPr>
      </w:pPr>
      <w:r w:rsidRPr="00C66A98">
        <w:rPr>
          <w:bCs/>
          <w:sz w:val="28"/>
          <w:szCs w:val="28"/>
          <w:lang w:val="uk-UA"/>
        </w:rPr>
        <w:t xml:space="preserve">Зміст критеріїв спирається на </w:t>
      </w:r>
      <w:proofErr w:type="spellStart"/>
      <w:r w:rsidRPr="00C66A98">
        <w:rPr>
          <w:bCs/>
          <w:sz w:val="28"/>
          <w:szCs w:val="28"/>
          <w:lang w:val="uk-UA"/>
        </w:rPr>
        <w:t>компетентністні</w:t>
      </w:r>
      <w:proofErr w:type="spellEnd"/>
      <w:r w:rsidRPr="00C66A98">
        <w:rPr>
          <w:bCs/>
          <w:sz w:val="28"/>
          <w:szCs w:val="28"/>
          <w:lang w:val="uk-UA"/>
        </w:rPr>
        <w:t xml:space="preserve"> характеристики, визначені НРК для </w:t>
      </w:r>
      <w:r w:rsidR="00A90CF5">
        <w:rPr>
          <w:bCs/>
          <w:sz w:val="28"/>
          <w:szCs w:val="28"/>
          <w:lang w:val="uk-UA"/>
        </w:rPr>
        <w:t>бакалаврського</w:t>
      </w:r>
      <w:r w:rsidRPr="00C66A98">
        <w:rPr>
          <w:bCs/>
          <w:sz w:val="28"/>
          <w:szCs w:val="28"/>
          <w:lang w:val="uk-UA"/>
        </w:rPr>
        <w:t xml:space="preserve"> рівня вищої освіти </w:t>
      </w:r>
      <w:r w:rsidR="00677E8B" w:rsidRPr="00C66A98">
        <w:rPr>
          <w:color w:val="000000" w:themeColor="text1"/>
          <w:sz w:val="28"/>
          <w:szCs w:val="28"/>
          <w:lang w:val="uk-UA"/>
        </w:rPr>
        <w:t>(подано нижче).</w:t>
      </w:r>
    </w:p>
    <w:p w:rsidR="000B6875" w:rsidRDefault="000B6875" w:rsidP="000B6875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 w:val="28"/>
          <w:szCs w:val="28"/>
        </w:rPr>
      </w:pPr>
      <w:bookmarkStart w:id="17" w:name="_Hlk498191233"/>
      <w:bookmarkStart w:id="18" w:name="_Toc523035530"/>
      <w:bookmarkEnd w:id="6"/>
      <w:bookmarkEnd w:id="17"/>
    </w:p>
    <w:p w:rsidR="00696BC9" w:rsidRDefault="00696BC9" w:rsidP="000B6875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 w:val="28"/>
          <w:szCs w:val="28"/>
        </w:rPr>
      </w:pPr>
    </w:p>
    <w:p w:rsidR="00696BC9" w:rsidRDefault="00696BC9" w:rsidP="000B6875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 w:val="28"/>
          <w:szCs w:val="28"/>
        </w:rPr>
      </w:pPr>
    </w:p>
    <w:p w:rsidR="00696BC9" w:rsidRDefault="00696BC9" w:rsidP="000B6875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 w:val="28"/>
          <w:szCs w:val="28"/>
        </w:rPr>
      </w:pPr>
    </w:p>
    <w:p w:rsidR="00696BC9" w:rsidRDefault="00696BC9" w:rsidP="000B6875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 w:val="28"/>
          <w:szCs w:val="28"/>
        </w:rPr>
      </w:pPr>
    </w:p>
    <w:p w:rsidR="00FD1DEF" w:rsidRPr="00046365" w:rsidRDefault="00FD1DEF" w:rsidP="000B6875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 w:val="28"/>
          <w:szCs w:val="28"/>
        </w:rPr>
      </w:pPr>
      <w:r w:rsidRPr="00046365">
        <w:rPr>
          <w:b/>
          <w:i/>
          <w:color w:val="000000"/>
          <w:sz w:val="28"/>
          <w:szCs w:val="28"/>
        </w:rPr>
        <w:lastRenderedPageBreak/>
        <w:t xml:space="preserve">Загальні критерії досягнення результатів навчання </w:t>
      </w:r>
    </w:p>
    <w:p w:rsidR="00FD1DEF" w:rsidRPr="00046365" w:rsidRDefault="00FD1DEF" w:rsidP="000B6875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 w:val="28"/>
          <w:szCs w:val="28"/>
        </w:rPr>
      </w:pPr>
      <w:r w:rsidRPr="00046365">
        <w:rPr>
          <w:b/>
          <w:i/>
          <w:color w:val="000000"/>
          <w:sz w:val="28"/>
          <w:szCs w:val="28"/>
        </w:rPr>
        <w:t xml:space="preserve">для </w:t>
      </w:r>
      <w:r w:rsidR="00A90CF5">
        <w:rPr>
          <w:b/>
          <w:i/>
          <w:color w:val="000000"/>
          <w:sz w:val="28"/>
          <w:szCs w:val="28"/>
        </w:rPr>
        <w:t>6</w:t>
      </w:r>
      <w:r w:rsidRPr="00046365">
        <w:rPr>
          <w:b/>
          <w:i/>
          <w:color w:val="000000"/>
          <w:sz w:val="28"/>
          <w:szCs w:val="28"/>
        </w:rPr>
        <w:t>-го кваліфікаційного рівня за НРК</w:t>
      </w:r>
    </w:p>
    <w:p w:rsidR="00FD1DEF" w:rsidRPr="000D7DBA" w:rsidRDefault="00FD1DEF" w:rsidP="000B6875">
      <w:pPr>
        <w:widowControl w:val="0"/>
        <w:suppressLineNumbers/>
        <w:suppressAutoHyphens/>
        <w:ind w:firstLine="567"/>
        <w:jc w:val="center"/>
        <w:rPr>
          <w:b/>
          <w:i/>
          <w:color w:val="00000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22"/>
        <w:gridCol w:w="5950"/>
        <w:gridCol w:w="18"/>
        <w:gridCol w:w="1425"/>
      </w:tblGrid>
      <w:tr w:rsidR="003769F4" w:rsidRPr="00815156" w:rsidTr="00BF498E">
        <w:trPr>
          <w:tblHeader/>
        </w:trPr>
        <w:tc>
          <w:tcPr>
            <w:tcW w:w="1249" w:type="pct"/>
            <w:gridSpan w:val="2"/>
            <w:vAlign w:val="center"/>
          </w:tcPr>
          <w:p w:rsidR="003769F4" w:rsidRPr="00815156" w:rsidRDefault="003769F4" w:rsidP="00BF498E">
            <w:pPr>
              <w:spacing w:line="252" w:lineRule="auto"/>
              <w:ind w:right="34"/>
              <w:jc w:val="center"/>
              <w:rPr>
                <w:b/>
              </w:rPr>
            </w:pPr>
            <w:r w:rsidRPr="00346853">
              <w:rPr>
                <w:b/>
              </w:rPr>
              <w:t>Опис кваліфікаційн</w:t>
            </w:r>
            <w:r>
              <w:rPr>
                <w:b/>
              </w:rPr>
              <w:t>ого рівня</w:t>
            </w:r>
          </w:p>
        </w:tc>
        <w:tc>
          <w:tcPr>
            <w:tcW w:w="3019" w:type="pct"/>
            <w:vAlign w:val="center"/>
          </w:tcPr>
          <w:p w:rsidR="003769F4" w:rsidRPr="00815156" w:rsidRDefault="003769F4" w:rsidP="00BF498E">
            <w:pPr>
              <w:spacing w:line="252" w:lineRule="auto"/>
              <w:ind w:right="34"/>
              <w:jc w:val="center"/>
              <w:rPr>
                <w:b/>
              </w:rPr>
            </w:pPr>
            <w:r w:rsidRPr="00815156">
              <w:rPr>
                <w:b/>
              </w:rPr>
              <w:t>Вимоги до знань, умінь/навичок, комунікації, відповідальності і автономії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ind w:right="34"/>
              <w:jc w:val="center"/>
              <w:rPr>
                <w:b/>
              </w:rPr>
            </w:pPr>
            <w:r w:rsidRPr="00815156">
              <w:rPr>
                <w:b/>
              </w:rPr>
              <w:t>Показник</w:t>
            </w:r>
          </w:p>
          <w:p w:rsidR="003769F4" w:rsidRPr="00815156" w:rsidRDefault="003769F4" w:rsidP="00BF498E">
            <w:pPr>
              <w:spacing w:line="252" w:lineRule="auto"/>
              <w:ind w:right="34"/>
              <w:jc w:val="center"/>
              <w:rPr>
                <w:b/>
              </w:rPr>
            </w:pPr>
            <w:r w:rsidRPr="00815156">
              <w:rPr>
                <w:b/>
              </w:rPr>
              <w:t xml:space="preserve">оцінки </w:t>
            </w:r>
          </w:p>
        </w:tc>
      </w:tr>
      <w:tr w:rsidR="003769F4" w:rsidRPr="00815156" w:rsidTr="00BF498E">
        <w:tc>
          <w:tcPr>
            <w:tcW w:w="5000" w:type="pct"/>
            <w:gridSpan w:val="5"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t>Знання</w:t>
            </w:r>
            <w:r w:rsidRPr="00815156">
              <w:rPr>
                <w:b/>
              </w:rPr>
              <w:t xml:space="preserve"> </w:t>
            </w:r>
          </w:p>
        </w:tc>
      </w:tr>
      <w:tr w:rsidR="003769F4" w:rsidRPr="00815156" w:rsidTr="00BF498E">
        <w:tc>
          <w:tcPr>
            <w:tcW w:w="1249" w:type="pct"/>
            <w:gridSpan w:val="2"/>
            <w:vMerge w:val="restart"/>
          </w:tcPr>
          <w:p w:rsidR="003769F4" w:rsidRPr="00815156" w:rsidRDefault="003769F4" w:rsidP="00BF498E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>концептуальні наукові та практичні знання, критичне осмислення теорій, принципів, методів і понять у сфері професійної діяльності та/або навчання</w:t>
            </w:r>
          </w:p>
        </w:tc>
        <w:tc>
          <w:tcPr>
            <w:tcW w:w="3019" w:type="pct"/>
          </w:tcPr>
          <w:p w:rsidR="003769F4" w:rsidRPr="00815156" w:rsidRDefault="003769F4" w:rsidP="00BF498E">
            <w:pPr>
              <w:pStyle w:val="ad"/>
              <w:tabs>
                <w:tab w:val="left" w:pos="228"/>
              </w:tabs>
              <w:spacing w:line="252" w:lineRule="auto"/>
              <w:ind w:left="0"/>
            </w:pPr>
            <w:r w:rsidRPr="00815156">
              <w:t>Відповідь відмінна – правильна, обґрунтована, осмислена. Характеризує наявність: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концептуальних знань;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високого ступеню володіння станом питання;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критичного осмислення основних теорій, принципів, методів і понять у навчанні та професійній діяльності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95-100</w:t>
            </w:r>
          </w:p>
        </w:tc>
      </w:tr>
      <w:tr w:rsidR="003769F4" w:rsidRPr="00815156" w:rsidTr="00BF498E">
        <w:tc>
          <w:tcPr>
            <w:tcW w:w="1249" w:type="pct"/>
            <w:gridSpan w:val="2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 xml:space="preserve">Відповідь містить </w:t>
            </w:r>
            <w:proofErr w:type="spellStart"/>
            <w:r w:rsidRPr="00815156">
              <w:t>негрубі</w:t>
            </w:r>
            <w:proofErr w:type="spellEnd"/>
            <w:r w:rsidRPr="00815156">
              <w:t xml:space="preserve"> помилки або описки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3769F4" w:rsidRPr="00815156" w:rsidTr="00BF498E">
        <w:tc>
          <w:tcPr>
            <w:tcW w:w="1249" w:type="pct"/>
            <w:gridSpan w:val="2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Відповідь правильна, але має певні неточності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3769F4" w:rsidRPr="00815156" w:rsidTr="00BF498E">
        <w:trPr>
          <w:trHeight w:val="267"/>
        </w:trPr>
        <w:tc>
          <w:tcPr>
            <w:tcW w:w="1249" w:type="pct"/>
            <w:gridSpan w:val="2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Відповідь правильна, але має певні неточності й недостатньо обґрунтована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3769F4" w:rsidRPr="00815156" w:rsidTr="00BF498E">
        <w:trPr>
          <w:trHeight w:val="412"/>
        </w:trPr>
        <w:tc>
          <w:tcPr>
            <w:tcW w:w="1249" w:type="pct"/>
            <w:gridSpan w:val="2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 xml:space="preserve">Відповідь правильна, але має певні неточності, недостатньо обґрунтована та осмислена 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3769F4" w:rsidRPr="00815156" w:rsidTr="00BF498E">
        <w:tc>
          <w:tcPr>
            <w:tcW w:w="1249" w:type="pct"/>
            <w:gridSpan w:val="2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Відповідь фрагментарна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70-73</w:t>
            </w:r>
          </w:p>
        </w:tc>
      </w:tr>
      <w:tr w:rsidR="003769F4" w:rsidRPr="00815156" w:rsidTr="00BF498E">
        <w:tc>
          <w:tcPr>
            <w:tcW w:w="1249" w:type="pct"/>
            <w:gridSpan w:val="2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Відповідь демонструє нечіткі уявлення студента про об'єкт вивчення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65-69</w:t>
            </w:r>
          </w:p>
        </w:tc>
      </w:tr>
      <w:tr w:rsidR="003769F4" w:rsidRPr="00815156" w:rsidTr="00BF498E">
        <w:tc>
          <w:tcPr>
            <w:tcW w:w="1249" w:type="pct"/>
            <w:gridSpan w:val="2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Рівень знань мінімально задовільний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60-64</w:t>
            </w:r>
          </w:p>
        </w:tc>
      </w:tr>
      <w:tr w:rsidR="003769F4" w:rsidRPr="00815156" w:rsidTr="00BF498E">
        <w:trPr>
          <w:trHeight w:val="190"/>
        </w:trPr>
        <w:tc>
          <w:tcPr>
            <w:tcW w:w="1249" w:type="pct"/>
            <w:gridSpan w:val="2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9" w:type="pct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Рівень знань незадовільний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  <w:tr w:rsidR="003769F4" w:rsidRPr="00815156" w:rsidTr="00BF498E">
        <w:tc>
          <w:tcPr>
            <w:tcW w:w="5000" w:type="pct"/>
            <w:gridSpan w:val="5"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t>Уміння/навички</w:t>
            </w:r>
          </w:p>
        </w:tc>
      </w:tr>
      <w:tr w:rsidR="003769F4" w:rsidRPr="00815156" w:rsidTr="00BF498E">
        <w:tc>
          <w:tcPr>
            <w:tcW w:w="1238" w:type="pct"/>
            <w:vMerge w:val="restart"/>
          </w:tcPr>
          <w:p w:rsidR="003769F4" w:rsidRPr="00815156" w:rsidRDefault="003769F4" w:rsidP="00BF498E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 xml:space="preserve">поглиблені когнітивні та практичні уміння/навички, майстерність та </w:t>
            </w:r>
            <w:proofErr w:type="spellStart"/>
            <w:r w:rsidRPr="00815156">
              <w:t>інноваційність</w:t>
            </w:r>
            <w:proofErr w:type="spellEnd"/>
            <w:r w:rsidRPr="00815156">
              <w:t xml:space="preserve"> на рівні, необхідному для розв’язання складних спеціалізованих задач і практичних проблем у сфері професійної діяльності або навчання</w:t>
            </w: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уміння: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виявляти проблеми;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формулювати гіпотези;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розв'язувати проблеми;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обирати адекватні методи та інструментальні засоби;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збирати та логічно й зрозуміло інтерпретувати інформацію;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використовувати інноваційні підходи до розв’язання завдання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95-100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 xml:space="preserve">навички застосовувати знання в практичній діяльності з </w:t>
            </w:r>
            <w:proofErr w:type="spellStart"/>
            <w:r w:rsidRPr="00815156">
              <w:t>негрубими</w:t>
            </w:r>
            <w:proofErr w:type="spellEnd"/>
            <w:r w:rsidRPr="00815156">
              <w:t xml:space="preserve"> помилками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 xml:space="preserve">навички застосовувати знання в практичній діяльності, але має певні неточності при реалізації однієї вимоги 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3769F4" w:rsidRPr="00815156" w:rsidTr="00BF498E">
        <w:trPr>
          <w:trHeight w:val="267"/>
        </w:trPr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діяльності, але має певні неточності при реалізації двох вимог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3769F4" w:rsidRPr="00815156" w:rsidTr="00BF498E">
        <w:trPr>
          <w:trHeight w:val="412"/>
        </w:trPr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діяльності, але має певні неточності при реалізації трьох вимог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діяльності, але має певні неточності при реалізації чотирьох вимог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70-73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 при виконанні завдань за зразком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65-69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shd w:val="clear" w:color="auto" w:fill="FFFFFF"/>
              <w:tabs>
                <w:tab w:val="left" w:pos="284"/>
              </w:tabs>
              <w:spacing w:line="252" w:lineRule="auto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при виконанні завдань за зразком, але з неточностями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60-64</w:t>
            </w:r>
          </w:p>
        </w:tc>
      </w:tr>
      <w:tr w:rsidR="003769F4" w:rsidRPr="00815156" w:rsidTr="00BF498E">
        <w:trPr>
          <w:trHeight w:val="190"/>
        </w:trPr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shd w:val="clear" w:color="auto" w:fill="FFFFFF"/>
              <w:tabs>
                <w:tab w:val="left" w:pos="284"/>
              </w:tabs>
              <w:spacing w:line="252" w:lineRule="auto"/>
              <w:jc w:val="both"/>
            </w:pPr>
            <w:r w:rsidRPr="00815156">
              <w:t>рівень умінь</w:t>
            </w:r>
            <w:r w:rsidRPr="00815156">
              <w:rPr>
                <w:rFonts w:eastAsia="Calibri"/>
              </w:rPr>
              <w:t>/навичок</w:t>
            </w:r>
            <w:r w:rsidRPr="00815156">
              <w:t xml:space="preserve"> незадовільний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  <w:tr w:rsidR="003769F4" w:rsidRPr="00815156" w:rsidTr="00BF498E">
        <w:tc>
          <w:tcPr>
            <w:tcW w:w="5000" w:type="pct"/>
            <w:gridSpan w:val="5"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t>Комунікація</w:t>
            </w:r>
          </w:p>
        </w:tc>
      </w:tr>
      <w:tr w:rsidR="003769F4" w:rsidRPr="00815156" w:rsidTr="00BF498E">
        <w:tc>
          <w:tcPr>
            <w:tcW w:w="1238" w:type="pct"/>
            <w:vMerge w:val="restart"/>
          </w:tcPr>
          <w:p w:rsidR="003769F4" w:rsidRPr="00815156" w:rsidRDefault="003769F4" w:rsidP="00BF498E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</w:pPr>
            <w:r w:rsidRPr="00815156">
              <w:t>донесення до фахівців і нефахівців інформації, ідей, проблем, рішень, власного досвіду та аргументації;</w:t>
            </w:r>
          </w:p>
          <w:p w:rsidR="003769F4" w:rsidRPr="00815156" w:rsidRDefault="003769F4" w:rsidP="00BF498E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</w:pPr>
            <w:r w:rsidRPr="00815156">
              <w:t>збір, інтерпретація та застосування даних;</w:t>
            </w:r>
          </w:p>
          <w:p w:rsidR="003769F4" w:rsidRPr="00815156" w:rsidRDefault="003769F4" w:rsidP="00BF498E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>спілкування з професійних питань, у тому числі іноземною мовою, усно та письмово</w:t>
            </w: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Вільне володіння проблематикою галузі.</w:t>
            </w:r>
          </w:p>
          <w:p w:rsidR="003769F4" w:rsidRPr="00815156" w:rsidRDefault="003769F4" w:rsidP="00BF498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Зрозумілість відповіді (доповіді). Мова: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правильна;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чиста;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ясна;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точна;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логічна;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виразна;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лаконічна.</w:t>
            </w:r>
          </w:p>
          <w:p w:rsidR="003769F4" w:rsidRPr="00815156" w:rsidRDefault="003769F4" w:rsidP="00BF498E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Комунікаційна стратегія: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послідовний і несуперечливий розвиток думки;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наявність логічних власних суджень;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доречна аргументації та її відповідність </w:t>
            </w:r>
            <w:proofErr w:type="spellStart"/>
            <w:r w:rsidRPr="00815156">
              <w:t>відстоюваним</w:t>
            </w:r>
            <w:proofErr w:type="spellEnd"/>
            <w:r w:rsidRPr="00815156">
              <w:t xml:space="preserve"> положенням;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правильна структура відповіді (доповіді);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правильність відповідей на запитання;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доречна техніка відповідей на запитання;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здатність робити висновки та формулювати пропозиції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95-100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Достатнє володіння проблематикою галузі з незначними хибами.</w:t>
            </w:r>
          </w:p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Достатня зрозумілість відповіді (доповіді) з незначними хибами.</w:t>
            </w:r>
          </w:p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Доречна комунікаційна стратегія з незначними хибами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Добре володіння проблематикою галузі.</w:t>
            </w:r>
          </w:p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Добра зрозумілість відповіді (доповіді) та доречна комунікаційна стратегія (сумарно не реалізовано три вимоги)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3769F4" w:rsidRPr="00815156" w:rsidTr="00BF498E">
        <w:trPr>
          <w:trHeight w:val="267"/>
        </w:trPr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Добре володіння проблематикою галузі.</w:t>
            </w:r>
          </w:p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Добра зрозумілість відповіді (доповіді) та доречна комунікаційна стратегія (сумарно не реалізовано чотири вимоги)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3769F4" w:rsidRPr="00815156" w:rsidTr="00BF498E">
        <w:trPr>
          <w:trHeight w:val="412"/>
        </w:trPr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Добре володіння проблематикою галузі.</w:t>
            </w:r>
          </w:p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Добра зрозумілість відповіді (доповіді) та доречна комунікаційна стратегія (сумарно не реалізовано п’ять вимог)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Задовільне володіння проблематикою галузі.</w:t>
            </w:r>
          </w:p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 xml:space="preserve">Задовільна зрозумілість відповіді (доповіді) та доречна </w:t>
            </w:r>
            <w:r w:rsidRPr="00815156">
              <w:lastRenderedPageBreak/>
              <w:t>комунікаційна стратегія (сумарно не реалізовано сім вимог)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  <w:jc w:val="center"/>
            </w:pPr>
            <w:r w:rsidRPr="00815156">
              <w:lastRenderedPageBreak/>
              <w:t>70-73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Часткове володіння проблематикою галузі.</w:t>
            </w:r>
          </w:p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Задовільна зрозумілість відповіді (доповіді) та комунікаційна стратегія з хибами (сумарно не реалізовано дев’ять вимог)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  <w:jc w:val="center"/>
            </w:pPr>
            <w:r w:rsidRPr="00815156">
              <w:t>65-69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Фрагментарне володіння проблематикою галузі.</w:t>
            </w:r>
          </w:p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</w:pPr>
            <w:r w:rsidRPr="00815156">
              <w:t>Задовільна зрозумілість відповіді (доповіді) та комунікаційна стратегія з хибами (сумарно не реалізовано 10 вимог)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tabs>
                <w:tab w:val="left" w:pos="258"/>
              </w:tabs>
              <w:spacing w:line="252" w:lineRule="auto"/>
              <w:jc w:val="center"/>
            </w:pPr>
            <w:r w:rsidRPr="00815156">
              <w:t>60-64</w:t>
            </w:r>
          </w:p>
        </w:tc>
      </w:tr>
      <w:tr w:rsidR="003769F4" w:rsidRPr="00815156" w:rsidTr="00BF498E">
        <w:trPr>
          <w:trHeight w:val="190"/>
        </w:trPr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3769F4" w:rsidRPr="00815156" w:rsidRDefault="003769F4" w:rsidP="00BF498E">
            <w:pPr>
              <w:spacing w:line="252" w:lineRule="auto"/>
            </w:pPr>
            <w:r w:rsidRPr="00815156">
              <w:t>Рівень комунікації незадовільний</w:t>
            </w:r>
          </w:p>
        </w:tc>
        <w:tc>
          <w:tcPr>
            <w:tcW w:w="732" w:type="pct"/>
            <w:gridSpan w:val="2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  <w:tr w:rsidR="003769F4" w:rsidRPr="00815156" w:rsidTr="00BF498E">
        <w:tc>
          <w:tcPr>
            <w:tcW w:w="5000" w:type="pct"/>
            <w:gridSpan w:val="5"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t>Відповідальність і автономія</w:t>
            </w:r>
          </w:p>
        </w:tc>
      </w:tr>
      <w:tr w:rsidR="003769F4" w:rsidRPr="00815156" w:rsidTr="00BF498E">
        <w:tc>
          <w:tcPr>
            <w:tcW w:w="1238" w:type="pct"/>
            <w:vMerge w:val="restart"/>
          </w:tcPr>
          <w:p w:rsidR="003769F4" w:rsidRPr="00815156" w:rsidRDefault="003769F4" w:rsidP="00BF498E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управління складною технічною або професійною діяльністю чи проектами;</w:t>
            </w:r>
          </w:p>
          <w:p w:rsidR="003769F4" w:rsidRPr="00815156" w:rsidRDefault="003769F4" w:rsidP="00BF498E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спроможність нести відповідальність за вироблення та ухвалення рішень у непередбачуваних робочих та/або навчальних контекстах;</w:t>
            </w:r>
          </w:p>
          <w:p w:rsidR="003769F4" w:rsidRPr="00815156" w:rsidRDefault="003769F4" w:rsidP="00BF498E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формування суджень, що враховують соціальні, наукові та етичні аспекти;</w:t>
            </w:r>
          </w:p>
          <w:p w:rsidR="003769F4" w:rsidRPr="00815156" w:rsidRDefault="003769F4" w:rsidP="00BF498E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організація та керівництво професійним розвитком осіб та груп;</w:t>
            </w:r>
          </w:p>
          <w:p w:rsidR="003769F4" w:rsidRPr="00815156" w:rsidRDefault="003769F4" w:rsidP="00BF498E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>здатність продовжувати навчання із значним ступенем автономії</w:t>
            </w:r>
          </w:p>
        </w:tc>
        <w:tc>
          <w:tcPr>
            <w:tcW w:w="3039" w:type="pct"/>
            <w:gridSpan w:val="3"/>
          </w:tcPr>
          <w:p w:rsidR="003769F4" w:rsidRPr="00815156" w:rsidRDefault="003769F4" w:rsidP="00BF498E">
            <w:pPr>
              <w:spacing w:line="252" w:lineRule="auto"/>
            </w:pPr>
            <w:r w:rsidRPr="00815156">
              <w:t xml:space="preserve">Відмінне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особистості, орієнтованих на:</w:t>
            </w:r>
          </w:p>
          <w:p w:rsidR="003769F4" w:rsidRPr="00815156" w:rsidRDefault="003769F4" w:rsidP="00BF498E">
            <w:pPr>
              <w:spacing w:line="252" w:lineRule="auto"/>
            </w:pPr>
            <w:r w:rsidRPr="00815156">
              <w:t>1) управління комплексними проектами, що передбачає: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дослідницький характер навчальної діяльності, позначена вмінням самостійно оцінювати різноманітні життєві ситуації, явища, факти, виявляти і відстоювати особисту позицію;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здатність до роботи в команді;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контроль власних дій;</w:t>
            </w:r>
          </w:p>
          <w:p w:rsidR="003769F4" w:rsidRPr="00815156" w:rsidRDefault="003769F4" w:rsidP="00BF498E">
            <w:pPr>
              <w:spacing w:line="252" w:lineRule="auto"/>
            </w:pPr>
            <w:r w:rsidRPr="00815156">
              <w:t>2) відповідальність за прийняття рішень в непередбачуваних умовах, що включає: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обґрунтування власних рішень положеннями нормативної бази галузевого та державного рівнів;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самостійність під час виконання поставлених завдань;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ініціативу в обговоренні проблем;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відповідальність за взаємовідносини;</w:t>
            </w:r>
          </w:p>
          <w:p w:rsidR="003769F4" w:rsidRPr="00815156" w:rsidRDefault="003769F4" w:rsidP="00BF498E">
            <w:pPr>
              <w:spacing w:line="252" w:lineRule="auto"/>
            </w:pPr>
            <w:r w:rsidRPr="00815156">
              <w:t>3) відповідальність за професійний розвиток окремих осіб та/або груп осіб, що передбачає: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використання професійно-орієнтовних навичок; 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використання доказів із самостійною і правильною аргументацією;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володіння всіма видами навчальної діяльності;</w:t>
            </w:r>
          </w:p>
          <w:p w:rsidR="003769F4" w:rsidRPr="00815156" w:rsidRDefault="003769F4" w:rsidP="00BF498E">
            <w:pPr>
              <w:spacing w:line="252" w:lineRule="auto"/>
            </w:pPr>
            <w:r w:rsidRPr="00815156">
              <w:t>4) здатність до подальшого навчання з високим рівнем автономності, що передбачає: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ступінь володіння фундаментальними знаннями; 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самостійність оцінних суджень;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високий рівень сформованості </w:t>
            </w:r>
            <w:proofErr w:type="spellStart"/>
            <w:r w:rsidRPr="00815156">
              <w:t>загальнонавчальних</w:t>
            </w:r>
            <w:proofErr w:type="spellEnd"/>
            <w:r w:rsidRPr="00815156">
              <w:t xml:space="preserve"> умінь і навичок;</w:t>
            </w:r>
          </w:p>
          <w:p w:rsidR="003769F4" w:rsidRPr="00815156" w:rsidRDefault="003769F4" w:rsidP="00BF498E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самостійний пошук та аналіз  джерел інформації</w:t>
            </w:r>
          </w:p>
        </w:tc>
        <w:tc>
          <w:tcPr>
            <w:tcW w:w="723" w:type="pct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95-100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3769F4" w:rsidRPr="00815156" w:rsidRDefault="003769F4" w:rsidP="00BF498E">
            <w:pPr>
              <w:spacing w:line="252" w:lineRule="auto"/>
            </w:pPr>
            <w:r w:rsidRPr="00815156">
              <w:t xml:space="preserve">Упевнене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дві вимоги)</w:t>
            </w:r>
          </w:p>
        </w:tc>
        <w:tc>
          <w:tcPr>
            <w:tcW w:w="723" w:type="pct"/>
          </w:tcPr>
          <w:p w:rsidR="003769F4" w:rsidRPr="00815156" w:rsidRDefault="003769F4" w:rsidP="00BF498E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3769F4" w:rsidRPr="00815156" w:rsidTr="00BF498E">
        <w:trPr>
          <w:trHeight w:val="435"/>
        </w:trPr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3769F4" w:rsidRPr="00815156" w:rsidRDefault="003769F4" w:rsidP="00BF498E">
            <w:pPr>
              <w:spacing w:line="252" w:lineRule="auto"/>
            </w:pPr>
            <w:r w:rsidRPr="00815156">
              <w:t xml:space="preserve">Добре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три вимоги)</w:t>
            </w:r>
          </w:p>
        </w:tc>
        <w:tc>
          <w:tcPr>
            <w:tcW w:w="723" w:type="pct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3769F4" w:rsidRPr="00815156" w:rsidTr="00BF498E">
        <w:trPr>
          <w:trHeight w:val="538"/>
        </w:trPr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3769F4" w:rsidRPr="00815156" w:rsidRDefault="003769F4" w:rsidP="00BF498E">
            <w:pPr>
              <w:spacing w:line="252" w:lineRule="auto"/>
            </w:pPr>
            <w:r w:rsidRPr="00815156">
              <w:t xml:space="preserve">Добре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чотири вимоги)</w:t>
            </w:r>
          </w:p>
        </w:tc>
        <w:tc>
          <w:tcPr>
            <w:tcW w:w="723" w:type="pct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3769F4" w:rsidRPr="00815156" w:rsidTr="00BF498E">
        <w:trPr>
          <w:trHeight w:val="160"/>
        </w:trPr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3769F4" w:rsidRPr="00815156" w:rsidRDefault="003769F4" w:rsidP="00BF498E">
            <w:pPr>
              <w:spacing w:line="252" w:lineRule="auto"/>
            </w:pPr>
            <w:r w:rsidRPr="00815156">
              <w:t xml:space="preserve">Добре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шість вимог)</w:t>
            </w:r>
          </w:p>
        </w:tc>
        <w:tc>
          <w:tcPr>
            <w:tcW w:w="723" w:type="pct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3769F4" w:rsidRPr="00815156" w:rsidRDefault="003769F4" w:rsidP="00BF498E">
            <w:pPr>
              <w:pStyle w:val="ac"/>
              <w:spacing w:before="0" w:beforeAutospacing="0" w:after="0" w:afterAutospacing="0" w:line="252" w:lineRule="auto"/>
            </w:pPr>
            <w:proofErr w:type="spellStart"/>
            <w:r w:rsidRPr="00815156">
              <w:t>Задові</w:t>
            </w:r>
            <w:proofErr w:type="gramStart"/>
            <w:r w:rsidRPr="00815156">
              <w:t>льне</w:t>
            </w:r>
            <w:proofErr w:type="spellEnd"/>
            <w:proofErr w:type="gramEnd"/>
            <w:r w:rsidRPr="00815156">
              <w:t xml:space="preserve"> </w:t>
            </w:r>
            <w:proofErr w:type="spellStart"/>
            <w:r w:rsidRPr="00815156">
              <w:t>володіння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</w:t>
            </w:r>
            <w:proofErr w:type="spellStart"/>
            <w:r w:rsidRPr="00815156">
              <w:t>особистості</w:t>
            </w:r>
            <w:proofErr w:type="spellEnd"/>
            <w:r w:rsidRPr="00815156">
              <w:t xml:space="preserve"> (не </w:t>
            </w:r>
            <w:proofErr w:type="spellStart"/>
            <w:r w:rsidRPr="00815156">
              <w:t>реалізовано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сім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вимог</w:t>
            </w:r>
            <w:proofErr w:type="spellEnd"/>
            <w:r w:rsidRPr="00815156">
              <w:t>)</w:t>
            </w:r>
          </w:p>
        </w:tc>
        <w:tc>
          <w:tcPr>
            <w:tcW w:w="723" w:type="pct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70-73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3769F4" w:rsidRPr="00815156" w:rsidRDefault="003769F4" w:rsidP="00BF498E">
            <w:pPr>
              <w:pStyle w:val="ac"/>
              <w:spacing w:before="0" w:beforeAutospacing="0" w:after="0" w:afterAutospacing="0" w:line="252" w:lineRule="auto"/>
            </w:pPr>
            <w:proofErr w:type="spellStart"/>
            <w:r w:rsidRPr="00815156">
              <w:t>Задовільне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володіння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</w:t>
            </w:r>
            <w:proofErr w:type="spellStart"/>
            <w:r w:rsidRPr="00815156">
              <w:t>особистості</w:t>
            </w:r>
            <w:proofErr w:type="spellEnd"/>
            <w:r w:rsidRPr="00815156">
              <w:t xml:space="preserve"> (не </w:t>
            </w:r>
            <w:proofErr w:type="spellStart"/>
            <w:r w:rsidRPr="00815156">
              <w:t>реалізовано</w:t>
            </w:r>
            <w:proofErr w:type="spellEnd"/>
            <w:r w:rsidRPr="00815156">
              <w:t xml:space="preserve"> </w:t>
            </w:r>
            <w:proofErr w:type="spellStart"/>
            <w:proofErr w:type="gramStart"/>
            <w:r w:rsidRPr="00815156">
              <w:t>в</w:t>
            </w:r>
            <w:proofErr w:type="gramEnd"/>
            <w:r w:rsidRPr="00815156">
              <w:t>ісім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вимог</w:t>
            </w:r>
            <w:proofErr w:type="spellEnd"/>
            <w:r w:rsidRPr="00815156">
              <w:t>)</w:t>
            </w:r>
          </w:p>
        </w:tc>
        <w:tc>
          <w:tcPr>
            <w:tcW w:w="723" w:type="pct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65-69</w:t>
            </w:r>
          </w:p>
        </w:tc>
      </w:tr>
      <w:tr w:rsidR="003769F4" w:rsidRPr="00815156" w:rsidTr="00BF498E"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3769F4" w:rsidRPr="00815156" w:rsidRDefault="003769F4" w:rsidP="00BF498E">
            <w:pPr>
              <w:spacing w:line="252" w:lineRule="auto"/>
            </w:pPr>
            <w:r w:rsidRPr="00815156">
              <w:t>Рівень відповідальності і автономії фрагментарний</w:t>
            </w:r>
          </w:p>
        </w:tc>
        <w:tc>
          <w:tcPr>
            <w:tcW w:w="723" w:type="pct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60-64</w:t>
            </w:r>
          </w:p>
        </w:tc>
      </w:tr>
      <w:tr w:rsidR="003769F4" w:rsidRPr="00815156" w:rsidTr="00BF498E">
        <w:trPr>
          <w:trHeight w:val="190"/>
        </w:trPr>
        <w:tc>
          <w:tcPr>
            <w:tcW w:w="1238" w:type="pct"/>
            <w:vMerge/>
          </w:tcPr>
          <w:p w:rsidR="003769F4" w:rsidRPr="00815156" w:rsidRDefault="003769F4" w:rsidP="00BF498E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3769F4" w:rsidRPr="00815156" w:rsidRDefault="003769F4" w:rsidP="00BF498E">
            <w:pPr>
              <w:spacing w:line="252" w:lineRule="auto"/>
            </w:pPr>
            <w:r w:rsidRPr="00815156">
              <w:t>Рівень відповідальності і автономії незадовільний</w:t>
            </w:r>
          </w:p>
        </w:tc>
        <w:tc>
          <w:tcPr>
            <w:tcW w:w="723" w:type="pct"/>
          </w:tcPr>
          <w:p w:rsidR="003769F4" w:rsidRPr="00815156" w:rsidRDefault="003769F4" w:rsidP="00BF498E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</w:tbl>
    <w:p w:rsidR="00FD1DEF" w:rsidRPr="000D7DBA" w:rsidRDefault="00FD1DEF" w:rsidP="00FD1DEF">
      <w:pPr>
        <w:widowControl w:val="0"/>
        <w:suppressLineNumbers/>
        <w:suppressAutoHyphens/>
        <w:spacing w:before="120" w:after="120"/>
        <w:ind w:firstLine="567"/>
        <w:jc w:val="center"/>
        <w:rPr>
          <w:rFonts w:ascii="Arial" w:hAnsi="Arial" w:cs="Arial"/>
          <w:b/>
          <w:i/>
          <w:color w:val="000000"/>
        </w:rPr>
      </w:pPr>
    </w:p>
    <w:p w:rsidR="00AC1C20" w:rsidRDefault="00916A4D" w:rsidP="009D1C24">
      <w:pPr>
        <w:pStyle w:val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9D4E00" w:rsidRPr="004A0405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AC1C20" w:rsidRPr="004A0405">
        <w:rPr>
          <w:rFonts w:ascii="Times New Roman" w:hAnsi="Times New Roman"/>
          <w:b/>
          <w:bCs/>
          <w:color w:val="000000"/>
          <w:sz w:val="28"/>
          <w:szCs w:val="28"/>
        </w:rPr>
        <w:t>ІНСТРУМЕНТИ, ОБЛАДНАННЯ ТА ПРОГРАМНЕ ЗАБЕЗПЕЧЕННЯ</w:t>
      </w:r>
      <w:bookmarkEnd w:id="18"/>
    </w:p>
    <w:p w:rsidR="00786A8D" w:rsidRDefault="00786A8D" w:rsidP="00786A8D"/>
    <w:p w:rsidR="003769F4" w:rsidRPr="00786A8D" w:rsidRDefault="003769F4" w:rsidP="003769F4">
      <w:pPr>
        <w:ind w:firstLine="426"/>
        <w:jc w:val="both"/>
      </w:pPr>
      <w:r w:rsidRPr="009E625E">
        <w:rPr>
          <w:bCs/>
          <w:color w:val="000000"/>
          <w:sz w:val="28"/>
          <w:szCs w:val="28"/>
        </w:rPr>
        <w:t>Використовуються лабораторне та мультимедійне обладнання</w:t>
      </w:r>
      <w:r>
        <w:rPr>
          <w:bCs/>
          <w:color w:val="000000"/>
          <w:sz w:val="28"/>
          <w:szCs w:val="28"/>
        </w:rPr>
        <w:t>;</w:t>
      </w:r>
      <w:r w:rsidRPr="009E625E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показові, робочі, контрольні колекції мінералів та гірських порід </w:t>
      </w:r>
      <w:r w:rsidRPr="009E625E">
        <w:rPr>
          <w:sz w:val="28"/>
          <w:szCs w:val="28"/>
        </w:rPr>
        <w:t>кафедри геології</w:t>
      </w:r>
      <w:r>
        <w:rPr>
          <w:sz w:val="28"/>
          <w:szCs w:val="28"/>
        </w:rPr>
        <w:t xml:space="preserve"> та розвідки родовищ корисних копалин</w:t>
      </w:r>
      <w:r w:rsidRPr="009E625E">
        <w:rPr>
          <w:sz w:val="28"/>
          <w:szCs w:val="28"/>
        </w:rPr>
        <w:t xml:space="preserve">, </w:t>
      </w:r>
      <w:r w:rsidRPr="00786A8D">
        <w:rPr>
          <w:sz w:val="28"/>
          <w:szCs w:val="28"/>
        </w:rPr>
        <w:t>комплекти геологічних карт і схем</w:t>
      </w:r>
      <w:r>
        <w:rPr>
          <w:sz w:val="28"/>
          <w:szCs w:val="28"/>
        </w:rPr>
        <w:t xml:space="preserve">, </w:t>
      </w:r>
      <w:r w:rsidRPr="009E625E">
        <w:rPr>
          <w:sz w:val="28"/>
          <w:szCs w:val="28"/>
        </w:rPr>
        <w:t>д</w:t>
      </w:r>
      <w:r w:rsidRPr="009E625E">
        <w:rPr>
          <w:bCs/>
          <w:color w:val="000000"/>
          <w:sz w:val="28"/>
          <w:szCs w:val="28"/>
        </w:rPr>
        <w:t xml:space="preserve">истанційна платформа </w:t>
      </w:r>
      <w:proofErr w:type="spellStart"/>
      <w:r w:rsidRPr="009E625E">
        <w:rPr>
          <w:bCs/>
          <w:color w:val="000000"/>
          <w:sz w:val="28"/>
          <w:szCs w:val="28"/>
        </w:rPr>
        <w:t>Moodlе</w:t>
      </w:r>
      <w:proofErr w:type="spellEnd"/>
      <w:r>
        <w:rPr>
          <w:bCs/>
          <w:color w:val="000000"/>
          <w:sz w:val="28"/>
          <w:szCs w:val="28"/>
        </w:rPr>
        <w:t>,</w:t>
      </w:r>
      <w:r w:rsidRPr="003769F4">
        <w:rPr>
          <w:sz w:val="28"/>
          <w:szCs w:val="28"/>
        </w:rPr>
        <w:t xml:space="preserve"> </w:t>
      </w:r>
      <w:r w:rsidRPr="00786A8D">
        <w:rPr>
          <w:sz w:val="28"/>
          <w:szCs w:val="28"/>
        </w:rPr>
        <w:t>ресурси Інтернет</w:t>
      </w:r>
      <w:r w:rsidRPr="009E625E">
        <w:rPr>
          <w:bCs/>
          <w:color w:val="000000"/>
          <w:sz w:val="28"/>
          <w:szCs w:val="28"/>
        </w:rPr>
        <w:t>.</w:t>
      </w:r>
    </w:p>
    <w:p w:rsidR="00786A8D" w:rsidRPr="00786A8D" w:rsidRDefault="00786A8D" w:rsidP="001B2ED6">
      <w:pPr>
        <w:pStyle w:val="1"/>
        <w:spacing w:after="2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9" w:name="_Toc523035531"/>
    </w:p>
    <w:p w:rsidR="00AC1C20" w:rsidRPr="00786A8D" w:rsidRDefault="00916A4D" w:rsidP="001B2ED6">
      <w:pPr>
        <w:pStyle w:val="1"/>
        <w:spacing w:after="2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A8D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9D4E00" w:rsidRPr="00786A8D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AC1C20" w:rsidRPr="00786A8D">
        <w:rPr>
          <w:rFonts w:ascii="Times New Roman" w:hAnsi="Times New Roman"/>
          <w:b/>
          <w:bCs/>
          <w:color w:val="000000"/>
          <w:sz w:val="28"/>
          <w:szCs w:val="28"/>
        </w:rPr>
        <w:t>РЕКОМЕНДОВАНІ ДЖЕРЕЛА ІНФОРМАЦІЇ</w:t>
      </w:r>
      <w:bookmarkEnd w:id="19"/>
    </w:p>
    <w:p w:rsidR="00786A8D" w:rsidRPr="00786A8D" w:rsidRDefault="00786A8D" w:rsidP="00786A8D">
      <w:pPr>
        <w:shd w:val="clear" w:color="auto" w:fill="FFFFFF"/>
        <w:jc w:val="center"/>
        <w:rPr>
          <w:sz w:val="28"/>
          <w:szCs w:val="28"/>
        </w:rPr>
      </w:pPr>
      <w:r w:rsidRPr="00786A8D">
        <w:rPr>
          <w:b/>
          <w:bCs/>
          <w:spacing w:val="-6"/>
          <w:sz w:val="28"/>
          <w:szCs w:val="28"/>
        </w:rPr>
        <w:t>Базова</w:t>
      </w:r>
    </w:p>
    <w:p w:rsidR="00786A8D" w:rsidRPr="0024193B" w:rsidRDefault="00786A8D" w:rsidP="0024193B">
      <w:pPr>
        <w:numPr>
          <w:ilvl w:val="0"/>
          <w:numId w:val="21"/>
        </w:numPr>
        <w:tabs>
          <w:tab w:val="clear" w:pos="1211"/>
        </w:tabs>
        <w:ind w:left="0" w:firstLine="360"/>
        <w:jc w:val="both"/>
        <w:rPr>
          <w:rFonts w:cs="Tahoma"/>
          <w:color w:val="000000"/>
          <w:spacing w:val="-8"/>
          <w:sz w:val="28"/>
          <w:szCs w:val="28"/>
        </w:rPr>
      </w:pPr>
      <w:proofErr w:type="spellStart"/>
      <w:r w:rsidRPr="0024193B">
        <w:rPr>
          <w:spacing w:val="-8"/>
          <w:sz w:val="28"/>
          <w:szCs w:val="28"/>
        </w:rPr>
        <w:t>Смірнов</w:t>
      </w:r>
      <w:proofErr w:type="spellEnd"/>
      <w:r w:rsidRPr="0024193B">
        <w:rPr>
          <w:spacing w:val="-8"/>
          <w:sz w:val="28"/>
          <w:szCs w:val="28"/>
        </w:rPr>
        <w:t xml:space="preserve"> В.І. Геологія корисних копалин. К., Вища школа. 1995.</w:t>
      </w:r>
      <w:r w:rsidR="001E3D73" w:rsidRPr="0024193B">
        <w:rPr>
          <w:spacing w:val="-8"/>
          <w:sz w:val="28"/>
          <w:szCs w:val="28"/>
        </w:rPr>
        <w:t xml:space="preserve"> – 296 с.</w:t>
      </w:r>
    </w:p>
    <w:p w:rsidR="00786A8D" w:rsidRPr="0024193B" w:rsidRDefault="00917060" w:rsidP="0024193B">
      <w:pPr>
        <w:numPr>
          <w:ilvl w:val="0"/>
          <w:numId w:val="21"/>
        </w:numPr>
        <w:tabs>
          <w:tab w:val="clear" w:pos="1211"/>
        </w:tabs>
        <w:ind w:left="0" w:firstLine="360"/>
        <w:jc w:val="both"/>
        <w:rPr>
          <w:color w:val="000000"/>
          <w:spacing w:val="-8"/>
          <w:sz w:val="28"/>
          <w:szCs w:val="28"/>
        </w:rPr>
      </w:pPr>
      <w:r w:rsidRPr="0024193B">
        <w:rPr>
          <w:sz w:val="28"/>
          <w:szCs w:val="28"/>
        </w:rPr>
        <w:t>Геологія родовищ корисних копалин.</w:t>
      </w:r>
      <w:r w:rsidRPr="0024193B">
        <w:rPr>
          <w:color w:val="000000"/>
          <w:spacing w:val="-8"/>
          <w:sz w:val="28"/>
          <w:szCs w:val="28"/>
        </w:rPr>
        <w:t xml:space="preserve"> </w:t>
      </w:r>
      <w:r w:rsidR="00786A8D" w:rsidRPr="0024193B">
        <w:rPr>
          <w:color w:val="000000"/>
          <w:spacing w:val="-8"/>
          <w:sz w:val="28"/>
          <w:szCs w:val="28"/>
        </w:rPr>
        <w:t xml:space="preserve">Конспект лекцій </w:t>
      </w:r>
      <w:r w:rsidRPr="0024193B">
        <w:rPr>
          <w:sz w:val="28"/>
          <w:szCs w:val="28"/>
        </w:rPr>
        <w:t>для бакалаврів спеціальності 103 </w:t>
      </w:r>
      <w:r w:rsidR="00874BDE">
        <w:rPr>
          <w:sz w:val="28"/>
          <w:szCs w:val="28"/>
        </w:rPr>
        <w:t>Науки про Землю</w:t>
      </w:r>
      <w:r w:rsidRPr="0024193B">
        <w:rPr>
          <w:sz w:val="28"/>
          <w:szCs w:val="28"/>
        </w:rPr>
        <w:t xml:space="preserve"> / </w:t>
      </w:r>
      <w:proofErr w:type="spellStart"/>
      <w:r w:rsidRPr="0024193B">
        <w:rPr>
          <w:sz w:val="28"/>
          <w:szCs w:val="28"/>
        </w:rPr>
        <w:t>І.В. Жил</w:t>
      </w:r>
      <w:proofErr w:type="spellEnd"/>
      <w:r w:rsidRPr="0024193B">
        <w:rPr>
          <w:sz w:val="28"/>
          <w:szCs w:val="28"/>
        </w:rPr>
        <w:t xml:space="preserve">ьцова, – Дніпро: НТУ «ДП», 2022. – </w:t>
      </w:r>
      <w:r w:rsidR="0024193B" w:rsidRPr="0024193B">
        <w:rPr>
          <w:sz w:val="28"/>
          <w:szCs w:val="28"/>
        </w:rPr>
        <w:t>194</w:t>
      </w:r>
      <w:r w:rsidRPr="0024193B">
        <w:rPr>
          <w:sz w:val="28"/>
          <w:szCs w:val="28"/>
        </w:rPr>
        <w:t> с. [Електронний ресурс].</w:t>
      </w:r>
      <w:r w:rsidR="00786A8D" w:rsidRPr="0024193B">
        <w:rPr>
          <w:color w:val="000000"/>
          <w:spacing w:val="-8"/>
          <w:sz w:val="28"/>
          <w:szCs w:val="28"/>
        </w:rPr>
        <w:t xml:space="preserve"> 560 с.</w:t>
      </w:r>
    </w:p>
    <w:p w:rsidR="00917060" w:rsidRPr="0024193B" w:rsidRDefault="00917060" w:rsidP="0024193B">
      <w:pPr>
        <w:numPr>
          <w:ilvl w:val="0"/>
          <w:numId w:val="21"/>
        </w:numPr>
        <w:tabs>
          <w:tab w:val="clear" w:pos="1211"/>
        </w:tabs>
        <w:ind w:left="0" w:firstLine="360"/>
        <w:jc w:val="both"/>
        <w:rPr>
          <w:color w:val="000000"/>
          <w:spacing w:val="-8"/>
          <w:sz w:val="28"/>
          <w:szCs w:val="28"/>
        </w:rPr>
      </w:pPr>
      <w:r w:rsidRPr="0024193B">
        <w:rPr>
          <w:sz w:val="28"/>
          <w:szCs w:val="28"/>
        </w:rPr>
        <w:t>Геологія родовищ корисних копалин.</w:t>
      </w:r>
      <w:r w:rsidRPr="0024193B">
        <w:rPr>
          <w:color w:val="000000"/>
          <w:spacing w:val="-8"/>
          <w:sz w:val="28"/>
          <w:szCs w:val="28"/>
        </w:rPr>
        <w:t xml:space="preserve"> </w:t>
      </w:r>
      <w:r w:rsidRPr="0024193B">
        <w:rPr>
          <w:sz w:val="28"/>
          <w:szCs w:val="28"/>
        </w:rPr>
        <w:t>Матеріали методичного забезпечення для бакалаврів спеціальності 103 </w:t>
      </w:r>
      <w:r w:rsidR="00874BDE">
        <w:rPr>
          <w:sz w:val="28"/>
          <w:szCs w:val="28"/>
        </w:rPr>
        <w:t>Науки про Землю</w:t>
      </w:r>
      <w:r w:rsidRPr="0024193B">
        <w:rPr>
          <w:sz w:val="28"/>
          <w:szCs w:val="28"/>
        </w:rPr>
        <w:t xml:space="preserve"> / </w:t>
      </w:r>
      <w:proofErr w:type="spellStart"/>
      <w:r w:rsidRPr="0024193B">
        <w:rPr>
          <w:sz w:val="28"/>
          <w:szCs w:val="28"/>
        </w:rPr>
        <w:t>І.В. Жил</w:t>
      </w:r>
      <w:proofErr w:type="spellEnd"/>
      <w:r w:rsidRPr="0024193B">
        <w:rPr>
          <w:sz w:val="28"/>
          <w:szCs w:val="28"/>
        </w:rPr>
        <w:t xml:space="preserve">ьцова, – Дніпро: НТУ «ДП», 2022. – </w:t>
      </w:r>
      <w:r w:rsidR="0024193B" w:rsidRPr="0024193B">
        <w:rPr>
          <w:sz w:val="28"/>
          <w:szCs w:val="28"/>
        </w:rPr>
        <w:t>4</w:t>
      </w:r>
      <w:r w:rsidRPr="0024193B">
        <w:rPr>
          <w:sz w:val="28"/>
          <w:szCs w:val="28"/>
        </w:rPr>
        <w:t>6 с. [Електронний ресурс]</w:t>
      </w:r>
    </w:p>
    <w:p w:rsidR="000817DF" w:rsidRPr="0024193B" w:rsidRDefault="000817DF" w:rsidP="0024193B">
      <w:pPr>
        <w:numPr>
          <w:ilvl w:val="0"/>
          <w:numId w:val="21"/>
        </w:numPr>
        <w:tabs>
          <w:tab w:val="clear" w:pos="1211"/>
        </w:tabs>
        <w:ind w:left="0" w:firstLine="360"/>
        <w:jc w:val="both"/>
        <w:rPr>
          <w:color w:val="000000"/>
          <w:spacing w:val="-8"/>
          <w:sz w:val="28"/>
          <w:szCs w:val="28"/>
        </w:rPr>
      </w:pPr>
      <w:r w:rsidRPr="0024193B">
        <w:rPr>
          <w:sz w:val="28"/>
          <w:szCs w:val="28"/>
        </w:rPr>
        <w:t xml:space="preserve">Геологія корисних копалин. Ч. 2. Екзогенні та </w:t>
      </w:r>
      <w:proofErr w:type="spellStart"/>
      <w:r w:rsidRPr="0024193B">
        <w:rPr>
          <w:sz w:val="28"/>
          <w:szCs w:val="28"/>
        </w:rPr>
        <w:t>метаморфогенні</w:t>
      </w:r>
      <w:proofErr w:type="spellEnd"/>
      <w:r w:rsidRPr="0024193B">
        <w:rPr>
          <w:sz w:val="28"/>
          <w:szCs w:val="28"/>
        </w:rPr>
        <w:t xml:space="preserve"> процеси рудоутворення: підручник / М.М. Павлунь, О.В. </w:t>
      </w:r>
      <w:proofErr w:type="spellStart"/>
      <w:r w:rsidRPr="0024193B">
        <w:rPr>
          <w:sz w:val="28"/>
          <w:szCs w:val="28"/>
        </w:rPr>
        <w:t>Гайовський</w:t>
      </w:r>
      <w:proofErr w:type="spellEnd"/>
      <w:r w:rsidRPr="0024193B">
        <w:rPr>
          <w:sz w:val="28"/>
          <w:szCs w:val="28"/>
        </w:rPr>
        <w:t>. – Львів: ЛНУ імені Івана Франка, 2018. – 170 с.</w:t>
      </w:r>
    </w:p>
    <w:p w:rsidR="000B6875" w:rsidRPr="00764148" w:rsidRDefault="000B6875" w:rsidP="0024193B">
      <w:pPr>
        <w:numPr>
          <w:ilvl w:val="0"/>
          <w:numId w:val="21"/>
        </w:numPr>
        <w:tabs>
          <w:tab w:val="clear" w:pos="1211"/>
          <w:tab w:val="num" w:pos="851"/>
        </w:tabs>
        <w:ind w:left="0" w:firstLine="360"/>
        <w:jc w:val="both"/>
        <w:rPr>
          <w:color w:val="000000"/>
          <w:spacing w:val="-8"/>
          <w:sz w:val="28"/>
          <w:szCs w:val="28"/>
        </w:rPr>
      </w:pPr>
      <w:r w:rsidRPr="00764148">
        <w:rPr>
          <w:sz w:val="28"/>
          <w:szCs w:val="28"/>
        </w:rPr>
        <w:t xml:space="preserve">Геологія корисних копалин (ч. 1. </w:t>
      </w:r>
      <w:proofErr w:type="spellStart"/>
      <w:r w:rsidRPr="00764148">
        <w:rPr>
          <w:sz w:val="28"/>
          <w:szCs w:val="28"/>
        </w:rPr>
        <w:t>Рудогенез</w:t>
      </w:r>
      <w:proofErr w:type="spellEnd"/>
      <w:r w:rsidRPr="00764148">
        <w:rPr>
          <w:sz w:val="28"/>
          <w:szCs w:val="28"/>
        </w:rPr>
        <w:t xml:space="preserve">): навчальний підручник / Ю.В. </w:t>
      </w:r>
      <w:proofErr w:type="spellStart"/>
      <w:r w:rsidRPr="00764148">
        <w:rPr>
          <w:sz w:val="28"/>
          <w:szCs w:val="28"/>
        </w:rPr>
        <w:t>Ляхов</w:t>
      </w:r>
      <w:proofErr w:type="spellEnd"/>
      <w:r w:rsidRPr="00764148">
        <w:rPr>
          <w:sz w:val="28"/>
          <w:szCs w:val="28"/>
        </w:rPr>
        <w:t xml:space="preserve">, М.М. Павлунь, С.І. </w:t>
      </w:r>
      <w:proofErr w:type="spellStart"/>
      <w:r w:rsidRPr="00764148">
        <w:rPr>
          <w:sz w:val="28"/>
          <w:szCs w:val="28"/>
        </w:rPr>
        <w:t>Ціхонь</w:t>
      </w:r>
      <w:proofErr w:type="spellEnd"/>
      <w:r w:rsidRPr="00764148">
        <w:rPr>
          <w:sz w:val="28"/>
          <w:szCs w:val="28"/>
        </w:rPr>
        <w:t xml:space="preserve"> – Львів : ЛНУ імені Івана Франка, 2011. – 245 с. </w:t>
      </w:r>
      <w:r w:rsidRPr="00764148">
        <w:rPr>
          <w:color w:val="000000"/>
          <w:sz w:val="28"/>
          <w:szCs w:val="28"/>
        </w:rPr>
        <w:t>URL:</w:t>
      </w:r>
      <w:r w:rsidRPr="00764148">
        <w:rPr>
          <w:sz w:val="28"/>
          <w:szCs w:val="28"/>
        </w:rPr>
        <w:t xml:space="preserve"> </w:t>
      </w:r>
      <w:hyperlink r:id="rId12" w:history="1">
        <w:r w:rsidRPr="00764148">
          <w:rPr>
            <w:rStyle w:val="a9"/>
            <w:sz w:val="28"/>
            <w:szCs w:val="28"/>
          </w:rPr>
          <w:t>https://geology.lnu.edu.ua/wp-content/uploads/2020/04/pidruchnyk_Rudohenez.pdf</w:t>
        </w:r>
      </w:hyperlink>
    </w:p>
    <w:p w:rsidR="000B6875" w:rsidRDefault="000B6875" w:rsidP="00786A8D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86A8D" w:rsidRPr="00786A8D" w:rsidRDefault="00786A8D" w:rsidP="00786A8D">
      <w:pPr>
        <w:shd w:val="clear" w:color="auto" w:fill="FFFFFF"/>
        <w:jc w:val="center"/>
        <w:rPr>
          <w:sz w:val="28"/>
          <w:szCs w:val="28"/>
        </w:rPr>
      </w:pPr>
      <w:r w:rsidRPr="00786A8D">
        <w:rPr>
          <w:b/>
          <w:bCs/>
          <w:spacing w:val="-6"/>
          <w:sz w:val="28"/>
          <w:szCs w:val="28"/>
        </w:rPr>
        <w:t>Допоміжна</w:t>
      </w:r>
    </w:p>
    <w:p w:rsidR="000B6875" w:rsidRPr="0001124D" w:rsidRDefault="00786A8D" w:rsidP="000B6875">
      <w:pPr>
        <w:numPr>
          <w:ilvl w:val="0"/>
          <w:numId w:val="24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spacing w:val="-6"/>
          <w:sz w:val="28"/>
          <w:szCs w:val="28"/>
        </w:rPr>
      </w:pPr>
      <w:r w:rsidRPr="00786A8D">
        <w:rPr>
          <w:spacing w:val="-8"/>
          <w:sz w:val="28"/>
          <w:szCs w:val="28"/>
        </w:rPr>
        <w:t xml:space="preserve"> </w:t>
      </w:r>
      <w:r w:rsidR="000B6875" w:rsidRPr="0001124D">
        <w:rPr>
          <w:color w:val="000000"/>
          <w:sz w:val="28"/>
          <w:szCs w:val="28"/>
        </w:rPr>
        <w:t xml:space="preserve">Неметалічні корисні копалини України / Ред. М.П. Щербак, О.Б. </w:t>
      </w:r>
      <w:proofErr w:type="spellStart"/>
      <w:r w:rsidR="000B6875" w:rsidRPr="0001124D">
        <w:rPr>
          <w:color w:val="000000"/>
          <w:sz w:val="28"/>
          <w:szCs w:val="28"/>
        </w:rPr>
        <w:t>Бобров</w:t>
      </w:r>
      <w:proofErr w:type="spellEnd"/>
      <w:r w:rsidR="000B6875" w:rsidRPr="0001124D">
        <w:rPr>
          <w:color w:val="000000"/>
          <w:sz w:val="28"/>
          <w:szCs w:val="28"/>
        </w:rPr>
        <w:t xml:space="preserve">. - Т.2. - Київ-Львів: Центр </w:t>
      </w:r>
      <w:proofErr w:type="spellStart"/>
      <w:r w:rsidR="000B6875" w:rsidRPr="0001124D">
        <w:rPr>
          <w:color w:val="000000"/>
          <w:sz w:val="28"/>
          <w:szCs w:val="28"/>
        </w:rPr>
        <w:t>Европи</w:t>
      </w:r>
      <w:proofErr w:type="spellEnd"/>
      <w:r w:rsidR="000B6875" w:rsidRPr="0001124D">
        <w:rPr>
          <w:color w:val="000000"/>
          <w:sz w:val="28"/>
          <w:szCs w:val="28"/>
        </w:rPr>
        <w:t>, 2006. - 779 с.</w:t>
      </w:r>
    </w:p>
    <w:p w:rsidR="000B6875" w:rsidRPr="0001124D" w:rsidRDefault="000B6875" w:rsidP="000B6875">
      <w:pPr>
        <w:numPr>
          <w:ilvl w:val="0"/>
          <w:numId w:val="24"/>
        </w:numPr>
        <w:shd w:val="clear" w:color="auto" w:fill="FFFFFF"/>
        <w:tabs>
          <w:tab w:val="left" w:pos="851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01124D">
        <w:rPr>
          <w:bCs/>
          <w:spacing w:val="-6"/>
          <w:sz w:val="28"/>
          <w:szCs w:val="28"/>
        </w:rPr>
        <w:lastRenderedPageBreak/>
        <w:t xml:space="preserve"> Не</w:t>
      </w:r>
      <w:r w:rsidRPr="0001124D">
        <w:rPr>
          <w:sz w:val="28"/>
          <w:szCs w:val="28"/>
        </w:rPr>
        <w:t xml:space="preserve">металічні корисні копалини України: Підручник / В.А. Михайлов, </w:t>
      </w:r>
      <w:proofErr w:type="spellStart"/>
      <w:r w:rsidRPr="0001124D">
        <w:rPr>
          <w:sz w:val="28"/>
          <w:szCs w:val="28"/>
        </w:rPr>
        <w:t>Винаградов</w:t>
      </w:r>
      <w:proofErr w:type="spellEnd"/>
      <w:r w:rsidRPr="0001124D">
        <w:rPr>
          <w:sz w:val="28"/>
          <w:szCs w:val="28"/>
        </w:rPr>
        <w:t xml:space="preserve"> Г.Ф., В.І. Шевченко та ін. – К.: ВЦ “Київський університет”, 2008. – 494 с. </w:t>
      </w:r>
      <w:r w:rsidRPr="0001124D">
        <w:rPr>
          <w:color w:val="000000"/>
          <w:sz w:val="28"/>
          <w:szCs w:val="28"/>
        </w:rPr>
        <w:t>URL:</w:t>
      </w:r>
      <w:r w:rsidRPr="0001124D">
        <w:t xml:space="preserve"> </w:t>
      </w:r>
      <w:hyperlink r:id="rId13" w:history="1">
        <w:r w:rsidRPr="0001124D">
          <w:rPr>
            <w:rStyle w:val="a9"/>
            <w:sz w:val="28"/>
            <w:szCs w:val="28"/>
          </w:rPr>
          <w:t>http://www.geol.univ.kiev.ua/lib/RKK_nemetalichni_kk.pdf</w:t>
        </w:r>
      </w:hyperlink>
    </w:p>
    <w:p w:rsidR="000B6875" w:rsidRPr="006C087E" w:rsidRDefault="000B6875" w:rsidP="000B6875">
      <w:pPr>
        <w:numPr>
          <w:ilvl w:val="0"/>
          <w:numId w:val="24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spacing w:val="-6"/>
          <w:sz w:val="28"/>
          <w:szCs w:val="28"/>
        </w:rPr>
      </w:pPr>
      <w:r w:rsidRPr="003A29E1">
        <w:rPr>
          <w:color w:val="000000"/>
          <w:sz w:val="28"/>
          <w:szCs w:val="28"/>
        </w:rPr>
        <w:t>Метал</w:t>
      </w:r>
      <w:r>
        <w:rPr>
          <w:color w:val="000000"/>
          <w:sz w:val="28"/>
          <w:szCs w:val="28"/>
        </w:rPr>
        <w:t>ічні</w:t>
      </w:r>
      <w:r w:rsidRPr="003A2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корисні копалини України</w:t>
      </w:r>
      <w:r w:rsidRPr="003A29E1">
        <w:rPr>
          <w:color w:val="000000"/>
          <w:sz w:val="28"/>
          <w:szCs w:val="28"/>
        </w:rPr>
        <w:t xml:space="preserve"> / Ред. </w:t>
      </w:r>
      <w:r>
        <w:rPr>
          <w:color w:val="000000"/>
          <w:sz w:val="28"/>
          <w:szCs w:val="28"/>
        </w:rPr>
        <w:t>М</w:t>
      </w:r>
      <w:r w:rsidRPr="003A29E1">
        <w:rPr>
          <w:color w:val="000000"/>
          <w:sz w:val="28"/>
          <w:szCs w:val="28"/>
        </w:rPr>
        <w:t xml:space="preserve">.П. Щербак, </w:t>
      </w:r>
      <w:r>
        <w:rPr>
          <w:color w:val="000000"/>
          <w:sz w:val="28"/>
          <w:szCs w:val="28"/>
        </w:rPr>
        <w:t>О</w:t>
      </w:r>
      <w:r w:rsidRPr="003A29E1">
        <w:rPr>
          <w:color w:val="000000"/>
          <w:sz w:val="28"/>
          <w:szCs w:val="28"/>
        </w:rPr>
        <w:t xml:space="preserve">.Б. </w:t>
      </w:r>
      <w:proofErr w:type="spellStart"/>
      <w:r w:rsidRPr="003A29E1">
        <w:rPr>
          <w:color w:val="000000"/>
          <w:sz w:val="28"/>
          <w:szCs w:val="28"/>
        </w:rPr>
        <w:t>Бобров</w:t>
      </w:r>
      <w:proofErr w:type="spellEnd"/>
      <w:r w:rsidRPr="003A29E1">
        <w:rPr>
          <w:color w:val="000000"/>
          <w:sz w:val="28"/>
          <w:szCs w:val="28"/>
        </w:rPr>
        <w:t>. - Т.</w:t>
      </w:r>
      <w:r>
        <w:rPr>
          <w:color w:val="000000"/>
          <w:sz w:val="28"/>
          <w:szCs w:val="28"/>
        </w:rPr>
        <w:t>1.</w:t>
      </w:r>
      <w:r w:rsidRPr="003A29E1">
        <w:rPr>
          <w:color w:val="000000"/>
          <w:sz w:val="28"/>
          <w:szCs w:val="28"/>
        </w:rPr>
        <w:t xml:space="preserve"> - Ки</w:t>
      </w:r>
      <w:r>
        <w:rPr>
          <w:color w:val="000000"/>
          <w:sz w:val="28"/>
          <w:szCs w:val="28"/>
        </w:rPr>
        <w:t>ї</w:t>
      </w:r>
      <w:r w:rsidRPr="003A29E1">
        <w:rPr>
          <w:color w:val="000000"/>
          <w:sz w:val="28"/>
          <w:szCs w:val="28"/>
        </w:rPr>
        <w:t>в-Льв</w:t>
      </w:r>
      <w:r>
        <w:rPr>
          <w:color w:val="000000"/>
          <w:sz w:val="28"/>
          <w:szCs w:val="28"/>
        </w:rPr>
        <w:t>і</w:t>
      </w:r>
      <w:r w:rsidRPr="003A29E1">
        <w:rPr>
          <w:color w:val="000000"/>
          <w:sz w:val="28"/>
          <w:szCs w:val="28"/>
        </w:rPr>
        <w:t xml:space="preserve">в: Центр </w:t>
      </w:r>
      <w:proofErr w:type="spellStart"/>
      <w:r w:rsidRPr="003A29E1">
        <w:rPr>
          <w:color w:val="000000"/>
          <w:sz w:val="28"/>
          <w:szCs w:val="28"/>
        </w:rPr>
        <w:t>Европ</w:t>
      </w:r>
      <w:r>
        <w:rPr>
          <w:color w:val="000000"/>
          <w:sz w:val="28"/>
          <w:szCs w:val="28"/>
        </w:rPr>
        <w:t>и</w:t>
      </w:r>
      <w:proofErr w:type="spellEnd"/>
      <w:r w:rsidRPr="003A29E1">
        <w:rPr>
          <w:color w:val="000000"/>
          <w:sz w:val="28"/>
          <w:szCs w:val="28"/>
        </w:rPr>
        <w:t>, 2006. - 7</w:t>
      </w:r>
      <w:r>
        <w:rPr>
          <w:color w:val="000000"/>
          <w:sz w:val="28"/>
          <w:szCs w:val="28"/>
        </w:rPr>
        <w:t>85</w:t>
      </w:r>
      <w:r w:rsidRPr="003A29E1">
        <w:rPr>
          <w:color w:val="000000"/>
          <w:sz w:val="28"/>
          <w:szCs w:val="28"/>
        </w:rPr>
        <w:t xml:space="preserve"> с.</w:t>
      </w:r>
    </w:p>
    <w:p w:rsidR="00786A8D" w:rsidRPr="005A7980" w:rsidRDefault="000B6875" w:rsidP="00287310">
      <w:pPr>
        <w:pStyle w:val="35"/>
        <w:numPr>
          <w:ilvl w:val="0"/>
          <w:numId w:val="24"/>
        </w:numPr>
        <w:shd w:val="clear" w:color="auto" w:fill="auto"/>
        <w:tabs>
          <w:tab w:val="left" w:pos="1134"/>
        </w:tabs>
        <w:spacing w:before="0" w:after="0" w:line="317" w:lineRule="exact"/>
        <w:ind w:left="0" w:right="340" w:firstLine="567"/>
        <w:rPr>
          <w:color w:val="000000"/>
          <w:spacing w:val="-8"/>
          <w:lang w:val="uk-UA"/>
        </w:rPr>
      </w:pPr>
      <w:r w:rsidRPr="00287310">
        <w:rPr>
          <w:rFonts w:ascii="Times New Roman" w:hAnsi="Times New Roman" w:cs="Times New Roman"/>
          <w:sz w:val="28"/>
          <w:szCs w:val="28"/>
          <w:lang w:val="uk-UA"/>
        </w:rPr>
        <w:t xml:space="preserve">Металічні корисні копалини України: Підручник / В.А. Михайлов, В.І. Шевченко, В.В. </w:t>
      </w:r>
      <w:proofErr w:type="spellStart"/>
      <w:r w:rsidRPr="00287310">
        <w:rPr>
          <w:rFonts w:ascii="Times New Roman" w:hAnsi="Times New Roman" w:cs="Times New Roman"/>
          <w:sz w:val="28"/>
          <w:szCs w:val="28"/>
          <w:lang w:val="uk-UA"/>
        </w:rPr>
        <w:t>Огар</w:t>
      </w:r>
      <w:proofErr w:type="spellEnd"/>
      <w:r w:rsidRPr="00287310">
        <w:rPr>
          <w:rFonts w:ascii="Times New Roman" w:hAnsi="Times New Roman" w:cs="Times New Roman"/>
          <w:sz w:val="28"/>
          <w:szCs w:val="28"/>
          <w:lang w:val="uk-UA"/>
        </w:rPr>
        <w:t xml:space="preserve"> та ін. – К.: Видавничо-поліграфічний центр “Київський університет”, 2007. – 463 с.</w:t>
      </w:r>
    </w:p>
    <w:p w:rsidR="005A7980" w:rsidRPr="005A7980" w:rsidRDefault="001F2F61" w:rsidP="005A7980">
      <w:pPr>
        <w:pStyle w:val="ad"/>
        <w:widowControl w:val="0"/>
        <w:numPr>
          <w:ilvl w:val="0"/>
          <w:numId w:val="24"/>
        </w:numPr>
        <w:tabs>
          <w:tab w:val="left" w:pos="851"/>
        </w:tabs>
        <w:ind w:left="0" w:right="57" w:firstLine="567"/>
        <w:jc w:val="both"/>
        <w:rPr>
          <w:sz w:val="28"/>
          <w:szCs w:val="28"/>
        </w:rPr>
      </w:pPr>
      <w:proofErr w:type="spellStart"/>
      <w:r w:rsidRPr="005A7980">
        <w:rPr>
          <w:sz w:val="28"/>
          <w:szCs w:val="28"/>
        </w:rPr>
        <w:t>Жильцова</w:t>
      </w:r>
      <w:proofErr w:type="spellEnd"/>
      <w:r w:rsidRPr="001F2F61">
        <w:rPr>
          <w:sz w:val="28"/>
          <w:szCs w:val="28"/>
        </w:rPr>
        <w:t xml:space="preserve"> </w:t>
      </w:r>
      <w:r w:rsidRPr="005A7980">
        <w:rPr>
          <w:sz w:val="28"/>
          <w:szCs w:val="28"/>
        </w:rPr>
        <w:t>І.В.,</w:t>
      </w:r>
      <w:r w:rsidRPr="001F2F61">
        <w:rPr>
          <w:sz w:val="28"/>
          <w:szCs w:val="28"/>
        </w:rPr>
        <w:t xml:space="preserve"> </w:t>
      </w:r>
      <w:proofErr w:type="spellStart"/>
      <w:r w:rsidR="005A7980" w:rsidRPr="005A7980">
        <w:rPr>
          <w:sz w:val="28"/>
          <w:szCs w:val="28"/>
        </w:rPr>
        <w:t>Рузіна</w:t>
      </w:r>
      <w:proofErr w:type="spellEnd"/>
      <w:r w:rsidRPr="001F2F61">
        <w:rPr>
          <w:sz w:val="28"/>
          <w:szCs w:val="28"/>
        </w:rPr>
        <w:t xml:space="preserve"> </w:t>
      </w:r>
      <w:r w:rsidRPr="005A7980">
        <w:rPr>
          <w:sz w:val="28"/>
          <w:szCs w:val="28"/>
        </w:rPr>
        <w:t>М.В.</w:t>
      </w:r>
      <w:r w:rsidR="005A7980" w:rsidRPr="005A7980">
        <w:rPr>
          <w:sz w:val="28"/>
          <w:szCs w:val="28"/>
        </w:rPr>
        <w:t>, Терешкова</w:t>
      </w:r>
      <w:r w:rsidRPr="001F2F61">
        <w:rPr>
          <w:sz w:val="28"/>
          <w:szCs w:val="28"/>
        </w:rPr>
        <w:t xml:space="preserve"> </w:t>
      </w:r>
      <w:r w:rsidRPr="005A7980">
        <w:rPr>
          <w:sz w:val="28"/>
          <w:szCs w:val="28"/>
        </w:rPr>
        <w:t>О.А.</w:t>
      </w:r>
      <w:r w:rsidR="005A7980" w:rsidRPr="005A7980">
        <w:rPr>
          <w:sz w:val="28"/>
          <w:szCs w:val="28"/>
        </w:rPr>
        <w:t>, Дементьєва</w:t>
      </w:r>
      <w:r w:rsidRPr="001F2F61">
        <w:rPr>
          <w:sz w:val="28"/>
          <w:szCs w:val="28"/>
        </w:rPr>
        <w:t xml:space="preserve"> </w:t>
      </w:r>
      <w:r w:rsidRPr="005A7980">
        <w:rPr>
          <w:sz w:val="28"/>
          <w:szCs w:val="28"/>
        </w:rPr>
        <w:t>Є.В.</w:t>
      </w:r>
      <w:r w:rsidR="005A7980" w:rsidRPr="005A7980">
        <w:rPr>
          <w:sz w:val="28"/>
          <w:szCs w:val="28"/>
        </w:rPr>
        <w:t xml:space="preserve">, </w:t>
      </w:r>
      <w:proofErr w:type="spellStart"/>
      <w:r w:rsidR="005A7980" w:rsidRPr="005A7980">
        <w:rPr>
          <w:sz w:val="28"/>
          <w:szCs w:val="28"/>
        </w:rPr>
        <w:t>Малова</w:t>
      </w:r>
      <w:proofErr w:type="spellEnd"/>
      <w:r w:rsidR="005A7980" w:rsidRPr="005A7980">
        <w:rPr>
          <w:sz w:val="28"/>
          <w:szCs w:val="28"/>
        </w:rPr>
        <w:t xml:space="preserve"> </w:t>
      </w:r>
      <w:r w:rsidRPr="005A7980">
        <w:rPr>
          <w:sz w:val="28"/>
          <w:szCs w:val="28"/>
        </w:rPr>
        <w:t xml:space="preserve">М.Л. </w:t>
      </w:r>
      <w:r w:rsidR="005A7980" w:rsidRPr="005A7980">
        <w:rPr>
          <w:sz w:val="28"/>
          <w:szCs w:val="28"/>
        </w:rPr>
        <w:t xml:space="preserve">(2023) Петрографічний склад та рудоносність </w:t>
      </w:r>
      <w:proofErr w:type="spellStart"/>
      <w:r w:rsidR="005A7980" w:rsidRPr="005A7980">
        <w:rPr>
          <w:sz w:val="28"/>
          <w:szCs w:val="28"/>
        </w:rPr>
        <w:t>ультрабазитів</w:t>
      </w:r>
      <w:proofErr w:type="spellEnd"/>
      <w:r w:rsidR="005A7980" w:rsidRPr="005A7980">
        <w:rPr>
          <w:sz w:val="28"/>
          <w:szCs w:val="28"/>
        </w:rPr>
        <w:t xml:space="preserve"> </w:t>
      </w:r>
      <w:proofErr w:type="spellStart"/>
      <w:r w:rsidR="005A7980" w:rsidRPr="005A7980">
        <w:rPr>
          <w:sz w:val="28"/>
          <w:szCs w:val="28"/>
        </w:rPr>
        <w:t>Південно-Білозерського</w:t>
      </w:r>
      <w:proofErr w:type="spellEnd"/>
      <w:r w:rsidR="005A7980" w:rsidRPr="005A7980">
        <w:rPr>
          <w:sz w:val="28"/>
          <w:szCs w:val="28"/>
        </w:rPr>
        <w:t xml:space="preserve"> масиву </w:t>
      </w:r>
      <w:proofErr w:type="spellStart"/>
      <w:r w:rsidR="005A7980" w:rsidRPr="005A7980">
        <w:rPr>
          <w:sz w:val="28"/>
          <w:szCs w:val="28"/>
        </w:rPr>
        <w:t>Середньопридніпровського</w:t>
      </w:r>
      <w:proofErr w:type="spellEnd"/>
      <w:r w:rsidR="005A7980" w:rsidRPr="005A7980">
        <w:rPr>
          <w:sz w:val="28"/>
          <w:szCs w:val="28"/>
        </w:rPr>
        <w:t xml:space="preserve"> </w:t>
      </w:r>
      <w:proofErr w:type="spellStart"/>
      <w:r w:rsidR="005A7980" w:rsidRPr="005A7980">
        <w:rPr>
          <w:sz w:val="28"/>
          <w:szCs w:val="28"/>
        </w:rPr>
        <w:t>мегаблоку</w:t>
      </w:r>
      <w:proofErr w:type="spellEnd"/>
      <w:r w:rsidR="005A7980" w:rsidRPr="005A7980">
        <w:rPr>
          <w:sz w:val="28"/>
          <w:szCs w:val="28"/>
        </w:rPr>
        <w:t xml:space="preserve"> Українського щита (№71-14, с.160-169) Збірник наукових праць Національного Гірничого Університету, Дніпро https://doi.org/10.33271/crpnmu/71.160</w:t>
      </w:r>
    </w:p>
    <w:p w:rsidR="005A7980" w:rsidRPr="005A7980" w:rsidRDefault="001F2F61" w:rsidP="005A7980">
      <w:pPr>
        <w:pStyle w:val="ad"/>
        <w:widowControl w:val="0"/>
        <w:numPr>
          <w:ilvl w:val="0"/>
          <w:numId w:val="24"/>
        </w:numPr>
        <w:tabs>
          <w:tab w:val="left" w:pos="851"/>
          <w:tab w:val="left" w:pos="1134"/>
        </w:tabs>
        <w:spacing w:line="317" w:lineRule="exact"/>
        <w:ind w:left="0" w:right="340" w:firstLine="567"/>
        <w:jc w:val="both"/>
        <w:rPr>
          <w:color w:val="000000"/>
          <w:spacing w:val="-8"/>
          <w:sz w:val="28"/>
          <w:szCs w:val="28"/>
        </w:rPr>
      </w:pPr>
      <w:proofErr w:type="spellStart"/>
      <w:r w:rsidRPr="005A7980">
        <w:rPr>
          <w:sz w:val="28"/>
          <w:szCs w:val="28"/>
        </w:rPr>
        <w:t>Жильцова</w:t>
      </w:r>
      <w:proofErr w:type="spellEnd"/>
      <w:r w:rsidRPr="005A7980">
        <w:rPr>
          <w:sz w:val="28"/>
          <w:szCs w:val="28"/>
        </w:rPr>
        <w:t xml:space="preserve"> І.В., </w:t>
      </w:r>
      <w:proofErr w:type="spellStart"/>
      <w:r w:rsidR="005A7980" w:rsidRPr="005A7980">
        <w:rPr>
          <w:sz w:val="28"/>
          <w:szCs w:val="28"/>
        </w:rPr>
        <w:t>Рузіна</w:t>
      </w:r>
      <w:proofErr w:type="spellEnd"/>
      <w:r w:rsidR="005A7980" w:rsidRPr="005A7980">
        <w:rPr>
          <w:sz w:val="28"/>
          <w:szCs w:val="28"/>
        </w:rPr>
        <w:t xml:space="preserve"> М.В., Дементьєва Є.В., </w:t>
      </w:r>
      <w:proofErr w:type="spellStart"/>
      <w:r w:rsidR="005A7980" w:rsidRPr="005A7980">
        <w:rPr>
          <w:sz w:val="28"/>
          <w:szCs w:val="28"/>
        </w:rPr>
        <w:t>Малова</w:t>
      </w:r>
      <w:proofErr w:type="spellEnd"/>
      <w:r w:rsidR="005A7980" w:rsidRPr="005A7980">
        <w:rPr>
          <w:sz w:val="28"/>
          <w:szCs w:val="28"/>
        </w:rPr>
        <w:t xml:space="preserve"> М.Л. Роль метасоматичних формацій у формуванні </w:t>
      </w:r>
      <w:proofErr w:type="spellStart"/>
      <w:r w:rsidR="005A7980" w:rsidRPr="005A7980">
        <w:rPr>
          <w:sz w:val="28"/>
          <w:szCs w:val="28"/>
        </w:rPr>
        <w:t>зруденіння</w:t>
      </w:r>
      <w:proofErr w:type="spellEnd"/>
      <w:r w:rsidR="005A7980" w:rsidRPr="005A7980">
        <w:rPr>
          <w:sz w:val="28"/>
          <w:szCs w:val="28"/>
        </w:rPr>
        <w:t xml:space="preserve"> комплексного складу в межах </w:t>
      </w:r>
      <w:proofErr w:type="spellStart"/>
      <w:r w:rsidR="005A7980" w:rsidRPr="005A7980">
        <w:rPr>
          <w:sz w:val="28"/>
          <w:szCs w:val="28"/>
        </w:rPr>
        <w:t>Середньопридніпровського</w:t>
      </w:r>
      <w:proofErr w:type="spellEnd"/>
      <w:r w:rsidR="005A7980" w:rsidRPr="005A7980">
        <w:rPr>
          <w:sz w:val="28"/>
          <w:szCs w:val="28"/>
        </w:rPr>
        <w:t xml:space="preserve"> </w:t>
      </w:r>
      <w:proofErr w:type="spellStart"/>
      <w:r w:rsidR="005A7980" w:rsidRPr="005A7980">
        <w:rPr>
          <w:sz w:val="28"/>
          <w:szCs w:val="28"/>
        </w:rPr>
        <w:t>мегаблока</w:t>
      </w:r>
      <w:proofErr w:type="spellEnd"/>
      <w:r w:rsidR="005A7980" w:rsidRPr="005A7980">
        <w:rPr>
          <w:sz w:val="28"/>
          <w:szCs w:val="28"/>
        </w:rPr>
        <w:t xml:space="preserve"> Українського щита - Геолого-мінералогічний вісник Криворізького національного </w:t>
      </w:r>
      <w:proofErr w:type="spellStart"/>
      <w:r w:rsidR="005A7980" w:rsidRPr="005A7980">
        <w:rPr>
          <w:sz w:val="28"/>
          <w:szCs w:val="28"/>
        </w:rPr>
        <w:t>університету.-</w:t>
      </w:r>
      <w:proofErr w:type="spellEnd"/>
      <w:r w:rsidR="005A7980" w:rsidRPr="005A7980">
        <w:rPr>
          <w:sz w:val="28"/>
          <w:szCs w:val="28"/>
        </w:rPr>
        <w:t xml:space="preserve"> Том 24. № 1. - 2022 р. -  С.5-10.</w:t>
      </w:r>
    </w:p>
    <w:p w:rsidR="00786A8D" w:rsidRDefault="00786A8D" w:rsidP="00727599">
      <w:pPr>
        <w:suppressLineNumbers/>
        <w:suppressAutoHyphens/>
        <w:jc w:val="center"/>
        <w:rPr>
          <w:sz w:val="28"/>
          <w:szCs w:val="28"/>
        </w:rPr>
        <w:sectPr w:rsidR="00786A8D" w:rsidSect="00B275EA">
          <w:footerReference w:type="default" r:id="rId14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1B2ED6" w:rsidRPr="006E5ACF" w:rsidRDefault="00727599" w:rsidP="00727599">
      <w:pPr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Навчальне видання</w:t>
      </w:r>
    </w:p>
    <w:p w:rsidR="001B2ED6" w:rsidRDefault="001B2ED6" w:rsidP="001B2ED6">
      <w:pPr>
        <w:suppressLineNumbers/>
        <w:suppressAutoHyphens/>
        <w:jc w:val="center"/>
        <w:rPr>
          <w:sz w:val="28"/>
          <w:szCs w:val="28"/>
        </w:rPr>
      </w:pPr>
    </w:p>
    <w:p w:rsidR="001E1285" w:rsidRDefault="001E1285" w:rsidP="001B2ED6">
      <w:pPr>
        <w:suppressLineNumbers/>
        <w:suppressAutoHyphens/>
        <w:jc w:val="center"/>
        <w:rPr>
          <w:sz w:val="28"/>
          <w:szCs w:val="28"/>
        </w:rPr>
      </w:pPr>
    </w:p>
    <w:p w:rsidR="001E1285" w:rsidRDefault="001E1285" w:rsidP="001B2ED6">
      <w:pPr>
        <w:suppressLineNumbers/>
        <w:suppressAutoHyphens/>
        <w:jc w:val="center"/>
        <w:rPr>
          <w:sz w:val="28"/>
          <w:szCs w:val="28"/>
        </w:rPr>
      </w:pPr>
    </w:p>
    <w:p w:rsidR="001E1285" w:rsidRDefault="001E1285" w:rsidP="001B2ED6">
      <w:pPr>
        <w:suppressLineNumbers/>
        <w:suppressAutoHyphens/>
        <w:jc w:val="center"/>
        <w:rPr>
          <w:sz w:val="28"/>
          <w:szCs w:val="28"/>
        </w:rPr>
      </w:pPr>
    </w:p>
    <w:p w:rsidR="001E1285" w:rsidRPr="006E5ACF" w:rsidRDefault="001E1285" w:rsidP="001B2ED6">
      <w:pPr>
        <w:suppressLineNumbers/>
        <w:suppressAutoHyphens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jc w:val="center"/>
        <w:rPr>
          <w:sz w:val="28"/>
          <w:szCs w:val="28"/>
        </w:rPr>
      </w:pPr>
    </w:p>
    <w:p w:rsidR="001B2ED6" w:rsidRPr="006E5ACF" w:rsidRDefault="001B2ED6" w:rsidP="001B2ED6">
      <w:pPr>
        <w:jc w:val="center"/>
        <w:rPr>
          <w:sz w:val="28"/>
          <w:szCs w:val="28"/>
        </w:rPr>
      </w:pPr>
      <w:r w:rsidRPr="006E5ACF">
        <w:rPr>
          <w:sz w:val="28"/>
          <w:szCs w:val="28"/>
        </w:rPr>
        <w:t>РОБОЧА ПРОГРАМА НАВЧАЛЬНОЇ ДИСЦИПЛІНИ</w:t>
      </w:r>
    </w:p>
    <w:p w:rsidR="00786A8D" w:rsidRDefault="00786A8D" w:rsidP="001B2ED6">
      <w:pPr>
        <w:pStyle w:val="a3"/>
        <w:jc w:val="center"/>
        <w:rPr>
          <w:b w:val="0"/>
          <w:sz w:val="28"/>
          <w:szCs w:val="28"/>
        </w:rPr>
      </w:pPr>
      <w:r w:rsidRPr="00516D80">
        <w:rPr>
          <w:b w:val="0"/>
          <w:sz w:val="28"/>
          <w:szCs w:val="28"/>
        </w:rPr>
        <w:t>«Геологія родовищ корисних копалин»</w:t>
      </w:r>
      <w:r w:rsidRPr="00D857BB">
        <w:rPr>
          <w:b w:val="0"/>
          <w:sz w:val="28"/>
          <w:szCs w:val="28"/>
        </w:rPr>
        <w:t xml:space="preserve"> </w:t>
      </w:r>
    </w:p>
    <w:p w:rsidR="002E2E79" w:rsidRDefault="00786A8D" w:rsidP="001B2ED6">
      <w:pPr>
        <w:pStyle w:val="a3"/>
        <w:jc w:val="center"/>
        <w:rPr>
          <w:b w:val="0"/>
          <w:sz w:val="28"/>
          <w:szCs w:val="28"/>
        </w:rPr>
      </w:pPr>
      <w:r w:rsidRPr="00D857BB">
        <w:rPr>
          <w:b w:val="0"/>
          <w:sz w:val="28"/>
          <w:szCs w:val="28"/>
        </w:rPr>
        <w:t xml:space="preserve">для </w:t>
      </w:r>
      <w:r>
        <w:rPr>
          <w:b w:val="0"/>
          <w:sz w:val="28"/>
          <w:szCs w:val="28"/>
        </w:rPr>
        <w:t>бакалаврів</w:t>
      </w:r>
      <w:r w:rsidRPr="00D857BB">
        <w:rPr>
          <w:b w:val="0"/>
          <w:sz w:val="28"/>
          <w:szCs w:val="28"/>
        </w:rPr>
        <w:t xml:space="preserve"> </w:t>
      </w:r>
      <w:r w:rsidR="002E2E79" w:rsidRPr="0013500F">
        <w:rPr>
          <w:b w:val="0"/>
          <w:sz w:val="28"/>
          <w:szCs w:val="28"/>
        </w:rPr>
        <w:t>освітньо-професійної програми «</w:t>
      </w:r>
      <w:r w:rsidR="002E2E79">
        <w:rPr>
          <w:b w:val="0"/>
          <w:sz w:val="28"/>
          <w:szCs w:val="28"/>
        </w:rPr>
        <w:t>Геологія</w:t>
      </w:r>
      <w:r w:rsidR="002E2E79" w:rsidRPr="0013500F">
        <w:rPr>
          <w:b w:val="0"/>
          <w:sz w:val="28"/>
          <w:szCs w:val="28"/>
        </w:rPr>
        <w:t xml:space="preserve">» </w:t>
      </w:r>
    </w:p>
    <w:p w:rsidR="001B2ED6" w:rsidRPr="006E5ACF" w:rsidRDefault="00786A8D" w:rsidP="001B2ED6">
      <w:pPr>
        <w:pStyle w:val="a3"/>
        <w:jc w:val="center"/>
        <w:rPr>
          <w:b w:val="0"/>
          <w:sz w:val="28"/>
          <w:szCs w:val="28"/>
        </w:rPr>
      </w:pPr>
      <w:r w:rsidRPr="00D857BB">
        <w:rPr>
          <w:b w:val="0"/>
          <w:sz w:val="28"/>
          <w:szCs w:val="28"/>
        </w:rPr>
        <w:t xml:space="preserve">спеціальності </w:t>
      </w:r>
      <w:r w:rsidR="008B12AC">
        <w:rPr>
          <w:b w:val="0"/>
          <w:sz w:val="28"/>
          <w:szCs w:val="28"/>
        </w:rPr>
        <w:t>Е4</w:t>
      </w:r>
      <w:r w:rsidRPr="00516D80">
        <w:rPr>
          <w:b w:val="0"/>
          <w:sz w:val="28"/>
          <w:szCs w:val="28"/>
        </w:rPr>
        <w:t xml:space="preserve"> Науки про Землю</w:t>
      </w:r>
    </w:p>
    <w:p w:rsidR="001B2ED6" w:rsidRDefault="001B2ED6" w:rsidP="001B2ED6">
      <w:pPr>
        <w:suppressLineNumbers/>
        <w:shd w:val="clear" w:color="auto" w:fill="FFFFFF"/>
        <w:suppressAutoHyphens/>
        <w:rPr>
          <w:sz w:val="28"/>
          <w:szCs w:val="28"/>
        </w:rPr>
      </w:pPr>
    </w:p>
    <w:p w:rsidR="001B2ED6" w:rsidRDefault="001B2ED6" w:rsidP="001B2ED6">
      <w:pPr>
        <w:suppressLineNumbers/>
        <w:shd w:val="clear" w:color="auto" w:fill="FFFFFF"/>
        <w:suppressAutoHyphens/>
        <w:rPr>
          <w:sz w:val="28"/>
          <w:szCs w:val="28"/>
        </w:rPr>
      </w:pPr>
    </w:p>
    <w:p w:rsidR="001846BA" w:rsidRDefault="001B2ED6" w:rsidP="001B2ED6">
      <w:pPr>
        <w:suppressLineNumbers/>
        <w:suppressAutoHyphens/>
        <w:ind w:left="-6"/>
        <w:jc w:val="center"/>
        <w:rPr>
          <w:sz w:val="28"/>
          <w:szCs w:val="28"/>
          <w:lang w:val="ru-RU"/>
        </w:rPr>
      </w:pPr>
      <w:r w:rsidRPr="00064D43">
        <w:rPr>
          <w:sz w:val="28"/>
          <w:szCs w:val="28"/>
        </w:rPr>
        <w:t xml:space="preserve">Розробник: </w:t>
      </w:r>
    </w:p>
    <w:p w:rsidR="001B2ED6" w:rsidRPr="00064D43" w:rsidRDefault="00786A8D" w:rsidP="001B2ED6">
      <w:pPr>
        <w:suppressLineNumbers/>
        <w:suppressAutoHyphens/>
        <w:ind w:lef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Ірина Вікторівна </w:t>
      </w:r>
      <w:proofErr w:type="spellStart"/>
      <w:r>
        <w:rPr>
          <w:sz w:val="28"/>
          <w:szCs w:val="28"/>
        </w:rPr>
        <w:t>Жильцова</w:t>
      </w:r>
      <w:proofErr w:type="spellEnd"/>
    </w:p>
    <w:p w:rsidR="001B2ED6" w:rsidRPr="00064D43" w:rsidRDefault="001B2ED6" w:rsidP="001B2ED6">
      <w:pPr>
        <w:suppressLineNumbers/>
        <w:shd w:val="clear" w:color="auto" w:fill="FFFFFF"/>
        <w:suppressAutoHyphens/>
        <w:rPr>
          <w:sz w:val="28"/>
          <w:szCs w:val="28"/>
        </w:rPr>
      </w:pPr>
    </w:p>
    <w:p w:rsidR="001B2ED6" w:rsidRDefault="001B2ED6" w:rsidP="001B2ED6">
      <w:pPr>
        <w:suppressLineNumbers/>
        <w:shd w:val="clear" w:color="auto" w:fill="FFFFFF"/>
        <w:suppressAutoHyphens/>
        <w:spacing w:before="470"/>
        <w:ind w:left="2861"/>
        <w:rPr>
          <w:b/>
          <w:sz w:val="28"/>
          <w:szCs w:val="28"/>
        </w:rPr>
      </w:pPr>
    </w:p>
    <w:p w:rsidR="001B2ED6" w:rsidRDefault="001B2ED6" w:rsidP="001B2ED6">
      <w:pPr>
        <w:suppressLineNumbers/>
        <w:shd w:val="clear" w:color="auto" w:fill="FFFFFF"/>
        <w:suppressAutoHyphens/>
        <w:spacing w:before="470"/>
        <w:ind w:left="2861"/>
        <w:rPr>
          <w:b/>
          <w:sz w:val="28"/>
          <w:szCs w:val="28"/>
        </w:rPr>
      </w:pPr>
    </w:p>
    <w:p w:rsidR="001B2ED6" w:rsidRPr="006E5ACF" w:rsidRDefault="001B2ED6" w:rsidP="001B2ED6">
      <w:pPr>
        <w:suppressLineNumbers/>
        <w:shd w:val="clear" w:color="auto" w:fill="FFFFFF"/>
        <w:suppressAutoHyphens/>
        <w:spacing w:before="470"/>
        <w:ind w:left="2861"/>
        <w:rPr>
          <w:b/>
          <w:sz w:val="28"/>
          <w:szCs w:val="28"/>
        </w:rPr>
      </w:pPr>
    </w:p>
    <w:p w:rsidR="001B2ED6" w:rsidRPr="006E5ACF" w:rsidRDefault="00A90CF5" w:rsidP="001B2ED6">
      <w:pPr>
        <w:suppressLineNumbers/>
        <w:suppressAutoHyphens/>
        <w:ind w:left="-12"/>
        <w:jc w:val="center"/>
        <w:rPr>
          <w:sz w:val="28"/>
          <w:szCs w:val="28"/>
        </w:rPr>
      </w:pPr>
      <w:r>
        <w:rPr>
          <w:sz w:val="28"/>
          <w:szCs w:val="28"/>
        </w:rPr>
        <w:t>В редакції автора</w:t>
      </w: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6E5ACF">
        <w:rPr>
          <w:sz w:val="28"/>
          <w:szCs w:val="28"/>
        </w:rPr>
        <w:t xml:space="preserve">Підготовлено до </w:t>
      </w:r>
      <w:r>
        <w:rPr>
          <w:sz w:val="28"/>
          <w:szCs w:val="28"/>
        </w:rPr>
        <w:t>виходу в світ</w:t>
      </w:r>
    </w:p>
    <w:p w:rsidR="001B2ED6" w:rsidRPr="006E5ACF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6E5ACF">
        <w:rPr>
          <w:sz w:val="28"/>
          <w:szCs w:val="28"/>
        </w:rPr>
        <w:t xml:space="preserve">у </w:t>
      </w:r>
      <w:r w:rsidR="009D1C24">
        <w:rPr>
          <w:sz w:val="28"/>
          <w:szCs w:val="28"/>
        </w:rPr>
        <w:t>Національному технічному університеті</w:t>
      </w:r>
    </w:p>
    <w:p w:rsidR="001B2ED6" w:rsidRPr="006E5ACF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6E5ACF">
        <w:rPr>
          <w:sz w:val="28"/>
          <w:szCs w:val="28"/>
        </w:rPr>
        <w:t>«</w:t>
      </w:r>
      <w:r w:rsidR="009D1C24">
        <w:rPr>
          <w:sz w:val="28"/>
          <w:szCs w:val="28"/>
        </w:rPr>
        <w:t>Дніпровська політехніка</w:t>
      </w:r>
      <w:r w:rsidRPr="006E5ACF">
        <w:rPr>
          <w:sz w:val="28"/>
          <w:szCs w:val="28"/>
        </w:rPr>
        <w:t>».</w:t>
      </w:r>
    </w:p>
    <w:p w:rsidR="001B2ED6" w:rsidRPr="006E5ACF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6E5ACF">
        <w:rPr>
          <w:sz w:val="28"/>
          <w:szCs w:val="28"/>
        </w:rPr>
        <w:t>Свідоцтво про внесення до Державного реєстру ДК № 1842</w:t>
      </w:r>
    </w:p>
    <w:p w:rsidR="00E31962" w:rsidRPr="00257372" w:rsidRDefault="001B2ED6">
      <w:pPr>
        <w:suppressLineNumbers/>
        <w:suppressAutoHyphens/>
        <w:jc w:val="center"/>
        <w:rPr>
          <w:bCs/>
          <w:sz w:val="28"/>
          <w:szCs w:val="28"/>
        </w:rPr>
      </w:pPr>
      <w:r w:rsidRPr="006E5ACF">
        <w:rPr>
          <w:sz w:val="28"/>
          <w:szCs w:val="28"/>
        </w:rPr>
        <w:t>490</w:t>
      </w:r>
      <w:r>
        <w:rPr>
          <w:sz w:val="28"/>
          <w:szCs w:val="28"/>
        </w:rPr>
        <w:t>05</w:t>
      </w:r>
      <w:r w:rsidRPr="006E5ACF">
        <w:rPr>
          <w:sz w:val="28"/>
          <w:szCs w:val="28"/>
        </w:rPr>
        <w:t xml:space="preserve">, м. Дніпро, просп. </w:t>
      </w:r>
      <w:r>
        <w:rPr>
          <w:sz w:val="28"/>
          <w:szCs w:val="28"/>
        </w:rPr>
        <w:t xml:space="preserve">Д. </w:t>
      </w:r>
      <w:r w:rsidRPr="006E5ACF">
        <w:rPr>
          <w:sz w:val="28"/>
          <w:szCs w:val="28"/>
        </w:rPr>
        <w:t>Яворницького, 19</w:t>
      </w:r>
    </w:p>
    <w:sectPr w:rsidR="00E31962" w:rsidRPr="00257372" w:rsidSect="00B275EA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40" w:rsidRDefault="00E52540" w:rsidP="00B95F75">
      <w:r>
        <w:separator/>
      </w:r>
    </w:p>
  </w:endnote>
  <w:endnote w:type="continuationSeparator" w:id="0">
    <w:p w:rsidR="00E52540" w:rsidRDefault="00E52540" w:rsidP="00B9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003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3E4" w:rsidRDefault="007953E4">
    <w:pPr>
      <w:pStyle w:val="af1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335E6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40" w:rsidRDefault="00E52540" w:rsidP="00B95F75">
      <w:r>
        <w:separator/>
      </w:r>
    </w:p>
  </w:footnote>
  <w:footnote w:type="continuationSeparator" w:id="0">
    <w:p w:rsidR="00E52540" w:rsidRDefault="00E52540" w:rsidP="00B9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CF1"/>
    <w:multiLevelType w:val="hybridMultilevel"/>
    <w:tmpl w:val="5AEC80F4"/>
    <w:lvl w:ilvl="0" w:tplc="B2169B0E">
      <w:start w:val="1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23559AF"/>
    <w:multiLevelType w:val="hybridMultilevel"/>
    <w:tmpl w:val="CD98D2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7A14EC"/>
    <w:multiLevelType w:val="hybridMultilevel"/>
    <w:tmpl w:val="8EDE595A"/>
    <w:lvl w:ilvl="0" w:tplc="B2169B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FE2F0F"/>
    <w:multiLevelType w:val="hybridMultilevel"/>
    <w:tmpl w:val="3880178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29A4BB5"/>
    <w:multiLevelType w:val="hybridMultilevel"/>
    <w:tmpl w:val="6844794C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F2AD2"/>
    <w:multiLevelType w:val="hybridMultilevel"/>
    <w:tmpl w:val="D2AED370"/>
    <w:lvl w:ilvl="0" w:tplc="053C4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BA476B"/>
    <w:multiLevelType w:val="hybridMultilevel"/>
    <w:tmpl w:val="54C0CE8E"/>
    <w:lvl w:ilvl="0" w:tplc="9258B3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22209"/>
    <w:multiLevelType w:val="hybridMultilevel"/>
    <w:tmpl w:val="ED183EBA"/>
    <w:lvl w:ilvl="0" w:tplc="41246ECC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81F66F1"/>
    <w:multiLevelType w:val="hybridMultilevel"/>
    <w:tmpl w:val="8FF636B8"/>
    <w:lvl w:ilvl="0" w:tplc="C0DAFEC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C78E0"/>
    <w:multiLevelType w:val="multilevel"/>
    <w:tmpl w:val="1BEC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453865"/>
    <w:multiLevelType w:val="hybridMultilevel"/>
    <w:tmpl w:val="90FCA572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D26D5"/>
    <w:multiLevelType w:val="multilevel"/>
    <w:tmpl w:val="1BEC833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5D02EE"/>
    <w:multiLevelType w:val="hybridMultilevel"/>
    <w:tmpl w:val="3DA09534"/>
    <w:lvl w:ilvl="0" w:tplc="9258B398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10A1379"/>
    <w:multiLevelType w:val="hybridMultilevel"/>
    <w:tmpl w:val="887456FC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5487F"/>
    <w:multiLevelType w:val="hybridMultilevel"/>
    <w:tmpl w:val="F12A8DD8"/>
    <w:lvl w:ilvl="0" w:tplc="60D06C30">
      <w:start w:val="1"/>
      <w:numFmt w:val="bullet"/>
      <w:lvlText w:val=""/>
      <w:lvlJc w:val="left"/>
      <w:pPr>
        <w:tabs>
          <w:tab w:val="num" w:pos="927"/>
        </w:tabs>
        <w:ind w:firstLine="567"/>
      </w:pPr>
      <w:rPr>
        <w:rFonts w:ascii="Symbol" w:hAnsi="Symbol" w:hint="default"/>
        <w:color w:val="auto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5307632"/>
    <w:multiLevelType w:val="hybridMultilevel"/>
    <w:tmpl w:val="50202E18"/>
    <w:lvl w:ilvl="0" w:tplc="6DEA3B12">
      <w:start w:val="1"/>
      <w:numFmt w:val="bullet"/>
      <w:lvlText w:val=""/>
      <w:lvlJc w:val="left"/>
      <w:pPr>
        <w:tabs>
          <w:tab w:val="num" w:pos="3063"/>
        </w:tabs>
        <w:ind w:left="2836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6">
    <w:nsid w:val="482F7D0D"/>
    <w:multiLevelType w:val="hybridMultilevel"/>
    <w:tmpl w:val="5AEC80F4"/>
    <w:lvl w:ilvl="0" w:tplc="B2169B0E">
      <w:start w:val="1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2210FE9"/>
    <w:multiLevelType w:val="hybridMultilevel"/>
    <w:tmpl w:val="02AA7042"/>
    <w:lvl w:ilvl="0" w:tplc="45BA74EC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FD03B3"/>
    <w:multiLevelType w:val="hybridMultilevel"/>
    <w:tmpl w:val="8EDE595A"/>
    <w:lvl w:ilvl="0" w:tplc="B2169B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0A54B6"/>
    <w:multiLevelType w:val="multilevel"/>
    <w:tmpl w:val="FFCE1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5973094"/>
    <w:multiLevelType w:val="hybridMultilevel"/>
    <w:tmpl w:val="0FB61B48"/>
    <w:lvl w:ilvl="0" w:tplc="41246ECC">
      <w:start w:val="1"/>
      <w:numFmt w:val="bullet"/>
      <w:lvlText w:val=""/>
      <w:lvlJc w:val="left"/>
      <w:pPr>
        <w:ind w:left="177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1">
    <w:nsid w:val="677E16D2"/>
    <w:multiLevelType w:val="hybridMultilevel"/>
    <w:tmpl w:val="5D982CF4"/>
    <w:lvl w:ilvl="0" w:tplc="41246ECC">
      <w:start w:val="1"/>
      <w:numFmt w:val="bullet"/>
      <w:lvlText w:val=""/>
      <w:lvlJc w:val="left"/>
      <w:pPr>
        <w:ind w:left="92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6322945"/>
    <w:multiLevelType w:val="multilevel"/>
    <w:tmpl w:val="0AAE25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79E06726"/>
    <w:multiLevelType w:val="hybridMultilevel"/>
    <w:tmpl w:val="CB4829BE"/>
    <w:lvl w:ilvl="0" w:tplc="60D06C30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2"/>
  </w:num>
  <w:num w:numId="5">
    <w:abstractNumId w:val="17"/>
  </w:num>
  <w:num w:numId="6">
    <w:abstractNumId w:val="6"/>
  </w:num>
  <w:num w:numId="7">
    <w:abstractNumId w:val="12"/>
  </w:num>
  <w:num w:numId="8">
    <w:abstractNumId w:val="15"/>
  </w:num>
  <w:num w:numId="9">
    <w:abstractNumId w:val="23"/>
  </w:num>
  <w:num w:numId="10">
    <w:abstractNumId w:val="7"/>
  </w:num>
  <w:num w:numId="11">
    <w:abstractNumId w:val="21"/>
  </w:num>
  <w:num w:numId="12">
    <w:abstractNumId w:val="4"/>
  </w:num>
  <w:num w:numId="13">
    <w:abstractNumId w:val="13"/>
  </w:num>
  <w:num w:numId="14">
    <w:abstractNumId w:val="10"/>
  </w:num>
  <w:num w:numId="15">
    <w:abstractNumId w:val="1"/>
  </w:num>
  <w:num w:numId="16">
    <w:abstractNumId w:val="18"/>
  </w:num>
  <w:num w:numId="17">
    <w:abstractNumId w:val="22"/>
  </w:num>
  <w:num w:numId="18">
    <w:abstractNumId w:val="0"/>
  </w:num>
  <w:num w:numId="19">
    <w:abstractNumId w:val="3"/>
  </w:num>
  <w:num w:numId="20">
    <w:abstractNumId w:val="20"/>
  </w:num>
  <w:num w:numId="21">
    <w:abstractNumId w:val="11"/>
  </w:num>
  <w:num w:numId="22">
    <w:abstractNumId w:val="9"/>
  </w:num>
  <w:num w:numId="23">
    <w:abstractNumId w:val="5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FB"/>
    <w:rsid w:val="0000601A"/>
    <w:rsid w:val="00011B6A"/>
    <w:rsid w:val="00011CB7"/>
    <w:rsid w:val="0004380B"/>
    <w:rsid w:val="000512EA"/>
    <w:rsid w:val="000567C9"/>
    <w:rsid w:val="00064D43"/>
    <w:rsid w:val="000658DB"/>
    <w:rsid w:val="000672E5"/>
    <w:rsid w:val="000817DF"/>
    <w:rsid w:val="00082F61"/>
    <w:rsid w:val="0008347B"/>
    <w:rsid w:val="000878AC"/>
    <w:rsid w:val="00091888"/>
    <w:rsid w:val="000A4DEC"/>
    <w:rsid w:val="000B2980"/>
    <w:rsid w:val="000B45C8"/>
    <w:rsid w:val="000B57D9"/>
    <w:rsid w:val="000B6875"/>
    <w:rsid w:val="000C36EB"/>
    <w:rsid w:val="000C48E4"/>
    <w:rsid w:val="000C5BA8"/>
    <w:rsid w:val="000D03FA"/>
    <w:rsid w:val="000D70FE"/>
    <w:rsid w:val="000E0106"/>
    <w:rsid w:val="000E5B22"/>
    <w:rsid w:val="001143C5"/>
    <w:rsid w:val="00114DC6"/>
    <w:rsid w:val="00130ECC"/>
    <w:rsid w:val="00131EB7"/>
    <w:rsid w:val="001334A0"/>
    <w:rsid w:val="00135B6A"/>
    <w:rsid w:val="001363D6"/>
    <w:rsid w:val="001373CE"/>
    <w:rsid w:val="00140448"/>
    <w:rsid w:val="001463DC"/>
    <w:rsid w:val="001508A1"/>
    <w:rsid w:val="00160308"/>
    <w:rsid w:val="00160A97"/>
    <w:rsid w:val="001620F7"/>
    <w:rsid w:val="00166E07"/>
    <w:rsid w:val="001672BF"/>
    <w:rsid w:val="001676A6"/>
    <w:rsid w:val="00182899"/>
    <w:rsid w:val="001846BA"/>
    <w:rsid w:val="00187E6A"/>
    <w:rsid w:val="001927A4"/>
    <w:rsid w:val="00194586"/>
    <w:rsid w:val="00196FFA"/>
    <w:rsid w:val="001A087A"/>
    <w:rsid w:val="001A6E5D"/>
    <w:rsid w:val="001B2ED6"/>
    <w:rsid w:val="001C121E"/>
    <w:rsid w:val="001C3606"/>
    <w:rsid w:val="001C3F68"/>
    <w:rsid w:val="001C7C2F"/>
    <w:rsid w:val="001D2D5C"/>
    <w:rsid w:val="001D44E4"/>
    <w:rsid w:val="001E1285"/>
    <w:rsid w:val="001E1880"/>
    <w:rsid w:val="001E33C4"/>
    <w:rsid w:val="001E3D73"/>
    <w:rsid w:val="001E7294"/>
    <w:rsid w:val="001F06AF"/>
    <w:rsid w:val="001F2F61"/>
    <w:rsid w:val="001F2F86"/>
    <w:rsid w:val="00205335"/>
    <w:rsid w:val="002146A0"/>
    <w:rsid w:val="00215C5A"/>
    <w:rsid w:val="00225B42"/>
    <w:rsid w:val="00234B6B"/>
    <w:rsid w:val="0023500E"/>
    <w:rsid w:val="0024193B"/>
    <w:rsid w:val="0024257E"/>
    <w:rsid w:val="0024301F"/>
    <w:rsid w:val="00250CC2"/>
    <w:rsid w:val="00255A2F"/>
    <w:rsid w:val="00255D53"/>
    <w:rsid w:val="00256C40"/>
    <w:rsid w:val="00257372"/>
    <w:rsid w:val="002641F4"/>
    <w:rsid w:val="00265939"/>
    <w:rsid w:val="002720BD"/>
    <w:rsid w:val="00273451"/>
    <w:rsid w:val="00274A96"/>
    <w:rsid w:val="00275199"/>
    <w:rsid w:val="00281021"/>
    <w:rsid w:val="00282FCB"/>
    <w:rsid w:val="00286202"/>
    <w:rsid w:val="00286B8D"/>
    <w:rsid w:val="00287310"/>
    <w:rsid w:val="002A4CD7"/>
    <w:rsid w:val="002B0B64"/>
    <w:rsid w:val="002C06C3"/>
    <w:rsid w:val="002C3269"/>
    <w:rsid w:val="002C5352"/>
    <w:rsid w:val="002D0D9A"/>
    <w:rsid w:val="002D4B16"/>
    <w:rsid w:val="002E2E79"/>
    <w:rsid w:val="002F253C"/>
    <w:rsid w:val="002F7CFA"/>
    <w:rsid w:val="00303B86"/>
    <w:rsid w:val="00317445"/>
    <w:rsid w:val="00317728"/>
    <w:rsid w:val="00321095"/>
    <w:rsid w:val="0032312C"/>
    <w:rsid w:val="00327C7A"/>
    <w:rsid w:val="003407AC"/>
    <w:rsid w:val="00344224"/>
    <w:rsid w:val="0034535B"/>
    <w:rsid w:val="00352024"/>
    <w:rsid w:val="00354C14"/>
    <w:rsid w:val="003553F6"/>
    <w:rsid w:val="003769F4"/>
    <w:rsid w:val="00376BCE"/>
    <w:rsid w:val="00377793"/>
    <w:rsid w:val="00382574"/>
    <w:rsid w:val="0038764E"/>
    <w:rsid w:val="00393129"/>
    <w:rsid w:val="003A3B53"/>
    <w:rsid w:val="003A3CDC"/>
    <w:rsid w:val="003A67FA"/>
    <w:rsid w:val="003B6F16"/>
    <w:rsid w:val="003C0644"/>
    <w:rsid w:val="003C271B"/>
    <w:rsid w:val="003D13A9"/>
    <w:rsid w:val="003D2378"/>
    <w:rsid w:val="003F353E"/>
    <w:rsid w:val="003F498D"/>
    <w:rsid w:val="00401F46"/>
    <w:rsid w:val="004062C6"/>
    <w:rsid w:val="00407CCB"/>
    <w:rsid w:val="00413059"/>
    <w:rsid w:val="004160E4"/>
    <w:rsid w:val="00421C05"/>
    <w:rsid w:val="00423103"/>
    <w:rsid w:val="004274EA"/>
    <w:rsid w:val="00432043"/>
    <w:rsid w:val="004411A7"/>
    <w:rsid w:val="004446AF"/>
    <w:rsid w:val="0045348B"/>
    <w:rsid w:val="00453774"/>
    <w:rsid w:val="00455DAA"/>
    <w:rsid w:val="004655EA"/>
    <w:rsid w:val="00467098"/>
    <w:rsid w:val="00467DC3"/>
    <w:rsid w:val="00472F12"/>
    <w:rsid w:val="0047502B"/>
    <w:rsid w:val="00475E7D"/>
    <w:rsid w:val="004762A7"/>
    <w:rsid w:val="00494E17"/>
    <w:rsid w:val="00496006"/>
    <w:rsid w:val="004A0405"/>
    <w:rsid w:val="004A382A"/>
    <w:rsid w:val="004A4737"/>
    <w:rsid w:val="004A622E"/>
    <w:rsid w:val="004C2535"/>
    <w:rsid w:val="004D0E42"/>
    <w:rsid w:val="004D4C31"/>
    <w:rsid w:val="004D6842"/>
    <w:rsid w:val="004E4051"/>
    <w:rsid w:val="004E4DC0"/>
    <w:rsid w:val="004E4FB0"/>
    <w:rsid w:val="004E716B"/>
    <w:rsid w:val="004F6FE7"/>
    <w:rsid w:val="00510282"/>
    <w:rsid w:val="00516D80"/>
    <w:rsid w:val="0051730F"/>
    <w:rsid w:val="00524D35"/>
    <w:rsid w:val="00543DCE"/>
    <w:rsid w:val="005442CC"/>
    <w:rsid w:val="00546077"/>
    <w:rsid w:val="00547590"/>
    <w:rsid w:val="00547B58"/>
    <w:rsid w:val="00553261"/>
    <w:rsid w:val="005618B4"/>
    <w:rsid w:val="00567232"/>
    <w:rsid w:val="00572325"/>
    <w:rsid w:val="005759F5"/>
    <w:rsid w:val="005910F3"/>
    <w:rsid w:val="0059119A"/>
    <w:rsid w:val="005929EA"/>
    <w:rsid w:val="005A0C8E"/>
    <w:rsid w:val="005A1EFA"/>
    <w:rsid w:val="005A743F"/>
    <w:rsid w:val="005A7980"/>
    <w:rsid w:val="005B3D8C"/>
    <w:rsid w:val="005B5148"/>
    <w:rsid w:val="005B5C31"/>
    <w:rsid w:val="005C1A7B"/>
    <w:rsid w:val="005C1D75"/>
    <w:rsid w:val="005D1DE1"/>
    <w:rsid w:val="005D4103"/>
    <w:rsid w:val="005D6891"/>
    <w:rsid w:val="005F5A5F"/>
    <w:rsid w:val="005F69DF"/>
    <w:rsid w:val="005F7006"/>
    <w:rsid w:val="0060073A"/>
    <w:rsid w:val="00600F76"/>
    <w:rsid w:val="00601769"/>
    <w:rsid w:val="00603536"/>
    <w:rsid w:val="00603901"/>
    <w:rsid w:val="00603DDD"/>
    <w:rsid w:val="00612142"/>
    <w:rsid w:val="0062118B"/>
    <w:rsid w:val="00640AA4"/>
    <w:rsid w:val="00642CDA"/>
    <w:rsid w:val="006517BA"/>
    <w:rsid w:val="00651864"/>
    <w:rsid w:val="00662D51"/>
    <w:rsid w:val="00662F85"/>
    <w:rsid w:val="006634CB"/>
    <w:rsid w:val="0066472E"/>
    <w:rsid w:val="0066569C"/>
    <w:rsid w:val="006705FB"/>
    <w:rsid w:val="00677E8B"/>
    <w:rsid w:val="0068094F"/>
    <w:rsid w:val="00682348"/>
    <w:rsid w:val="00683C1B"/>
    <w:rsid w:val="00685527"/>
    <w:rsid w:val="006872B6"/>
    <w:rsid w:val="00694129"/>
    <w:rsid w:val="00696BC9"/>
    <w:rsid w:val="006972C6"/>
    <w:rsid w:val="006B131E"/>
    <w:rsid w:val="006C360B"/>
    <w:rsid w:val="006D6854"/>
    <w:rsid w:val="006E0CAF"/>
    <w:rsid w:val="006E23C2"/>
    <w:rsid w:val="006E5ACF"/>
    <w:rsid w:val="006E7692"/>
    <w:rsid w:val="006E774C"/>
    <w:rsid w:val="006E77AB"/>
    <w:rsid w:val="006F0A89"/>
    <w:rsid w:val="006F79EB"/>
    <w:rsid w:val="00722E70"/>
    <w:rsid w:val="00727599"/>
    <w:rsid w:val="00732DD9"/>
    <w:rsid w:val="0073437C"/>
    <w:rsid w:val="00740BCC"/>
    <w:rsid w:val="00745EE7"/>
    <w:rsid w:val="00746F1B"/>
    <w:rsid w:val="007640D6"/>
    <w:rsid w:val="00764148"/>
    <w:rsid w:val="007715CA"/>
    <w:rsid w:val="00772DFB"/>
    <w:rsid w:val="00774079"/>
    <w:rsid w:val="00775DE0"/>
    <w:rsid w:val="007802B3"/>
    <w:rsid w:val="00783EB5"/>
    <w:rsid w:val="00786A8D"/>
    <w:rsid w:val="0078758D"/>
    <w:rsid w:val="007940D1"/>
    <w:rsid w:val="007953E4"/>
    <w:rsid w:val="007B0470"/>
    <w:rsid w:val="007B1755"/>
    <w:rsid w:val="007B5206"/>
    <w:rsid w:val="007C58EC"/>
    <w:rsid w:val="007C62CB"/>
    <w:rsid w:val="007D0B1E"/>
    <w:rsid w:val="007F2D4D"/>
    <w:rsid w:val="007F5496"/>
    <w:rsid w:val="0080072C"/>
    <w:rsid w:val="008040FF"/>
    <w:rsid w:val="0080545A"/>
    <w:rsid w:val="008059A4"/>
    <w:rsid w:val="00805D9A"/>
    <w:rsid w:val="00810D0F"/>
    <w:rsid w:val="008131E4"/>
    <w:rsid w:val="00834236"/>
    <w:rsid w:val="0083494E"/>
    <w:rsid w:val="00835C87"/>
    <w:rsid w:val="00840E39"/>
    <w:rsid w:val="0085137B"/>
    <w:rsid w:val="008531BA"/>
    <w:rsid w:val="00862EBF"/>
    <w:rsid w:val="00863161"/>
    <w:rsid w:val="008655EC"/>
    <w:rsid w:val="00865C0D"/>
    <w:rsid w:val="00871D44"/>
    <w:rsid w:val="00874BDE"/>
    <w:rsid w:val="00877204"/>
    <w:rsid w:val="00882825"/>
    <w:rsid w:val="00890D7B"/>
    <w:rsid w:val="00891C29"/>
    <w:rsid w:val="008920E3"/>
    <w:rsid w:val="00895AE8"/>
    <w:rsid w:val="008A666D"/>
    <w:rsid w:val="008B12AC"/>
    <w:rsid w:val="008B57B7"/>
    <w:rsid w:val="008C0023"/>
    <w:rsid w:val="008C33C4"/>
    <w:rsid w:val="008D05AC"/>
    <w:rsid w:val="008D0C7F"/>
    <w:rsid w:val="008E17CE"/>
    <w:rsid w:val="008E5FA6"/>
    <w:rsid w:val="008E64AE"/>
    <w:rsid w:val="008F1779"/>
    <w:rsid w:val="008F2496"/>
    <w:rsid w:val="008F4923"/>
    <w:rsid w:val="008F5639"/>
    <w:rsid w:val="008F5EF4"/>
    <w:rsid w:val="00905302"/>
    <w:rsid w:val="00905B7A"/>
    <w:rsid w:val="00913FE6"/>
    <w:rsid w:val="00916A4D"/>
    <w:rsid w:val="00917060"/>
    <w:rsid w:val="00922737"/>
    <w:rsid w:val="00922C61"/>
    <w:rsid w:val="00922E80"/>
    <w:rsid w:val="009235CB"/>
    <w:rsid w:val="0092437B"/>
    <w:rsid w:val="00925F22"/>
    <w:rsid w:val="00926D0D"/>
    <w:rsid w:val="00930D3A"/>
    <w:rsid w:val="009350A6"/>
    <w:rsid w:val="00940CC1"/>
    <w:rsid w:val="009447AF"/>
    <w:rsid w:val="009568D7"/>
    <w:rsid w:val="009572D4"/>
    <w:rsid w:val="00964595"/>
    <w:rsid w:val="00964881"/>
    <w:rsid w:val="009652A1"/>
    <w:rsid w:val="00973144"/>
    <w:rsid w:val="00975658"/>
    <w:rsid w:val="009779FB"/>
    <w:rsid w:val="009827D4"/>
    <w:rsid w:val="00983A8E"/>
    <w:rsid w:val="00984C5D"/>
    <w:rsid w:val="00991946"/>
    <w:rsid w:val="00992E80"/>
    <w:rsid w:val="0099360B"/>
    <w:rsid w:val="00994F29"/>
    <w:rsid w:val="009A2D14"/>
    <w:rsid w:val="009A3C4B"/>
    <w:rsid w:val="009B7E6B"/>
    <w:rsid w:val="009C0094"/>
    <w:rsid w:val="009C2004"/>
    <w:rsid w:val="009C2133"/>
    <w:rsid w:val="009C2BA8"/>
    <w:rsid w:val="009C3947"/>
    <w:rsid w:val="009D1C24"/>
    <w:rsid w:val="009D31BD"/>
    <w:rsid w:val="009D3D4D"/>
    <w:rsid w:val="009D4E00"/>
    <w:rsid w:val="009D7114"/>
    <w:rsid w:val="009E223A"/>
    <w:rsid w:val="009E3CB6"/>
    <w:rsid w:val="009F28BE"/>
    <w:rsid w:val="009F78E1"/>
    <w:rsid w:val="00A00D2C"/>
    <w:rsid w:val="00A02E43"/>
    <w:rsid w:val="00A1098B"/>
    <w:rsid w:val="00A23661"/>
    <w:rsid w:val="00A23A0D"/>
    <w:rsid w:val="00A24FA4"/>
    <w:rsid w:val="00A305DB"/>
    <w:rsid w:val="00A35961"/>
    <w:rsid w:val="00A35970"/>
    <w:rsid w:val="00A3612F"/>
    <w:rsid w:val="00A37603"/>
    <w:rsid w:val="00A55BA3"/>
    <w:rsid w:val="00A57E17"/>
    <w:rsid w:val="00A60863"/>
    <w:rsid w:val="00A63728"/>
    <w:rsid w:val="00A6671F"/>
    <w:rsid w:val="00A702BE"/>
    <w:rsid w:val="00A74842"/>
    <w:rsid w:val="00A77D1A"/>
    <w:rsid w:val="00A90CF5"/>
    <w:rsid w:val="00A9628F"/>
    <w:rsid w:val="00AA74E0"/>
    <w:rsid w:val="00AC1C20"/>
    <w:rsid w:val="00AC776A"/>
    <w:rsid w:val="00AD108A"/>
    <w:rsid w:val="00AD14D9"/>
    <w:rsid w:val="00AD490C"/>
    <w:rsid w:val="00AE75ED"/>
    <w:rsid w:val="00AF34C6"/>
    <w:rsid w:val="00AF61B0"/>
    <w:rsid w:val="00B01134"/>
    <w:rsid w:val="00B12FC7"/>
    <w:rsid w:val="00B13D03"/>
    <w:rsid w:val="00B235DC"/>
    <w:rsid w:val="00B23E3E"/>
    <w:rsid w:val="00B275EA"/>
    <w:rsid w:val="00B31C41"/>
    <w:rsid w:val="00B3542B"/>
    <w:rsid w:val="00B406F2"/>
    <w:rsid w:val="00B518EA"/>
    <w:rsid w:val="00B528F1"/>
    <w:rsid w:val="00B630B9"/>
    <w:rsid w:val="00B666A8"/>
    <w:rsid w:val="00B745EE"/>
    <w:rsid w:val="00B75E57"/>
    <w:rsid w:val="00B77D7B"/>
    <w:rsid w:val="00B83D8F"/>
    <w:rsid w:val="00B84D85"/>
    <w:rsid w:val="00B901E6"/>
    <w:rsid w:val="00B95F75"/>
    <w:rsid w:val="00BC0DEC"/>
    <w:rsid w:val="00BC32C4"/>
    <w:rsid w:val="00BC3D17"/>
    <w:rsid w:val="00BC75C4"/>
    <w:rsid w:val="00BD08A8"/>
    <w:rsid w:val="00BD34A3"/>
    <w:rsid w:val="00BD357F"/>
    <w:rsid w:val="00BE5824"/>
    <w:rsid w:val="00BF498E"/>
    <w:rsid w:val="00C021CF"/>
    <w:rsid w:val="00C03329"/>
    <w:rsid w:val="00C04469"/>
    <w:rsid w:val="00C078CC"/>
    <w:rsid w:val="00C12689"/>
    <w:rsid w:val="00C13054"/>
    <w:rsid w:val="00C20C55"/>
    <w:rsid w:val="00C20D1A"/>
    <w:rsid w:val="00C20E16"/>
    <w:rsid w:val="00C22457"/>
    <w:rsid w:val="00C253D9"/>
    <w:rsid w:val="00C260D9"/>
    <w:rsid w:val="00C30003"/>
    <w:rsid w:val="00C304A0"/>
    <w:rsid w:val="00C307C9"/>
    <w:rsid w:val="00C323D7"/>
    <w:rsid w:val="00C32D5C"/>
    <w:rsid w:val="00C335E6"/>
    <w:rsid w:val="00C35179"/>
    <w:rsid w:val="00C41E4D"/>
    <w:rsid w:val="00C46F84"/>
    <w:rsid w:val="00C542DD"/>
    <w:rsid w:val="00C54B62"/>
    <w:rsid w:val="00C553F3"/>
    <w:rsid w:val="00C60451"/>
    <w:rsid w:val="00C60DD8"/>
    <w:rsid w:val="00C6227F"/>
    <w:rsid w:val="00C66A98"/>
    <w:rsid w:val="00C67D8D"/>
    <w:rsid w:val="00C71521"/>
    <w:rsid w:val="00C71C1B"/>
    <w:rsid w:val="00C72DB5"/>
    <w:rsid w:val="00C76E16"/>
    <w:rsid w:val="00C80B71"/>
    <w:rsid w:val="00C83425"/>
    <w:rsid w:val="00C87491"/>
    <w:rsid w:val="00C87F48"/>
    <w:rsid w:val="00C9404D"/>
    <w:rsid w:val="00C948D3"/>
    <w:rsid w:val="00CA7344"/>
    <w:rsid w:val="00CB0C0A"/>
    <w:rsid w:val="00CB2662"/>
    <w:rsid w:val="00CB3215"/>
    <w:rsid w:val="00CB48EA"/>
    <w:rsid w:val="00CB4A48"/>
    <w:rsid w:val="00CB6F1A"/>
    <w:rsid w:val="00CC5F6B"/>
    <w:rsid w:val="00CD1C34"/>
    <w:rsid w:val="00CD3D50"/>
    <w:rsid w:val="00CD4B66"/>
    <w:rsid w:val="00CE337A"/>
    <w:rsid w:val="00CE5191"/>
    <w:rsid w:val="00CF15AB"/>
    <w:rsid w:val="00CF450B"/>
    <w:rsid w:val="00D00DF4"/>
    <w:rsid w:val="00D0257E"/>
    <w:rsid w:val="00D203DF"/>
    <w:rsid w:val="00D2478A"/>
    <w:rsid w:val="00D27CC3"/>
    <w:rsid w:val="00D31CC0"/>
    <w:rsid w:val="00D41D6A"/>
    <w:rsid w:val="00D514D6"/>
    <w:rsid w:val="00D541E4"/>
    <w:rsid w:val="00D5614E"/>
    <w:rsid w:val="00D64998"/>
    <w:rsid w:val="00D718DB"/>
    <w:rsid w:val="00D7349E"/>
    <w:rsid w:val="00D857BB"/>
    <w:rsid w:val="00D9453E"/>
    <w:rsid w:val="00D96FCB"/>
    <w:rsid w:val="00DA7443"/>
    <w:rsid w:val="00DB038E"/>
    <w:rsid w:val="00DB6014"/>
    <w:rsid w:val="00DC1469"/>
    <w:rsid w:val="00DC2337"/>
    <w:rsid w:val="00DD12E3"/>
    <w:rsid w:val="00DD3100"/>
    <w:rsid w:val="00DD4883"/>
    <w:rsid w:val="00DE0523"/>
    <w:rsid w:val="00DE06DB"/>
    <w:rsid w:val="00DE19C8"/>
    <w:rsid w:val="00DF5BB8"/>
    <w:rsid w:val="00E038AB"/>
    <w:rsid w:val="00E07BB3"/>
    <w:rsid w:val="00E13611"/>
    <w:rsid w:val="00E14F5D"/>
    <w:rsid w:val="00E16396"/>
    <w:rsid w:val="00E165A1"/>
    <w:rsid w:val="00E16F2C"/>
    <w:rsid w:val="00E2238A"/>
    <w:rsid w:val="00E2555F"/>
    <w:rsid w:val="00E31303"/>
    <w:rsid w:val="00E31962"/>
    <w:rsid w:val="00E3277E"/>
    <w:rsid w:val="00E414AB"/>
    <w:rsid w:val="00E43CD1"/>
    <w:rsid w:val="00E44A92"/>
    <w:rsid w:val="00E50259"/>
    <w:rsid w:val="00E50CED"/>
    <w:rsid w:val="00E50E08"/>
    <w:rsid w:val="00E52540"/>
    <w:rsid w:val="00E53FD0"/>
    <w:rsid w:val="00E56FE0"/>
    <w:rsid w:val="00E6115B"/>
    <w:rsid w:val="00E651D9"/>
    <w:rsid w:val="00E662D0"/>
    <w:rsid w:val="00E80883"/>
    <w:rsid w:val="00E85347"/>
    <w:rsid w:val="00E85E50"/>
    <w:rsid w:val="00E92E3B"/>
    <w:rsid w:val="00E95DAE"/>
    <w:rsid w:val="00E97274"/>
    <w:rsid w:val="00E97A4E"/>
    <w:rsid w:val="00EA6A44"/>
    <w:rsid w:val="00EB5FAA"/>
    <w:rsid w:val="00EC51E2"/>
    <w:rsid w:val="00EC6EB9"/>
    <w:rsid w:val="00ED6B48"/>
    <w:rsid w:val="00F1224C"/>
    <w:rsid w:val="00F27F28"/>
    <w:rsid w:val="00F35DAD"/>
    <w:rsid w:val="00F36734"/>
    <w:rsid w:val="00F43CA5"/>
    <w:rsid w:val="00F47627"/>
    <w:rsid w:val="00F5254B"/>
    <w:rsid w:val="00F536AC"/>
    <w:rsid w:val="00F55855"/>
    <w:rsid w:val="00F577E9"/>
    <w:rsid w:val="00F702E3"/>
    <w:rsid w:val="00F74369"/>
    <w:rsid w:val="00F91167"/>
    <w:rsid w:val="00F93807"/>
    <w:rsid w:val="00FA4EF1"/>
    <w:rsid w:val="00FA65FF"/>
    <w:rsid w:val="00FA76C9"/>
    <w:rsid w:val="00FB2944"/>
    <w:rsid w:val="00FC73F9"/>
    <w:rsid w:val="00FC7576"/>
    <w:rsid w:val="00FD1DEF"/>
    <w:rsid w:val="00FD6AC9"/>
    <w:rsid w:val="00FE224E"/>
    <w:rsid w:val="00FF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A0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A622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46A0"/>
    <w:pPr>
      <w:keepNext/>
      <w:autoSpaceDE w:val="0"/>
      <w:autoSpaceDN w:val="0"/>
      <w:spacing w:after="12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A8D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BF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BF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A622E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86A8D"/>
    <w:rPr>
      <w:rFonts w:asciiTheme="majorHAnsi" w:eastAsiaTheme="majorEastAsia" w:hAnsiTheme="majorHAnsi" w:cs="Times New Roman"/>
      <w:b/>
      <w:bCs/>
      <w:color w:val="4472C4" w:themeColor="accent1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62EBF"/>
    <w:rPr>
      <w:rFonts w:asciiTheme="majorHAnsi" w:eastAsiaTheme="majorEastAsia" w:hAnsiTheme="majorHAnsi" w:cs="Times New Roman"/>
      <w:b/>
      <w:bCs/>
      <w:i/>
      <w:iCs/>
      <w:color w:val="4472C4" w:themeColor="accent1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62EBF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2146A0"/>
    <w:pPr>
      <w:tabs>
        <w:tab w:val="left" w:pos="7371"/>
      </w:tabs>
      <w:autoSpaceDE w:val="0"/>
      <w:autoSpaceDN w:val="0"/>
    </w:pPr>
    <w:rPr>
      <w:b/>
      <w:sz w:val="36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paragraph" w:styleId="a5">
    <w:name w:val="Body Text Indent"/>
    <w:basedOn w:val="a"/>
    <w:link w:val="a6"/>
    <w:uiPriority w:val="99"/>
    <w:rsid w:val="002146A0"/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styleId="31">
    <w:name w:val="Body Text Indent 3"/>
    <w:basedOn w:val="a"/>
    <w:link w:val="32"/>
    <w:uiPriority w:val="99"/>
    <w:rsid w:val="002146A0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146A0"/>
    <w:rPr>
      <w:rFonts w:ascii="Times New Roman" w:hAnsi="Times New Roman" w:cs="Times New Roman"/>
      <w:spacing w:val="20"/>
      <w:sz w:val="20"/>
      <w:szCs w:val="20"/>
      <w:lang w:val="uk-UA" w:eastAsia="x-none"/>
    </w:rPr>
  </w:style>
  <w:style w:type="paragraph" w:styleId="a7">
    <w:name w:val="footnote text"/>
    <w:basedOn w:val="a"/>
    <w:link w:val="a8"/>
    <w:uiPriority w:val="99"/>
    <w:rsid w:val="002146A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2146A0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2146A0"/>
    <w:pPr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basedOn w:val="a0"/>
    <w:uiPriority w:val="99"/>
    <w:rsid w:val="002146A0"/>
    <w:rPr>
      <w:rFonts w:cs="Times New Roman"/>
      <w:b/>
      <w:color w:val="991813"/>
      <w:u w:val="none"/>
      <w:effect w:val="none"/>
    </w:rPr>
  </w:style>
  <w:style w:type="paragraph" w:styleId="aa">
    <w:name w:val="Plain Text"/>
    <w:basedOn w:val="a"/>
    <w:link w:val="ab"/>
    <w:uiPriority w:val="99"/>
    <w:rsid w:val="002146A0"/>
    <w:rPr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customStyle="1" w:styleId="12">
    <w:name w:val="Обычный1"/>
    <w:uiPriority w:val="99"/>
    <w:rsid w:val="002146A0"/>
    <w:pPr>
      <w:widowControl w:val="0"/>
      <w:spacing w:after="0" w:line="300" w:lineRule="auto"/>
      <w:ind w:firstLine="520"/>
    </w:pPr>
    <w:rPr>
      <w:rFonts w:ascii="Times New Roman" w:hAnsi="Times New Roman" w:cs="Times New Roman"/>
      <w:sz w:val="28"/>
      <w:szCs w:val="20"/>
      <w:lang w:val="uk-UA" w:eastAsia="ru-RU"/>
    </w:rPr>
  </w:style>
  <w:style w:type="paragraph" w:styleId="ac">
    <w:name w:val="Normal (Web)"/>
    <w:basedOn w:val="a"/>
    <w:rsid w:val="002146A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character" w:customStyle="1" w:styleId="block-infoleft1">
    <w:name w:val="block-info__left1"/>
    <w:uiPriority w:val="99"/>
    <w:rsid w:val="002146A0"/>
  </w:style>
  <w:style w:type="paragraph" w:styleId="ad">
    <w:name w:val="List Paragraph"/>
    <w:basedOn w:val="a"/>
    <w:uiPriority w:val="34"/>
    <w:qFormat/>
    <w:rsid w:val="002146A0"/>
    <w:pPr>
      <w:ind w:left="720"/>
      <w:contextualSpacing/>
    </w:pPr>
  </w:style>
  <w:style w:type="table" w:styleId="ae">
    <w:name w:val="Table Grid"/>
    <w:basedOn w:val="a1"/>
    <w:uiPriority w:val="39"/>
    <w:rsid w:val="00640A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B57B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B57B7"/>
    <w:rPr>
      <w:rFonts w:ascii="Tahoma" w:hAnsi="Tahoma" w:cs="Tahoma"/>
      <w:sz w:val="16"/>
      <w:szCs w:val="16"/>
      <w:lang w:val="uk-UA"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373CE"/>
    <w:rPr>
      <w:rFonts w:cs="Times New Roman"/>
      <w:color w:val="808080"/>
      <w:shd w:val="clear" w:color="auto" w:fill="E6E6E6"/>
    </w:rPr>
  </w:style>
  <w:style w:type="paragraph" w:styleId="af5">
    <w:name w:val="TOC Heading"/>
    <w:basedOn w:val="1"/>
    <w:next w:val="a"/>
    <w:uiPriority w:val="39"/>
    <w:unhideWhenUsed/>
    <w:qFormat/>
    <w:rsid w:val="004A622E"/>
    <w:pPr>
      <w:spacing w:line="259" w:lineRule="auto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A622E"/>
    <w:pPr>
      <w:spacing w:after="100"/>
      <w:ind w:left="240"/>
    </w:pPr>
  </w:style>
  <w:style w:type="paragraph" w:styleId="14">
    <w:name w:val="toc 1"/>
    <w:basedOn w:val="a"/>
    <w:next w:val="a"/>
    <w:autoRedefine/>
    <w:uiPriority w:val="39"/>
    <w:unhideWhenUsed/>
    <w:rsid w:val="000D70FE"/>
    <w:pPr>
      <w:spacing w:after="100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C46F84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rsid w:val="000C5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Îáû÷íûé"/>
    <w:rsid w:val="0024257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24257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4257E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5">
    <w:name w:val="подзаголовок1"/>
    <w:basedOn w:val="a"/>
    <w:uiPriority w:val="99"/>
    <w:rsid w:val="00382574"/>
    <w:pPr>
      <w:keepNext/>
      <w:spacing w:before="240" w:after="60"/>
    </w:pPr>
    <w:rPr>
      <w:b/>
      <w:kern w:val="28"/>
      <w:sz w:val="26"/>
      <w:szCs w:val="20"/>
    </w:rPr>
  </w:style>
  <w:style w:type="character" w:styleId="af7">
    <w:name w:val="FollowedHyperlink"/>
    <w:basedOn w:val="a0"/>
    <w:uiPriority w:val="99"/>
    <w:semiHidden/>
    <w:unhideWhenUsed/>
    <w:rsid w:val="008E5FA6"/>
    <w:rPr>
      <w:rFonts w:cs="Times New Roman"/>
      <w:color w:val="954F72" w:themeColor="followedHyperlink"/>
      <w:u w:val="single"/>
    </w:rPr>
  </w:style>
  <w:style w:type="paragraph" w:customStyle="1" w:styleId="Normal2">
    <w:name w:val="Normal2"/>
    <w:uiPriority w:val="99"/>
    <w:rsid w:val="008E5FA6"/>
    <w:pPr>
      <w:widowControl w:val="0"/>
      <w:spacing w:after="0" w:line="300" w:lineRule="auto"/>
      <w:ind w:firstLine="520"/>
    </w:pPr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af8">
    <w:name w:val="Основной текст_"/>
    <w:link w:val="35"/>
    <w:locked/>
    <w:rsid w:val="000B6875"/>
    <w:rPr>
      <w:sz w:val="26"/>
      <w:shd w:val="clear" w:color="auto" w:fill="FFFFFF"/>
    </w:rPr>
  </w:style>
  <w:style w:type="paragraph" w:customStyle="1" w:styleId="35">
    <w:name w:val="Основной текст3"/>
    <w:basedOn w:val="a"/>
    <w:link w:val="af8"/>
    <w:rsid w:val="000B6875"/>
    <w:pPr>
      <w:widowControl w:val="0"/>
      <w:shd w:val="clear" w:color="auto" w:fill="FFFFFF"/>
      <w:spacing w:before="240" w:after="720" w:line="240" w:lineRule="atLeast"/>
      <w:jc w:val="both"/>
    </w:pPr>
    <w:rPr>
      <w:rFonts w:asciiTheme="minorHAnsi" w:hAnsiTheme="minorHAnsi" w:cstheme="minorHAnsi"/>
      <w:sz w:val="26"/>
      <w:szCs w:val="22"/>
      <w:lang w:val="ru-RU" w:eastAsia="en-US"/>
    </w:rPr>
  </w:style>
  <w:style w:type="paragraph" w:customStyle="1" w:styleId="110">
    <w:name w:val="Абзац списка11"/>
    <w:basedOn w:val="a"/>
    <w:uiPriority w:val="99"/>
    <w:qFormat/>
    <w:rsid w:val="00834236"/>
    <w:pPr>
      <w:suppressAutoHyphens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A0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A622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46A0"/>
    <w:pPr>
      <w:keepNext/>
      <w:autoSpaceDE w:val="0"/>
      <w:autoSpaceDN w:val="0"/>
      <w:spacing w:after="12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A8D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BF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BF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A622E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86A8D"/>
    <w:rPr>
      <w:rFonts w:asciiTheme="majorHAnsi" w:eastAsiaTheme="majorEastAsia" w:hAnsiTheme="majorHAnsi" w:cs="Times New Roman"/>
      <w:b/>
      <w:bCs/>
      <w:color w:val="4472C4" w:themeColor="accent1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62EBF"/>
    <w:rPr>
      <w:rFonts w:asciiTheme="majorHAnsi" w:eastAsiaTheme="majorEastAsia" w:hAnsiTheme="majorHAnsi" w:cs="Times New Roman"/>
      <w:b/>
      <w:bCs/>
      <w:i/>
      <w:iCs/>
      <w:color w:val="4472C4" w:themeColor="accent1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62EBF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2146A0"/>
    <w:pPr>
      <w:tabs>
        <w:tab w:val="left" w:pos="7371"/>
      </w:tabs>
      <w:autoSpaceDE w:val="0"/>
      <w:autoSpaceDN w:val="0"/>
    </w:pPr>
    <w:rPr>
      <w:b/>
      <w:sz w:val="36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paragraph" w:styleId="a5">
    <w:name w:val="Body Text Indent"/>
    <w:basedOn w:val="a"/>
    <w:link w:val="a6"/>
    <w:uiPriority w:val="99"/>
    <w:rsid w:val="002146A0"/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styleId="31">
    <w:name w:val="Body Text Indent 3"/>
    <w:basedOn w:val="a"/>
    <w:link w:val="32"/>
    <w:uiPriority w:val="99"/>
    <w:rsid w:val="002146A0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146A0"/>
    <w:rPr>
      <w:rFonts w:ascii="Times New Roman" w:hAnsi="Times New Roman" w:cs="Times New Roman"/>
      <w:spacing w:val="20"/>
      <w:sz w:val="20"/>
      <w:szCs w:val="20"/>
      <w:lang w:val="uk-UA" w:eastAsia="x-none"/>
    </w:rPr>
  </w:style>
  <w:style w:type="paragraph" w:styleId="a7">
    <w:name w:val="footnote text"/>
    <w:basedOn w:val="a"/>
    <w:link w:val="a8"/>
    <w:uiPriority w:val="99"/>
    <w:rsid w:val="002146A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2146A0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2146A0"/>
    <w:pPr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basedOn w:val="a0"/>
    <w:uiPriority w:val="99"/>
    <w:rsid w:val="002146A0"/>
    <w:rPr>
      <w:rFonts w:cs="Times New Roman"/>
      <w:b/>
      <w:color w:val="991813"/>
      <w:u w:val="none"/>
      <w:effect w:val="none"/>
    </w:rPr>
  </w:style>
  <w:style w:type="paragraph" w:styleId="aa">
    <w:name w:val="Plain Text"/>
    <w:basedOn w:val="a"/>
    <w:link w:val="ab"/>
    <w:uiPriority w:val="99"/>
    <w:rsid w:val="002146A0"/>
    <w:rPr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customStyle="1" w:styleId="12">
    <w:name w:val="Обычный1"/>
    <w:uiPriority w:val="99"/>
    <w:rsid w:val="002146A0"/>
    <w:pPr>
      <w:widowControl w:val="0"/>
      <w:spacing w:after="0" w:line="300" w:lineRule="auto"/>
      <w:ind w:firstLine="520"/>
    </w:pPr>
    <w:rPr>
      <w:rFonts w:ascii="Times New Roman" w:hAnsi="Times New Roman" w:cs="Times New Roman"/>
      <w:sz w:val="28"/>
      <w:szCs w:val="20"/>
      <w:lang w:val="uk-UA" w:eastAsia="ru-RU"/>
    </w:rPr>
  </w:style>
  <w:style w:type="paragraph" w:styleId="ac">
    <w:name w:val="Normal (Web)"/>
    <w:basedOn w:val="a"/>
    <w:rsid w:val="002146A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character" w:customStyle="1" w:styleId="block-infoleft1">
    <w:name w:val="block-info__left1"/>
    <w:uiPriority w:val="99"/>
    <w:rsid w:val="002146A0"/>
  </w:style>
  <w:style w:type="paragraph" w:styleId="ad">
    <w:name w:val="List Paragraph"/>
    <w:basedOn w:val="a"/>
    <w:uiPriority w:val="34"/>
    <w:qFormat/>
    <w:rsid w:val="002146A0"/>
    <w:pPr>
      <w:ind w:left="720"/>
      <w:contextualSpacing/>
    </w:pPr>
  </w:style>
  <w:style w:type="table" w:styleId="ae">
    <w:name w:val="Table Grid"/>
    <w:basedOn w:val="a1"/>
    <w:uiPriority w:val="39"/>
    <w:rsid w:val="00640A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B57B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B57B7"/>
    <w:rPr>
      <w:rFonts w:ascii="Tahoma" w:hAnsi="Tahoma" w:cs="Tahoma"/>
      <w:sz w:val="16"/>
      <w:szCs w:val="16"/>
      <w:lang w:val="uk-UA"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373CE"/>
    <w:rPr>
      <w:rFonts w:cs="Times New Roman"/>
      <w:color w:val="808080"/>
      <w:shd w:val="clear" w:color="auto" w:fill="E6E6E6"/>
    </w:rPr>
  </w:style>
  <w:style w:type="paragraph" w:styleId="af5">
    <w:name w:val="TOC Heading"/>
    <w:basedOn w:val="1"/>
    <w:next w:val="a"/>
    <w:uiPriority w:val="39"/>
    <w:unhideWhenUsed/>
    <w:qFormat/>
    <w:rsid w:val="004A622E"/>
    <w:pPr>
      <w:spacing w:line="259" w:lineRule="auto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A622E"/>
    <w:pPr>
      <w:spacing w:after="100"/>
      <w:ind w:left="240"/>
    </w:pPr>
  </w:style>
  <w:style w:type="paragraph" w:styleId="14">
    <w:name w:val="toc 1"/>
    <w:basedOn w:val="a"/>
    <w:next w:val="a"/>
    <w:autoRedefine/>
    <w:uiPriority w:val="39"/>
    <w:unhideWhenUsed/>
    <w:rsid w:val="000D70FE"/>
    <w:pPr>
      <w:spacing w:after="100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C46F84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rsid w:val="000C5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Îáû÷íûé"/>
    <w:rsid w:val="0024257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24257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4257E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5">
    <w:name w:val="подзаголовок1"/>
    <w:basedOn w:val="a"/>
    <w:uiPriority w:val="99"/>
    <w:rsid w:val="00382574"/>
    <w:pPr>
      <w:keepNext/>
      <w:spacing w:before="240" w:after="60"/>
    </w:pPr>
    <w:rPr>
      <w:b/>
      <w:kern w:val="28"/>
      <w:sz w:val="26"/>
      <w:szCs w:val="20"/>
    </w:rPr>
  </w:style>
  <w:style w:type="character" w:styleId="af7">
    <w:name w:val="FollowedHyperlink"/>
    <w:basedOn w:val="a0"/>
    <w:uiPriority w:val="99"/>
    <w:semiHidden/>
    <w:unhideWhenUsed/>
    <w:rsid w:val="008E5FA6"/>
    <w:rPr>
      <w:rFonts w:cs="Times New Roman"/>
      <w:color w:val="954F72" w:themeColor="followedHyperlink"/>
      <w:u w:val="single"/>
    </w:rPr>
  </w:style>
  <w:style w:type="paragraph" w:customStyle="1" w:styleId="Normal2">
    <w:name w:val="Normal2"/>
    <w:uiPriority w:val="99"/>
    <w:rsid w:val="008E5FA6"/>
    <w:pPr>
      <w:widowControl w:val="0"/>
      <w:spacing w:after="0" w:line="300" w:lineRule="auto"/>
      <w:ind w:firstLine="520"/>
    </w:pPr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af8">
    <w:name w:val="Основной текст_"/>
    <w:link w:val="35"/>
    <w:locked/>
    <w:rsid w:val="000B6875"/>
    <w:rPr>
      <w:sz w:val="26"/>
      <w:shd w:val="clear" w:color="auto" w:fill="FFFFFF"/>
    </w:rPr>
  </w:style>
  <w:style w:type="paragraph" w:customStyle="1" w:styleId="35">
    <w:name w:val="Основной текст3"/>
    <w:basedOn w:val="a"/>
    <w:link w:val="af8"/>
    <w:rsid w:val="000B6875"/>
    <w:pPr>
      <w:widowControl w:val="0"/>
      <w:shd w:val="clear" w:color="auto" w:fill="FFFFFF"/>
      <w:spacing w:before="240" w:after="720" w:line="240" w:lineRule="atLeast"/>
      <w:jc w:val="both"/>
    </w:pPr>
    <w:rPr>
      <w:rFonts w:asciiTheme="minorHAnsi" w:hAnsiTheme="minorHAnsi" w:cstheme="minorHAnsi"/>
      <w:sz w:val="26"/>
      <w:szCs w:val="22"/>
      <w:lang w:val="ru-RU" w:eastAsia="en-US"/>
    </w:rPr>
  </w:style>
  <w:style w:type="paragraph" w:customStyle="1" w:styleId="110">
    <w:name w:val="Абзац списка11"/>
    <w:basedOn w:val="a"/>
    <w:uiPriority w:val="99"/>
    <w:qFormat/>
    <w:rsid w:val="00834236"/>
    <w:pPr>
      <w:suppressAutoHyphens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eol.univ.kiev.ua/lib/RKK_nemetalichni_kk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eology.lnu.edu.ua/wp-content/uploads/2020/04/pidruchnyk_Rudohenez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E58B-8CF5-4E54-93F5-F68F6B22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2025-11-05T18:59:00Z</cp:lastPrinted>
  <dcterms:created xsi:type="dcterms:W3CDTF">2026-06-07T14:55:00Z</dcterms:created>
  <dcterms:modified xsi:type="dcterms:W3CDTF">2026-06-07T14:55:00Z</dcterms:modified>
</cp:coreProperties>
</file>