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798" w:rsidRPr="006E5ACF" w:rsidRDefault="00185798" w:rsidP="00185798">
      <w:pPr>
        <w:ind w:right="-143"/>
        <w:jc w:val="center"/>
        <w:rPr>
          <w:b/>
          <w:spacing w:val="-2"/>
          <w:sz w:val="28"/>
          <w:szCs w:val="28"/>
        </w:rPr>
      </w:pPr>
      <w:r w:rsidRPr="006E5ACF">
        <w:rPr>
          <w:b/>
          <w:spacing w:val="-2"/>
          <w:sz w:val="28"/>
          <w:szCs w:val="28"/>
        </w:rPr>
        <w:t>Міністерство освіти і науки України</w:t>
      </w:r>
    </w:p>
    <w:p w:rsidR="00185798" w:rsidRPr="006E5ACF" w:rsidRDefault="00185798" w:rsidP="00185798">
      <w:pPr>
        <w:pStyle w:val="11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>
        <w:rPr>
          <w:b/>
          <w:spacing w:val="-2"/>
          <w:szCs w:val="28"/>
        </w:rPr>
        <w:t>Національний технічний університет</w:t>
      </w:r>
    </w:p>
    <w:p w:rsidR="00185798" w:rsidRPr="006E5ACF" w:rsidRDefault="00185798" w:rsidP="00185798">
      <w:pPr>
        <w:pStyle w:val="11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 w:rsidRPr="006E5ACF">
        <w:rPr>
          <w:b/>
          <w:spacing w:val="-2"/>
          <w:szCs w:val="28"/>
        </w:rPr>
        <w:t>«</w:t>
      </w:r>
      <w:r>
        <w:rPr>
          <w:b/>
          <w:spacing w:val="-2"/>
          <w:szCs w:val="28"/>
        </w:rPr>
        <w:t>Дніпровська політехніка</w:t>
      </w:r>
      <w:r w:rsidRPr="006E5ACF">
        <w:rPr>
          <w:b/>
          <w:spacing w:val="-2"/>
          <w:szCs w:val="28"/>
        </w:rPr>
        <w:t>»</w:t>
      </w:r>
    </w:p>
    <w:p w:rsidR="00185798" w:rsidRPr="006E5ACF" w:rsidRDefault="00185798" w:rsidP="00185798">
      <w:pPr>
        <w:pStyle w:val="11"/>
        <w:tabs>
          <w:tab w:val="left" w:pos="-24"/>
          <w:tab w:val="left" w:pos="864"/>
          <w:tab w:val="left" w:pos="1146"/>
        </w:tabs>
        <w:spacing w:before="120" w:after="120" w:line="240" w:lineRule="auto"/>
        <w:ind w:firstLine="0"/>
        <w:rPr>
          <w:b/>
          <w:spacing w:val="-2"/>
          <w:szCs w:val="28"/>
        </w:rPr>
      </w:pPr>
    </w:p>
    <w:p w:rsidR="00185798" w:rsidRPr="006E5ACF" w:rsidRDefault="00185798" w:rsidP="00185798">
      <w:pPr>
        <w:pStyle w:val="11"/>
        <w:tabs>
          <w:tab w:val="left" w:pos="-24"/>
          <w:tab w:val="left" w:pos="864"/>
          <w:tab w:val="left" w:pos="1146"/>
        </w:tabs>
        <w:spacing w:before="120" w:after="120" w:line="240" w:lineRule="auto"/>
        <w:ind w:firstLine="0"/>
        <w:jc w:val="center"/>
        <w:rPr>
          <w:b/>
          <w:spacing w:val="-2"/>
          <w:szCs w:val="28"/>
        </w:rPr>
      </w:pPr>
    </w:p>
    <w:p w:rsidR="00185798" w:rsidRDefault="00185798" w:rsidP="00185798">
      <w:pPr>
        <w:spacing w:before="120" w:after="120"/>
        <w:jc w:val="center"/>
        <w:rPr>
          <w:b/>
          <w:sz w:val="28"/>
          <w:szCs w:val="28"/>
        </w:rPr>
      </w:pPr>
      <w:r w:rsidRPr="00CF450B">
        <w:rPr>
          <w:b/>
          <w:sz w:val="28"/>
          <w:szCs w:val="28"/>
        </w:rPr>
        <w:t>Кафедра геології та розвідки родовищ корисних копалин</w:t>
      </w:r>
    </w:p>
    <w:p w:rsidR="00185798" w:rsidRPr="00CF450B" w:rsidRDefault="00185798" w:rsidP="00185798">
      <w:pPr>
        <w:spacing w:before="120" w:after="120"/>
        <w:jc w:val="center"/>
        <w:rPr>
          <w:b/>
          <w:bCs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926"/>
      </w:tblGrid>
      <w:tr w:rsidR="00185798" w:rsidRPr="006E5ACF" w:rsidTr="00F6178C">
        <w:trPr>
          <w:trHeight w:val="1458"/>
        </w:trPr>
        <w:tc>
          <w:tcPr>
            <w:tcW w:w="4644" w:type="dxa"/>
            <w:vAlign w:val="center"/>
          </w:tcPr>
          <w:p w:rsidR="00185798" w:rsidRPr="006E5ACF" w:rsidRDefault="00185798" w:rsidP="00F6178C">
            <w:pPr>
              <w:ind w:left="284" w:firstLine="250"/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 wp14:anchorId="1C1B308C" wp14:editId="5A223BA1">
                  <wp:extent cx="2720142" cy="107087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22" t="22472" r="19142" b="398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707" cy="1073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</w:tcPr>
          <w:p w:rsidR="0098095A" w:rsidRPr="00A415D6" w:rsidRDefault="0098095A" w:rsidP="0098095A">
            <w:pPr>
              <w:ind w:left="34"/>
              <w:jc w:val="center"/>
              <w:rPr>
                <w:b/>
                <w:sz w:val="26"/>
              </w:rPr>
            </w:pPr>
          </w:p>
          <w:p w:rsidR="0098095A" w:rsidRPr="00A415D6" w:rsidRDefault="0098095A" w:rsidP="0098095A">
            <w:pPr>
              <w:ind w:left="34"/>
              <w:jc w:val="center"/>
              <w:rPr>
                <w:b/>
                <w:sz w:val="26"/>
                <w:szCs w:val="28"/>
              </w:rPr>
            </w:pPr>
            <w:r w:rsidRPr="00A415D6">
              <w:rPr>
                <w:b/>
                <w:sz w:val="26"/>
                <w:szCs w:val="28"/>
              </w:rPr>
              <w:t>«ЗАТВЕРДЖЕНО»</w:t>
            </w:r>
          </w:p>
          <w:p w:rsidR="0098095A" w:rsidRPr="00A415D6" w:rsidRDefault="0098095A" w:rsidP="0098095A">
            <w:pPr>
              <w:ind w:left="34"/>
              <w:jc w:val="center"/>
              <w:rPr>
                <w:bCs/>
                <w:color w:val="191919"/>
                <w:spacing w:val="-8"/>
                <w:sz w:val="26"/>
                <w:szCs w:val="28"/>
              </w:rPr>
            </w:pPr>
            <w:r w:rsidRPr="001F0543">
              <w:rPr>
                <w:noProof/>
                <w:sz w:val="16"/>
                <w:szCs w:val="16"/>
                <w:lang w:val="ru-RU"/>
              </w:rPr>
              <w:drawing>
                <wp:anchor distT="0" distB="0" distL="114300" distR="114300" simplePos="0" relativeHeight="251661312" behindDoc="0" locked="0" layoutInCell="1" allowOverlap="1" wp14:anchorId="6A96824E" wp14:editId="2B11DCC1">
                  <wp:simplePos x="0" y="0"/>
                  <wp:positionH relativeFrom="column">
                    <wp:posOffset>1670050</wp:posOffset>
                  </wp:positionH>
                  <wp:positionV relativeFrom="paragraph">
                    <wp:posOffset>153670</wp:posOffset>
                  </wp:positionV>
                  <wp:extent cx="1258570" cy="46164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570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15D6">
              <w:rPr>
                <w:bCs/>
                <w:color w:val="191919"/>
                <w:spacing w:val="-8"/>
                <w:sz w:val="26"/>
                <w:szCs w:val="28"/>
              </w:rPr>
              <w:t>завідувачка кафедри</w:t>
            </w:r>
          </w:p>
          <w:p w:rsidR="0098095A" w:rsidRPr="001F0543" w:rsidRDefault="0098095A" w:rsidP="0098095A">
            <w:pPr>
              <w:ind w:left="34"/>
              <w:jc w:val="center"/>
              <w:rPr>
                <w:bCs/>
                <w:color w:val="191919"/>
                <w:spacing w:val="-8"/>
                <w:sz w:val="16"/>
                <w:szCs w:val="16"/>
              </w:rPr>
            </w:pPr>
          </w:p>
          <w:p w:rsidR="0098095A" w:rsidRPr="00A415D6" w:rsidRDefault="0098095A" w:rsidP="0098095A">
            <w:pPr>
              <w:ind w:left="1026"/>
              <w:rPr>
                <w:sz w:val="26"/>
                <w:szCs w:val="28"/>
                <w:lang w:val="ru-RU"/>
              </w:rPr>
            </w:pPr>
            <w:proofErr w:type="spellStart"/>
            <w:r w:rsidRPr="00A415D6">
              <w:rPr>
                <w:sz w:val="26"/>
                <w:szCs w:val="28"/>
                <w:lang w:val="ru-RU"/>
              </w:rPr>
              <w:t>Жильцова</w:t>
            </w:r>
            <w:proofErr w:type="spellEnd"/>
            <w:proofErr w:type="gramStart"/>
            <w:r w:rsidRPr="00A415D6">
              <w:rPr>
                <w:sz w:val="26"/>
                <w:szCs w:val="28"/>
                <w:lang w:val="ru-RU"/>
              </w:rPr>
              <w:t xml:space="preserve"> І.</w:t>
            </w:r>
            <w:proofErr w:type="gramEnd"/>
            <w:r w:rsidRPr="00A415D6">
              <w:rPr>
                <w:sz w:val="26"/>
                <w:szCs w:val="28"/>
                <w:lang w:val="ru-RU"/>
              </w:rPr>
              <w:t>В.</w:t>
            </w:r>
            <w:r w:rsidRPr="00A415D6">
              <w:rPr>
                <w:sz w:val="26"/>
                <w:szCs w:val="28"/>
              </w:rPr>
              <w:t xml:space="preserve"> </w:t>
            </w:r>
          </w:p>
          <w:p w:rsidR="0098095A" w:rsidRPr="001F0543" w:rsidRDefault="0098095A" w:rsidP="0098095A">
            <w:pPr>
              <w:rPr>
                <w:sz w:val="16"/>
                <w:szCs w:val="16"/>
                <w:lang w:val="ru-RU"/>
              </w:rPr>
            </w:pPr>
          </w:p>
          <w:p w:rsidR="00185798" w:rsidRPr="006E5ACF" w:rsidRDefault="007A1967" w:rsidP="00A5584E">
            <w:pPr>
              <w:spacing w:after="240"/>
              <w:ind w:left="34"/>
              <w:jc w:val="center"/>
              <w:rPr>
                <w:b/>
                <w:i/>
                <w:sz w:val="28"/>
                <w:szCs w:val="28"/>
              </w:rPr>
            </w:pPr>
            <w:r w:rsidRPr="00A814AE">
              <w:rPr>
                <w:sz w:val="28"/>
                <w:szCs w:val="28"/>
              </w:rPr>
              <w:t>«</w:t>
            </w:r>
            <w:r w:rsidR="00A5584E">
              <w:rPr>
                <w:sz w:val="28"/>
                <w:szCs w:val="28"/>
                <w:u w:val="single"/>
                <w:lang w:val="ru-RU"/>
              </w:rPr>
              <w:t>2</w:t>
            </w:r>
            <w:r w:rsidR="00FC64DD">
              <w:rPr>
                <w:sz w:val="28"/>
                <w:szCs w:val="28"/>
                <w:u w:val="single"/>
                <w:lang w:val="ru-RU"/>
              </w:rPr>
              <w:t>0</w:t>
            </w:r>
            <w:r w:rsidRPr="00A814AE">
              <w:rPr>
                <w:sz w:val="28"/>
                <w:szCs w:val="28"/>
                <w:u w:val="single"/>
              </w:rPr>
              <w:t>»</w:t>
            </w:r>
            <w:r w:rsidRPr="00A814AE">
              <w:rPr>
                <w:sz w:val="28"/>
                <w:szCs w:val="28"/>
              </w:rPr>
              <w:t xml:space="preserve">  </w:t>
            </w:r>
            <w:r w:rsidRPr="00A814AE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="00A5584E">
              <w:rPr>
                <w:sz w:val="28"/>
                <w:szCs w:val="28"/>
                <w:u w:val="single"/>
                <w:lang w:val="ru-RU"/>
              </w:rPr>
              <w:t>травня</w:t>
            </w:r>
            <w:proofErr w:type="spellEnd"/>
            <w:r w:rsidRPr="00A814AE">
              <w:rPr>
                <w:sz w:val="28"/>
                <w:szCs w:val="28"/>
                <w:u w:val="single"/>
              </w:rPr>
              <w:t xml:space="preserve">  </w:t>
            </w:r>
            <w:r w:rsidRPr="00A814AE">
              <w:rPr>
                <w:sz w:val="28"/>
                <w:szCs w:val="28"/>
              </w:rPr>
              <w:t xml:space="preserve"> 202</w:t>
            </w:r>
            <w:r w:rsidR="00A5584E">
              <w:rPr>
                <w:sz w:val="28"/>
                <w:szCs w:val="28"/>
                <w:lang w:val="ru-RU"/>
              </w:rPr>
              <w:t>6</w:t>
            </w:r>
            <w:r w:rsidRPr="00A814AE">
              <w:rPr>
                <w:sz w:val="28"/>
                <w:szCs w:val="28"/>
              </w:rPr>
              <w:t xml:space="preserve"> року</w:t>
            </w:r>
          </w:p>
        </w:tc>
      </w:tr>
    </w:tbl>
    <w:p w:rsidR="00185798" w:rsidRDefault="00185798" w:rsidP="00185798">
      <w:pPr>
        <w:jc w:val="center"/>
        <w:rPr>
          <w:b/>
          <w:sz w:val="28"/>
          <w:szCs w:val="28"/>
        </w:rPr>
      </w:pPr>
    </w:p>
    <w:p w:rsidR="00185798" w:rsidRPr="006E5ACF" w:rsidRDefault="00185798" w:rsidP="00185798">
      <w:pPr>
        <w:jc w:val="center"/>
        <w:rPr>
          <w:b/>
          <w:sz w:val="28"/>
          <w:szCs w:val="28"/>
        </w:rPr>
      </w:pPr>
      <w:r w:rsidRPr="006E5ACF">
        <w:rPr>
          <w:b/>
          <w:sz w:val="28"/>
          <w:szCs w:val="28"/>
        </w:rPr>
        <w:t>РОБОЧА ПРОГРАМА НАВЧАЛЬНОЇ ДИСЦИПЛІНИ</w:t>
      </w:r>
    </w:p>
    <w:p w:rsidR="00185798" w:rsidRPr="00EC074C" w:rsidRDefault="00185798" w:rsidP="00185798">
      <w:pPr>
        <w:pStyle w:val="a3"/>
        <w:jc w:val="center"/>
        <w:rPr>
          <w:b w:val="0"/>
          <w:sz w:val="28"/>
          <w:szCs w:val="28"/>
        </w:rPr>
      </w:pPr>
      <w:r w:rsidRPr="00EC074C">
        <w:rPr>
          <w:b w:val="0"/>
          <w:color w:val="000000"/>
          <w:sz w:val="28"/>
          <w:szCs w:val="28"/>
        </w:rPr>
        <w:t>«</w:t>
      </w:r>
      <w:proofErr w:type="spellStart"/>
      <w:r w:rsidRPr="00EC074C">
        <w:rPr>
          <w:b w:val="0"/>
          <w:color w:val="000000"/>
          <w:sz w:val="28"/>
          <w:szCs w:val="28"/>
          <w:lang w:val="ru-RU"/>
        </w:rPr>
        <w:t>Лабораторн</w:t>
      </w:r>
      <w:r w:rsidR="00F6178C" w:rsidRPr="00EC074C">
        <w:rPr>
          <w:b w:val="0"/>
          <w:color w:val="000000"/>
          <w:sz w:val="28"/>
          <w:szCs w:val="28"/>
          <w:lang w:val="ru-RU"/>
        </w:rPr>
        <w:t>і</w:t>
      </w:r>
      <w:proofErr w:type="spellEnd"/>
      <w:r w:rsidRPr="00EC074C">
        <w:rPr>
          <w:b w:val="0"/>
          <w:color w:val="000000"/>
          <w:sz w:val="28"/>
          <w:szCs w:val="28"/>
          <w:lang w:val="ru-RU"/>
        </w:rPr>
        <w:t xml:space="preserve"> </w:t>
      </w:r>
      <w:proofErr w:type="spellStart"/>
      <w:r w:rsidRPr="00EC074C">
        <w:rPr>
          <w:b w:val="0"/>
          <w:color w:val="000000"/>
          <w:sz w:val="28"/>
          <w:szCs w:val="28"/>
          <w:lang w:val="ru-RU"/>
        </w:rPr>
        <w:t>методи</w:t>
      </w:r>
      <w:proofErr w:type="spellEnd"/>
      <w:r w:rsidRPr="00EC074C">
        <w:rPr>
          <w:b w:val="0"/>
          <w:color w:val="000000"/>
          <w:sz w:val="28"/>
          <w:szCs w:val="28"/>
          <w:lang w:val="ru-RU"/>
        </w:rPr>
        <w:t xml:space="preserve"> </w:t>
      </w:r>
      <w:proofErr w:type="spellStart"/>
      <w:r w:rsidRPr="00EC074C">
        <w:rPr>
          <w:b w:val="0"/>
          <w:color w:val="000000"/>
          <w:sz w:val="28"/>
          <w:szCs w:val="28"/>
          <w:lang w:val="ru-RU"/>
        </w:rPr>
        <w:t>вивчення</w:t>
      </w:r>
      <w:proofErr w:type="spellEnd"/>
      <w:r w:rsidRPr="00EC074C">
        <w:rPr>
          <w:b w:val="0"/>
          <w:color w:val="000000"/>
          <w:sz w:val="28"/>
          <w:szCs w:val="28"/>
          <w:lang w:val="ru-RU"/>
        </w:rPr>
        <w:t xml:space="preserve"> </w:t>
      </w:r>
      <w:r w:rsidR="00EC074C" w:rsidRPr="00EC074C">
        <w:rPr>
          <w:b w:val="0"/>
          <w:color w:val="000000"/>
          <w:sz w:val="28"/>
          <w:szCs w:val="28"/>
          <w:lang w:val="ru-RU"/>
        </w:rPr>
        <w:t xml:space="preserve">горючих </w:t>
      </w:r>
      <w:proofErr w:type="spellStart"/>
      <w:r w:rsidRPr="00EC074C">
        <w:rPr>
          <w:b w:val="0"/>
          <w:color w:val="000000"/>
          <w:sz w:val="28"/>
          <w:szCs w:val="28"/>
          <w:lang w:val="ru-RU"/>
        </w:rPr>
        <w:t>корисних</w:t>
      </w:r>
      <w:proofErr w:type="spellEnd"/>
      <w:r w:rsidRPr="00EC074C">
        <w:rPr>
          <w:b w:val="0"/>
          <w:color w:val="000000"/>
          <w:sz w:val="28"/>
          <w:szCs w:val="28"/>
          <w:lang w:val="ru-RU"/>
        </w:rPr>
        <w:t xml:space="preserve"> </w:t>
      </w:r>
      <w:proofErr w:type="spellStart"/>
      <w:r w:rsidRPr="00EC074C">
        <w:rPr>
          <w:b w:val="0"/>
          <w:color w:val="000000"/>
          <w:sz w:val="28"/>
          <w:szCs w:val="28"/>
          <w:lang w:val="ru-RU"/>
        </w:rPr>
        <w:t>копалин</w:t>
      </w:r>
      <w:proofErr w:type="spellEnd"/>
      <w:r w:rsidRPr="00EC074C">
        <w:rPr>
          <w:b w:val="0"/>
          <w:sz w:val="28"/>
          <w:szCs w:val="28"/>
        </w:rPr>
        <w:t>»</w:t>
      </w:r>
    </w:p>
    <w:p w:rsidR="00185798" w:rsidRPr="00071806" w:rsidRDefault="00185798" w:rsidP="00185798">
      <w:pPr>
        <w:spacing w:line="216" w:lineRule="auto"/>
        <w:ind w:firstLine="284"/>
        <w:rPr>
          <w:b/>
          <w:sz w:val="22"/>
          <w:szCs w:val="22"/>
        </w:rPr>
      </w:pPr>
    </w:p>
    <w:tbl>
      <w:tblPr>
        <w:tblStyle w:val="a5"/>
        <w:tblW w:w="0" w:type="auto"/>
        <w:tblInd w:w="20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544"/>
      </w:tblGrid>
      <w:tr w:rsidR="00185798" w:rsidRPr="006E5ACF" w:rsidTr="00FA5FEB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185798" w:rsidRPr="00516D80" w:rsidRDefault="00185798" w:rsidP="00FA5FEB">
            <w:r w:rsidRPr="00516D80">
              <w:t>Галузь знань …………….…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185798" w:rsidRPr="00516D80" w:rsidRDefault="00185798" w:rsidP="00FA5FEB">
            <w:r w:rsidRPr="00516D80">
              <w:t>1</w:t>
            </w:r>
            <w:r w:rsidRPr="00516D80">
              <w:rPr>
                <w:lang w:val="en-US"/>
              </w:rPr>
              <w:t>0</w:t>
            </w:r>
            <w:r w:rsidRPr="00516D80">
              <w:t xml:space="preserve"> Природничі науки</w:t>
            </w:r>
          </w:p>
        </w:tc>
      </w:tr>
      <w:tr w:rsidR="00185798" w:rsidRPr="006E5ACF" w:rsidTr="00FA5FEB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185798" w:rsidRPr="00516D80" w:rsidRDefault="00185798" w:rsidP="00FA5FEB">
            <w:r w:rsidRPr="00516D80">
              <w:t>Спеціальність ……………...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185798" w:rsidRPr="00516D80" w:rsidRDefault="00185798" w:rsidP="00FA5FEB">
            <w:r w:rsidRPr="00516D80">
              <w:t>1</w:t>
            </w:r>
            <w:r w:rsidRPr="00516D80">
              <w:rPr>
                <w:lang w:val="en-US"/>
              </w:rPr>
              <w:t>03</w:t>
            </w:r>
            <w:r w:rsidRPr="00516D80">
              <w:t xml:space="preserve"> Науки про Землю</w:t>
            </w:r>
          </w:p>
        </w:tc>
      </w:tr>
      <w:tr w:rsidR="00185798" w:rsidRPr="006E5ACF" w:rsidTr="00FA5FEB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185798" w:rsidRPr="00516D80" w:rsidRDefault="00185798" w:rsidP="00FA5FEB">
            <w:r w:rsidRPr="00516D80">
              <w:t>Освітній рівень…………….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185798" w:rsidRPr="00516D80" w:rsidRDefault="0098095A" w:rsidP="00FA5FEB">
            <w:pPr>
              <w:rPr>
                <w:lang w:val="ru-RU"/>
              </w:rPr>
            </w:pPr>
            <w:r>
              <w:rPr>
                <w:lang w:val="ru-RU"/>
              </w:rPr>
              <w:t>перший (</w:t>
            </w:r>
            <w:proofErr w:type="spellStart"/>
            <w:r>
              <w:rPr>
                <w:lang w:val="ru-RU"/>
              </w:rPr>
              <w:t>б</w:t>
            </w:r>
            <w:r w:rsidRPr="00516D80">
              <w:rPr>
                <w:lang w:val="ru-RU"/>
              </w:rPr>
              <w:t>акалавр</w:t>
            </w:r>
            <w:r>
              <w:rPr>
                <w:lang w:val="ru-RU"/>
              </w:rPr>
              <w:t>ський</w:t>
            </w:r>
            <w:proofErr w:type="spellEnd"/>
            <w:r>
              <w:rPr>
                <w:lang w:val="ru-RU"/>
              </w:rPr>
              <w:t>)</w:t>
            </w:r>
          </w:p>
        </w:tc>
      </w:tr>
      <w:tr w:rsidR="00185798" w:rsidRPr="006E5ACF" w:rsidTr="00FA5FEB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185798" w:rsidRPr="00516D80" w:rsidRDefault="00185798" w:rsidP="00FA5FEB">
            <w:r w:rsidRPr="00516D80">
              <w:t>Статус ………………………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185798" w:rsidRPr="00D441E7" w:rsidRDefault="00052421" w:rsidP="00FA5FEB">
            <w:r>
              <w:rPr>
                <w:color w:val="000000" w:themeColor="text1"/>
              </w:rPr>
              <w:t>вибіркова</w:t>
            </w:r>
          </w:p>
        </w:tc>
      </w:tr>
      <w:tr w:rsidR="00185798" w:rsidRPr="006E5ACF" w:rsidTr="00FA5FEB">
        <w:tc>
          <w:tcPr>
            <w:tcW w:w="3118" w:type="dxa"/>
            <w:tcMar>
              <w:left w:w="28" w:type="dxa"/>
              <w:right w:w="28" w:type="dxa"/>
            </w:tcMar>
          </w:tcPr>
          <w:p w:rsidR="00185798" w:rsidRPr="00516D80" w:rsidRDefault="00185798" w:rsidP="00FA5FEB">
            <w:r w:rsidRPr="00516D80">
              <w:t>Загальний обсяг ..………….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185798" w:rsidRPr="00516D80" w:rsidRDefault="00F6178C" w:rsidP="00EC074C">
            <w:r>
              <w:rPr>
                <w:color w:val="000000" w:themeColor="text1"/>
                <w:lang w:val="ru-RU"/>
              </w:rPr>
              <w:t>4</w:t>
            </w:r>
            <w:r w:rsidR="00185798" w:rsidRPr="008D0A02">
              <w:rPr>
                <w:color w:val="000000" w:themeColor="text1"/>
              </w:rPr>
              <w:t xml:space="preserve"> кредити </w:t>
            </w:r>
            <w:r w:rsidR="0098095A" w:rsidRPr="0087174C">
              <w:t>ЄКТС</w:t>
            </w:r>
            <w:r w:rsidR="00185798" w:rsidRPr="008D0A02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  <w:lang w:val="ru-RU"/>
              </w:rPr>
              <w:t>1</w:t>
            </w:r>
            <w:r w:rsidR="00EC074C">
              <w:rPr>
                <w:color w:val="000000" w:themeColor="text1"/>
                <w:lang w:val="ru-RU"/>
              </w:rPr>
              <w:t>20</w:t>
            </w:r>
            <w:r w:rsidR="00185798" w:rsidRPr="00191BF5">
              <w:rPr>
                <w:color w:val="FF0000"/>
              </w:rPr>
              <w:t xml:space="preserve"> </w:t>
            </w:r>
            <w:r w:rsidR="00185798" w:rsidRPr="008D0A02">
              <w:rPr>
                <w:color w:val="000000" w:themeColor="text1"/>
              </w:rPr>
              <w:t>годин</w:t>
            </w:r>
            <w:r w:rsidR="00185798" w:rsidRPr="00516D80">
              <w:t>)</w:t>
            </w:r>
          </w:p>
        </w:tc>
      </w:tr>
      <w:tr w:rsidR="00185798" w:rsidRPr="006E5ACF" w:rsidTr="00FA5FEB">
        <w:tc>
          <w:tcPr>
            <w:tcW w:w="3118" w:type="dxa"/>
            <w:tcMar>
              <w:left w:w="28" w:type="dxa"/>
              <w:right w:w="28" w:type="dxa"/>
            </w:tcMar>
          </w:tcPr>
          <w:p w:rsidR="00185798" w:rsidRPr="00516D80" w:rsidRDefault="00185798" w:rsidP="00FA5FEB">
            <w:r w:rsidRPr="00516D80">
              <w:t>Форма підсумкового контролю …………………..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185798" w:rsidRPr="00516D80" w:rsidRDefault="00185798" w:rsidP="00FA5FEB"/>
          <w:p w:rsidR="00185798" w:rsidRPr="0069353C" w:rsidRDefault="00C34567" w:rsidP="00C34567">
            <w:pPr>
              <w:rPr>
                <w:color w:val="000000" w:themeColor="text1"/>
              </w:rPr>
            </w:pPr>
            <w:r w:rsidRPr="00334C95">
              <w:t>диференційований залік</w:t>
            </w:r>
          </w:p>
        </w:tc>
      </w:tr>
      <w:tr w:rsidR="00185798" w:rsidRPr="006E5ACF" w:rsidTr="00FA5FEB">
        <w:tc>
          <w:tcPr>
            <w:tcW w:w="3118" w:type="dxa"/>
            <w:tcMar>
              <w:left w:w="28" w:type="dxa"/>
              <w:right w:w="28" w:type="dxa"/>
            </w:tcMar>
          </w:tcPr>
          <w:p w:rsidR="00185798" w:rsidRPr="00516D80" w:rsidRDefault="00185798" w:rsidP="00FA5FEB">
            <w:r w:rsidRPr="00516D80">
              <w:t>Термін викладання ………..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185798" w:rsidRPr="00F6178C" w:rsidRDefault="00EC074C" w:rsidP="004101EE">
            <w:r>
              <w:t>8</w:t>
            </w:r>
            <w:r w:rsidR="00185798" w:rsidRPr="00F6178C">
              <w:t>-й семестр</w:t>
            </w:r>
            <w:r w:rsidR="0098095A">
              <w:t xml:space="preserve"> </w:t>
            </w:r>
          </w:p>
        </w:tc>
      </w:tr>
      <w:tr w:rsidR="00185798" w:rsidRPr="006E5ACF" w:rsidTr="00FA5FEB">
        <w:tc>
          <w:tcPr>
            <w:tcW w:w="3118" w:type="dxa"/>
            <w:tcMar>
              <w:left w:w="28" w:type="dxa"/>
              <w:right w:w="28" w:type="dxa"/>
            </w:tcMar>
          </w:tcPr>
          <w:p w:rsidR="00185798" w:rsidRPr="00516D80" w:rsidRDefault="00185798" w:rsidP="00FA5FEB">
            <w:r w:rsidRPr="00516D80">
              <w:t>Мова викладання 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185798" w:rsidRPr="00516D80" w:rsidRDefault="00185798" w:rsidP="00FA5FEB">
            <w:r w:rsidRPr="00516D80">
              <w:t>українська</w:t>
            </w:r>
          </w:p>
        </w:tc>
      </w:tr>
    </w:tbl>
    <w:p w:rsidR="00185798" w:rsidRPr="006E5ACF" w:rsidRDefault="00185798" w:rsidP="00185798">
      <w:pPr>
        <w:spacing w:before="80"/>
      </w:pPr>
    </w:p>
    <w:p w:rsidR="00185798" w:rsidRPr="006E5ACF" w:rsidRDefault="00185798" w:rsidP="00185798">
      <w:pPr>
        <w:spacing w:before="80"/>
        <w:ind w:firstLine="1843"/>
        <w:rPr>
          <w:i/>
          <w:sz w:val="16"/>
          <w:szCs w:val="16"/>
        </w:rPr>
      </w:pPr>
      <w:r w:rsidRPr="006E5ACF">
        <w:t xml:space="preserve">Викладач: </w:t>
      </w:r>
      <w:r>
        <w:t>проф. Савчук В.С.</w:t>
      </w:r>
    </w:p>
    <w:p w:rsidR="00185798" w:rsidRPr="006E5ACF" w:rsidRDefault="00185798" w:rsidP="00185798">
      <w:pPr>
        <w:jc w:val="center"/>
        <w:rPr>
          <w:i/>
          <w:sz w:val="16"/>
          <w:szCs w:val="16"/>
        </w:rPr>
      </w:pPr>
    </w:p>
    <w:p w:rsidR="00185798" w:rsidRPr="006E5ACF" w:rsidRDefault="00185798" w:rsidP="00185798">
      <w:pPr>
        <w:ind w:left="1134"/>
        <w:jc w:val="center"/>
        <w:rPr>
          <w:sz w:val="22"/>
          <w:szCs w:val="22"/>
        </w:rPr>
      </w:pPr>
      <w:r w:rsidRPr="006E5ACF">
        <w:rPr>
          <w:sz w:val="22"/>
          <w:szCs w:val="22"/>
        </w:rPr>
        <w:t xml:space="preserve">Пролонговано: на 20__/20__ </w:t>
      </w:r>
      <w:proofErr w:type="spellStart"/>
      <w:r w:rsidRPr="006E5ACF">
        <w:rPr>
          <w:sz w:val="22"/>
          <w:szCs w:val="22"/>
        </w:rPr>
        <w:t>н.р</w:t>
      </w:r>
      <w:proofErr w:type="spellEnd"/>
      <w:r w:rsidRPr="006E5ACF">
        <w:rPr>
          <w:sz w:val="22"/>
          <w:szCs w:val="22"/>
        </w:rPr>
        <w:t>. __________(___________) «__»___ 20__р.</w:t>
      </w:r>
    </w:p>
    <w:p w:rsidR="00185798" w:rsidRPr="006E5ACF" w:rsidRDefault="00185798" w:rsidP="00185798">
      <w:pPr>
        <w:ind w:left="1134"/>
        <w:jc w:val="center"/>
        <w:rPr>
          <w:sz w:val="22"/>
          <w:szCs w:val="22"/>
          <w:vertAlign w:val="superscript"/>
        </w:rPr>
      </w:pPr>
      <w:r w:rsidRPr="006E5ACF">
        <w:rPr>
          <w:sz w:val="22"/>
          <w:szCs w:val="22"/>
          <w:vertAlign w:val="superscript"/>
        </w:rPr>
        <w:t xml:space="preserve">                                              (підпис, ПІБ, дата)</w:t>
      </w:r>
    </w:p>
    <w:p w:rsidR="00185798" w:rsidRPr="006E5ACF" w:rsidRDefault="00185798" w:rsidP="00185798">
      <w:pPr>
        <w:ind w:left="1134"/>
        <w:jc w:val="center"/>
        <w:rPr>
          <w:sz w:val="22"/>
          <w:szCs w:val="22"/>
        </w:rPr>
      </w:pPr>
      <w:r w:rsidRPr="006E5ACF">
        <w:rPr>
          <w:sz w:val="22"/>
          <w:szCs w:val="22"/>
        </w:rPr>
        <w:t xml:space="preserve">                           на 20__/20__ </w:t>
      </w:r>
      <w:proofErr w:type="spellStart"/>
      <w:r w:rsidRPr="006E5ACF">
        <w:rPr>
          <w:sz w:val="22"/>
          <w:szCs w:val="22"/>
        </w:rPr>
        <w:t>н.р</w:t>
      </w:r>
      <w:proofErr w:type="spellEnd"/>
      <w:r w:rsidRPr="006E5ACF">
        <w:rPr>
          <w:sz w:val="22"/>
          <w:szCs w:val="22"/>
        </w:rPr>
        <w:t>. __________(___________) «__»___ 20__р.</w:t>
      </w:r>
    </w:p>
    <w:p w:rsidR="00185798" w:rsidRPr="006E5ACF" w:rsidRDefault="00185798" w:rsidP="00185798">
      <w:pPr>
        <w:ind w:left="1134"/>
        <w:jc w:val="center"/>
        <w:rPr>
          <w:sz w:val="22"/>
          <w:szCs w:val="22"/>
          <w:vertAlign w:val="superscript"/>
        </w:rPr>
      </w:pPr>
      <w:r w:rsidRPr="006E5ACF">
        <w:rPr>
          <w:sz w:val="22"/>
          <w:szCs w:val="22"/>
          <w:vertAlign w:val="superscript"/>
        </w:rPr>
        <w:t xml:space="preserve">                                         (підпис, ПІБ, дата)</w:t>
      </w:r>
    </w:p>
    <w:p w:rsidR="00185798" w:rsidRPr="006E5ACF" w:rsidRDefault="00185798" w:rsidP="00185798">
      <w:pPr>
        <w:ind w:left="1134"/>
        <w:jc w:val="center"/>
        <w:rPr>
          <w:sz w:val="22"/>
          <w:szCs w:val="22"/>
          <w:vertAlign w:val="superscript"/>
        </w:rPr>
      </w:pPr>
    </w:p>
    <w:p w:rsidR="00185798" w:rsidRPr="006E5ACF" w:rsidRDefault="00185798" w:rsidP="00185798">
      <w:pPr>
        <w:spacing w:before="120" w:after="120"/>
        <w:jc w:val="center"/>
        <w:rPr>
          <w:b/>
          <w:bCs/>
          <w:sz w:val="28"/>
          <w:szCs w:val="28"/>
        </w:rPr>
      </w:pPr>
    </w:p>
    <w:p w:rsidR="00185798" w:rsidRDefault="00185798" w:rsidP="00185798">
      <w:pPr>
        <w:spacing w:before="120" w:after="120"/>
        <w:jc w:val="center"/>
        <w:rPr>
          <w:b/>
          <w:bCs/>
          <w:sz w:val="28"/>
          <w:szCs w:val="28"/>
        </w:rPr>
      </w:pPr>
    </w:p>
    <w:p w:rsidR="00185798" w:rsidRPr="006E5ACF" w:rsidRDefault="00185798" w:rsidP="00185798">
      <w:pPr>
        <w:spacing w:before="120" w:after="120"/>
        <w:jc w:val="center"/>
        <w:rPr>
          <w:b/>
          <w:bCs/>
          <w:sz w:val="28"/>
          <w:szCs w:val="28"/>
        </w:rPr>
      </w:pPr>
    </w:p>
    <w:p w:rsidR="00185798" w:rsidRPr="006E5ACF" w:rsidRDefault="00185798" w:rsidP="00185798">
      <w:pPr>
        <w:tabs>
          <w:tab w:val="left" w:pos="4253"/>
        </w:tabs>
        <w:jc w:val="center"/>
        <w:rPr>
          <w:bCs/>
          <w:sz w:val="28"/>
          <w:szCs w:val="28"/>
        </w:rPr>
      </w:pPr>
      <w:r w:rsidRPr="006E5ACF">
        <w:rPr>
          <w:bCs/>
          <w:sz w:val="28"/>
          <w:szCs w:val="28"/>
        </w:rPr>
        <w:t>Дніпро</w:t>
      </w:r>
    </w:p>
    <w:p w:rsidR="00185798" w:rsidRPr="006E5ACF" w:rsidRDefault="00185798" w:rsidP="00185798">
      <w:pPr>
        <w:tabs>
          <w:tab w:val="left" w:pos="4253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НТУ «ДП»</w:t>
      </w:r>
    </w:p>
    <w:p w:rsidR="00185798" w:rsidRPr="006E5ACF" w:rsidRDefault="00185798" w:rsidP="00185798">
      <w:pPr>
        <w:tabs>
          <w:tab w:val="left" w:pos="4253"/>
        </w:tabs>
        <w:jc w:val="center"/>
        <w:rPr>
          <w:sz w:val="28"/>
          <w:szCs w:val="28"/>
        </w:rPr>
      </w:pPr>
      <w:r w:rsidRPr="006E5ACF">
        <w:rPr>
          <w:bCs/>
          <w:sz w:val="28"/>
          <w:szCs w:val="28"/>
        </w:rPr>
        <w:t>20</w:t>
      </w:r>
      <w:r w:rsidR="00EC074C">
        <w:rPr>
          <w:bCs/>
          <w:sz w:val="28"/>
          <w:szCs w:val="28"/>
        </w:rPr>
        <w:t>2</w:t>
      </w:r>
      <w:r w:rsidR="00A5584E">
        <w:rPr>
          <w:bCs/>
          <w:sz w:val="28"/>
          <w:szCs w:val="28"/>
        </w:rPr>
        <w:t>6</w:t>
      </w:r>
      <w:r w:rsidRPr="006E5ACF">
        <w:rPr>
          <w:b/>
          <w:color w:val="000000"/>
          <w:sz w:val="28"/>
          <w:szCs w:val="28"/>
        </w:rPr>
        <w:br w:type="page"/>
      </w:r>
    </w:p>
    <w:p w:rsidR="00FA5FEB" w:rsidRDefault="00FA5FEB" w:rsidP="00FA5FEB">
      <w:pPr>
        <w:pStyle w:val="a3"/>
        <w:ind w:firstLine="567"/>
        <w:jc w:val="both"/>
        <w:rPr>
          <w:rFonts w:eastAsia="TimesNewRoman"/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Робоча програма навчальної дисципліни «</w:t>
      </w:r>
      <w:r w:rsidR="00483683">
        <w:rPr>
          <w:b w:val="0"/>
          <w:sz w:val="28"/>
          <w:szCs w:val="28"/>
        </w:rPr>
        <w:t xml:space="preserve">Лабораторні методи вивчення </w:t>
      </w:r>
      <w:r w:rsidR="00EC074C">
        <w:rPr>
          <w:b w:val="0"/>
          <w:sz w:val="28"/>
          <w:szCs w:val="28"/>
        </w:rPr>
        <w:t xml:space="preserve">горючих </w:t>
      </w:r>
      <w:r w:rsidR="00483683">
        <w:rPr>
          <w:b w:val="0"/>
          <w:sz w:val="28"/>
          <w:szCs w:val="28"/>
        </w:rPr>
        <w:t>корисних копалин</w:t>
      </w:r>
      <w:r>
        <w:rPr>
          <w:b w:val="0"/>
          <w:sz w:val="28"/>
          <w:szCs w:val="28"/>
        </w:rPr>
        <w:t>» для бакалаврів спеціальності 1</w:t>
      </w:r>
      <w:r>
        <w:rPr>
          <w:b w:val="0"/>
          <w:sz w:val="28"/>
          <w:szCs w:val="28"/>
          <w:lang w:val="ru-RU"/>
        </w:rPr>
        <w:t>03</w:t>
      </w:r>
      <w:r>
        <w:rPr>
          <w:b w:val="0"/>
          <w:sz w:val="28"/>
          <w:szCs w:val="28"/>
        </w:rPr>
        <w:t xml:space="preserve"> Науки про Землю / </w:t>
      </w:r>
      <w:r>
        <w:rPr>
          <w:b w:val="0"/>
          <w:iCs/>
          <w:sz w:val="28"/>
          <w:szCs w:val="28"/>
        </w:rPr>
        <w:t>Нац. техн. ун-т. «Дніпровська політехніка», каф. геології та розвідки родовищ корисних. – Д.: НТУ «ДП»,</w:t>
      </w:r>
      <w:r>
        <w:rPr>
          <w:b w:val="0"/>
          <w:sz w:val="28"/>
          <w:szCs w:val="28"/>
        </w:rPr>
        <w:t xml:space="preserve"> 20</w:t>
      </w:r>
      <w:r w:rsidR="00EC074C">
        <w:rPr>
          <w:b w:val="0"/>
          <w:sz w:val="28"/>
          <w:szCs w:val="28"/>
        </w:rPr>
        <w:t>2</w:t>
      </w:r>
      <w:r w:rsidR="00D11329">
        <w:rPr>
          <w:b w:val="0"/>
          <w:sz w:val="28"/>
          <w:szCs w:val="28"/>
        </w:rPr>
        <w:t>6</w:t>
      </w:r>
      <w:bookmarkStart w:id="0" w:name="_GoBack"/>
      <w:bookmarkEnd w:id="0"/>
      <w:r>
        <w:rPr>
          <w:b w:val="0"/>
          <w:sz w:val="28"/>
          <w:szCs w:val="28"/>
        </w:rPr>
        <w:t xml:space="preserve">. </w:t>
      </w:r>
      <w:r>
        <w:rPr>
          <w:rFonts w:eastAsia="TimesNewRoman"/>
          <w:b w:val="0"/>
          <w:sz w:val="28"/>
          <w:szCs w:val="28"/>
        </w:rPr>
        <w:t>– 1</w:t>
      </w:r>
      <w:r w:rsidR="008907CC">
        <w:rPr>
          <w:rFonts w:eastAsia="TimesNewRoman"/>
          <w:b w:val="0"/>
          <w:sz w:val="28"/>
          <w:szCs w:val="28"/>
        </w:rPr>
        <w:t>3</w:t>
      </w:r>
      <w:r>
        <w:rPr>
          <w:rFonts w:eastAsia="TimesNewRoman"/>
          <w:b w:val="0"/>
          <w:color w:val="FF0000"/>
          <w:sz w:val="28"/>
          <w:szCs w:val="28"/>
        </w:rPr>
        <w:t xml:space="preserve"> </w:t>
      </w:r>
      <w:r>
        <w:rPr>
          <w:rFonts w:eastAsia="TimesNewRoman"/>
          <w:b w:val="0"/>
          <w:sz w:val="28"/>
          <w:szCs w:val="28"/>
        </w:rPr>
        <w:t>с.</w:t>
      </w:r>
    </w:p>
    <w:p w:rsidR="00FA5FEB" w:rsidRDefault="007A1967" w:rsidP="00FA5FEB">
      <w:pPr>
        <w:pStyle w:val="aa"/>
        <w:suppressLineNumbers/>
        <w:suppressAutoHyphens/>
        <w:autoSpaceDE w:val="0"/>
        <w:autoSpaceDN w:val="0"/>
        <w:spacing w:before="240" w:after="120"/>
        <w:ind w:left="0" w:firstLine="567"/>
        <w:jc w:val="both"/>
        <w:rPr>
          <w:sz w:val="28"/>
          <w:szCs w:val="28"/>
        </w:rPr>
      </w:pPr>
      <w:r w:rsidRPr="00225B42">
        <w:rPr>
          <w:sz w:val="28"/>
          <w:szCs w:val="28"/>
        </w:rPr>
        <w:t xml:space="preserve">Розробник – </w:t>
      </w:r>
      <w:r>
        <w:rPr>
          <w:sz w:val="28"/>
          <w:szCs w:val="28"/>
        </w:rPr>
        <w:t>Савчук В’ячеслав Степанович</w:t>
      </w:r>
      <w:r w:rsidRPr="00A305DB">
        <w:rPr>
          <w:sz w:val="28"/>
          <w:szCs w:val="28"/>
        </w:rPr>
        <w:t xml:space="preserve">, </w:t>
      </w:r>
      <w:r>
        <w:rPr>
          <w:sz w:val="28"/>
          <w:szCs w:val="28"/>
        </w:rPr>
        <w:t>професор, доктор геологічних наук, професор</w:t>
      </w:r>
      <w:r w:rsidRPr="00A305DB">
        <w:rPr>
          <w:sz w:val="28"/>
          <w:szCs w:val="28"/>
        </w:rPr>
        <w:t xml:space="preserve"> кафедри геології та розвідки родовищ корисних копалин.</w:t>
      </w:r>
    </w:p>
    <w:p w:rsidR="00FA5FEB" w:rsidRDefault="00FA5FEB" w:rsidP="00FA5FEB">
      <w:pPr>
        <w:spacing w:before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Робоча програма регламентує:</w:t>
      </w:r>
    </w:p>
    <w:p w:rsidR="00FA5FEB" w:rsidRDefault="00FA5FEB" w:rsidP="00FA5FEB">
      <w:pPr>
        <w:pStyle w:val="aa"/>
        <w:numPr>
          <w:ilvl w:val="0"/>
          <w:numId w:val="1"/>
        </w:numPr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мету дисципліни;</w:t>
      </w:r>
    </w:p>
    <w:p w:rsidR="00FA5FEB" w:rsidRDefault="00FA5FEB" w:rsidP="00FA5FEB">
      <w:pPr>
        <w:pStyle w:val="aa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дисциплінарні результати навчання; </w:t>
      </w:r>
    </w:p>
    <w:p w:rsidR="00FA5FEB" w:rsidRDefault="00FA5FEB" w:rsidP="00FA5FEB">
      <w:pPr>
        <w:pStyle w:val="aa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базові дисципліни;</w:t>
      </w:r>
    </w:p>
    <w:p w:rsidR="00FA5FEB" w:rsidRDefault="00FA5FEB" w:rsidP="00FA5FEB">
      <w:pPr>
        <w:pStyle w:val="aa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обсяг і розподіл за формами організації освітнього процесу та видами навчальних занять;</w:t>
      </w:r>
    </w:p>
    <w:p w:rsidR="00FA5FEB" w:rsidRDefault="00FA5FEB" w:rsidP="00FA5FEB">
      <w:pPr>
        <w:pStyle w:val="aa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програму дисципліни (тематичний план за видами навчальних занять);</w:t>
      </w:r>
    </w:p>
    <w:p w:rsidR="00FA5FEB" w:rsidRDefault="00FA5FEB" w:rsidP="00FA5FEB">
      <w:pPr>
        <w:pStyle w:val="aa"/>
        <w:numPr>
          <w:ilvl w:val="0"/>
          <w:numId w:val="1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алгоритм оцінювання рівня досягнення дисциплінарних результатів навчання (шкали, засоби, процедури та критерії оцінювання); </w:t>
      </w:r>
    </w:p>
    <w:p w:rsidR="00FA5FEB" w:rsidRDefault="00FA5FEB" w:rsidP="00FA5FEB">
      <w:pPr>
        <w:pStyle w:val="aa"/>
        <w:numPr>
          <w:ilvl w:val="0"/>
          <w:numId w:val="1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інструменти, обладнання та програмне забезпечення;</w:t>
      </w:r>
    </w:p>
    <w:p w:rsidR="00FA5FEB" w:rsidRDefault="00FA5FEB" w:rsidP="00FA5FEB">
      <w:pPr>
        <w:pStyle w:val="aa"/>
        <w:numPr>
          <w:ilvl w:val="0"/>
          <w:numId w:val="1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рекомендовані джерела інформації.</w:t>
      </w:r>
    </w:p>
    <w:p w:rsidR="00FA5FEB" w:rsidRDefault="00FA5FEB" w:rsidP="00FA5FEB">
      <w:pPr>
        <w:pStyle w:val="aa"/>
        <w:suppressLineNumbers/>
        <w:suppressAutoHyphens/>
        <w:ind w:left="567"/>
        <w:jc w:val="both"/>
        <w:rPr>
          <w:sz w:val="28"/>
          <w:szCs w:val="28"/>
        </w:rPr>
      </w:pPr>
    </w:p>
    <w:p w:rsidR="00FA5FEB" w:rsidRDefault="00FA5FEB" w:rsidP="00FA5FEB">
      <w:pPr>
        <w:tabs>
          <w:tab w:val="left" w:pos="851"/>
          <w:tab w:val="left" w:pos="2160"/>
        </w:tabs>
        <w:spacing w:before="120" w:line="230" w:lineRule="auto"/>
        <w:ind w:firstLine="567"/>
        <w:jc w:val="both"/>
        <w:rPr>
          <w:rFonts w:eastAsia="TimesNewRoman"/>
          <w:sz w:val="28"/>
          <w:szCs w:val="28"/>
        </w:rPr>
      </w:pPr>
      <w:r>
        <w:rPr>
          <w:color w:val="000000"/>
          <w:sz w:val="28"/>
          <w:szCs w:val="28"/>
        </w:rPr>
        <w:t xml:space="preserve">Робоча програма призначена для реалізації </w:t>
      </w:r>
      <w:proofErr w:type="spellStart"/>
      <w:r>
        <w:rPr>
          <w:color w:val="000000"/>
          <w:sz w:val="28"/>
          <w:szCs w:val="28"/>
        </w:rPr>
        <w:t>компетентнісного</w:t>
      </w:r>
      <w:proofErr w:type="spellEnd"/>
      <w:r>
        <w:rPr>
          <w:color w:val="000000"/>
          <w:sz w:val="28"/>
          <w:szCs w:val="28"/>
        </w:rPr>
        <w:t xml:space="preserve"> підходу під час планування освітнього процесу, викладання дисципліни, підготовки студентів до контрольних заходів, контролю провадження освітньої діяльності, внутрішнього та зовнішнього контролю забезпечення якості вищої освіти, акредитації освітніх програм у межах спеціальності.</w:t>
      </w:r>
    </w:p>
    <w:p w:rsidR="00FA5FEB" w:rsidRDefault="00FA5FEB" w:rsidP="00FA5FEB">
      <w:pPr>
        <w:rPr>
          <w:szCs w:val="28"/>
        </w:rPr>
      </w:pPr>
    </w:p>
    <w:p w:rsidR="00FA5FEB" w:rsidRDefault="00FA5FEB" w:rsidP="00FA5FEB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FA5FEB" w:rsidRDefault="00FA5FEB" w:rsidP="00FA5FEB">
      <w:pPr>
        <w:pStyle w:val="ab"/>
        <w:spacing w:before="0" w:after="120"/>
        <w:jc w:val="center"/>
        <w:rPr>
          <w:rFonts w:ascii="Times New Roman" w:hAnsi="Times New Roman"/>
          <w:b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color w:val="auto"/>
          <w:sz w:val="28"/>
          <w:szCs w:val="28"/>
          <w:lang w:val="uk-UA"/>
        </w:rPr>
        <w:lastRenderedPageBreak/>
        <w:t>ЗМІСТ</w:t>
      </w:r>
    </w:p>
    <w:p w:rsidR="00FA5FEB" w:rsidRPr="00F6178C" w:rsidRDefault="00401E99" w:rsidP="00F6178C">
      <w:pPr>
        <w:pStyle w:val="12"/>
        <w:rPr>
          <w:rFonts w:asciiTheme="minorHAnsi" w:eastAsiaTheme="minorEastAsia" w:hAnsiTheme="minorHAnsi"/>
          <w:noProof/>
          <w:lang w:val="ru-RU"/>
        </w:rPr>
      </w:pPr>
      <w:r>
        <w:fldChar w:fldCharType="begin"/>
      </w:r>
      <w:r w:rsidR="00FA5FEB">
        <w:instrText xml:space="preserve"> TOC \o "1-3" \h \z \u </w:instrText>
      </w:r>
      <w:r>
        <w:fldChar w:fldCharType="separate"/>
      </w:r>
      <w:hyperlink r:id="rId10" w:anchor="_Toc523035521" w:history="1">
        <w:r w:rsidR="00FA5FEB" w:rsidRPr="00F6178C">
          <w:rPr>
            <w:rStyle w:val="a8"/>
            <w:bCs/>
            <w:noProof/>
            <w:sz w:val="28"/>
            <w:szCs w:val="28"/>
          </w:rPr>
          <w:t>1 МЕТА НАВЧАЛЬНОЇ ДИЦИПЛІНИ</w:t>
        </w:r>
        <w:r w:rsidR="00FA5FEB" w:rsidRPr="00F6178C">
          <w:rPr>
            <w:rStyle w:val="a8"/>
            <w:b w:val="0"/>
            <w:noProof/>
            <w:webHidden/>
            <w:sz w:val="28"/>
            <w:szCs w:val="28"/>
          </w:rPr>
          <w:tab/>
          <w:t>4</w:t>
        </w:r>
      </w:hyperlink>
    </w:p>
    <w:p w:rsidR="00FA5FEB" w:rsidRPr="00F6178C" w:rsidRDefault="000776E4" w:rsidP="00F6178C">
      <w:pPr>
        <w:pStyle w:val="12"/>
        <w:rPr>
          <w:rFonts w:asciiTheme="minorHAnsi" w:eastAsiaTheme="minorEastAsia" w:hAnsiTheme="minorHAnsi"/>
          <w:noProof/>
          <w:lang w:val="ru-RU"/>
        </w:rPr>
      </w:pPr>
      <w:hyperlink r:id="rId11" w:anchor="_Toc523035522" w:history="1">
        <w:r w:rsidR="00FA5FEB" w:rsidRPr="00F6178C">
          <w:rPr>
            <w:rStyle w:val="a8"/>
            <w:bCs/>
            <w:noProof/>
            <w:sz w:val="28"/>
            <w:szCs w:val="28"/>
          </w:rPr>
          <w:t xml:space="preserve">2 ОЧІКУВАНІ </w:t>
        </w:r>
        <w:r w:rsidR="00FA5FEB" w:rsidRPr="00F6178C">
          <w:rPr>
            <w:rStyle w:val="a8"/>
            <w:b w:val="0"/>
            <w:bCs/>
            <w:noProof/>
            <w:sz w:val="28"/>
            <w:szCs w:val="28"/>
          </w:rPr>
          <w:t>ДИСЦИПЛІНАРНІ</w:t>
        </w:r>
        <w:r w:rsidR="00FA5FEB" w:rsidRPr="00F6178C">
          <w:rPr>
            <w:rStyle w:val="a8"/>
            <w:bCs/>
            <w:noProof/>
            <w:sz w:val="28"/>
            <w:szCs w:val="28"/>
          </w:rPr>
          <w:t xml:space="preserve"> РЕЗУЛЬТАТИ НАВЧАННЯ</w:t>
        </w:r>
        <w:r w:rsidR="00FA5FEB" w:rsidRPr="00F6178C">
          <w:rPr>
            <w:rStyle w:val="a8"/>
            <w:b w:val="0"/>
            <w:noProof/>
            <w:webHidden/>
            <w:sz w:val="28"/>
            <w:szCs w:val="28"/>
          </w:rPr>
          <w:tab/>
          <w:t>4</w:t>
        </w:r>
      </w:hyperlink>
    </w:p>
    <w:p w:rsidR="00FA5FEB" w:rsidRPr="00F6178C" w:rsidRDefault="000776E4" w:rsidP="00F6178C">
      <w:pPr>
        <w:pStyle w:val="12"/>
        <w:rPr>
          <w:rFonts w:asciiTheme="minorHAnsi" w:eastAsiaTheme="minorEastAsia" w:hAnsiTheme="minorHAnsi"/>
          <w:noProof/>
          <w:lang w:val="ru-RU"/>
        </w:rPr>
      </w:pPr>
      <w:hyperlink r:id="rId12" w:anchor="_Toc523035523" w:history="1">
        <w:r w:rsidR="00FA5FEB" w:rsidRPr="00F6178C">
          <w:rPr>
            <w:rStyle w:val="a8"/>
            <w:bCs/>
            <w:noProof/>
            <w:sz w:val="28"/>
            <w:szCs w:val="28"/>
          </w:rPr>
          <w:t>3 БАЗОВІ ДИСЦИПЛІНИ</w:t>
        </w:r>
        <w:r w:rsidR="00FA5FEB" w:rsidRPr="00F6178C">
          <w:rPr>
            <w:rStyle w:val="a8"/>
            <w:b w:val="0"/>
            <w:noProof/>
            <w:webHidden/>
            <w:sz w:val="28"/>
            <w:szCs w:val="28"/>
          </w:rPr>
          <w:tab/>
        </w:r>
        <w:r w:rsidR="00401E99" w:rsidRPr="00F6178C">
          <w:rPr>
            <w:rStyle w:val="a8"/>
            <w:b w:val="0"/>
            <w:noProof/>
            <w:webHidden/>
            <w:sz w:val="28"/>
            <w:szCs w:val="28"/>
          </w:rPr>
          <w:fldChar w:fldCharType="begin"/>
        </w:r>
        <w:r w:rsidR="00FA5FEB" w:rsidRPr="00F6178C">
          <w:rPr>
            <w:rStyle w:val="a8"/>
            <w:b w:val="0"/>
            <w:noProof/>
            <w:webHidden/>
            <w:sz w:val="28"/>
            <w:szCs w:val="28"/>
          </w:rPr>
          <w:instrText xml:space="preserve"> PAGEREF _Toc523035523 \h </w:instrText>
        </w:r>
        <w:r w:rsidR="00401E99" w:rsidRPr="00F6178C">
          <w:rPr>
            <w:rStyle w:val="a8"/>
            <w:b w:val="0"/>
            <w:noProof/>
            <w:webHidden/>
            <w:sz w:val="28"/>
            <w:szCs w:val="28"/>
          </w:rPr>
        </w:r>
        <w:r w:rsidR="00401E99" w:rsidRPr="00F6178C">
          <w:rPr>
            <w:rStyle w:val="a8"/>
            <w:b w:val="0"/>
            <w:noProof/>
            <w:webHidden/>
            <w:sz w:val="28"/>
            <w:szCs w:val="28"/>
          </w:rPr>
          <w:fldChar w:fldCharType="separate"/>
        </w:r>
        <w:r w:rsidR="00A703D2">
          <w:rPr>
            <w:rStyle w:val="a8"/>
            <w:b w:val="0"/>
            <w:noProof/>
            <w:webHidden/>
            <w:sz w:val="28"/>
            <w:szCs w:val="28"/>
          </w:rPr>
          <w:t>4</w:t>
        </w:r>
        <w:r w:rsidR="00401E99" w:rsidRPr="00F6178C">
          <w:rPr>
            <w:rStyle w:val="a8"/>
            <w:b w:val="0"/>
            <w:noProof/>
            <w:webHidden/>
            <w:sz w:val="28"/>
            <w:szCs w:val="28"/>
          </w:rPr>
          <w:fldChar w:fldCharType="end"/>
        </w:r>
      </w:hyperlink>
    </w:p>
    <w:p w:rsidR="00FA5FEB" w:rsidRPr="00F6178C" w:rsidRDefault="000776E4" w:rsidP="00F6178C">
      <w:pPr>
        <w:pStyle w:val="12"/>
        <w:rPr>
          <w:rFonts w:asciiTheme="minorHAnsi" w:eastAsiaTheme="minorEastAsia" w:hAnsiTheme="minorHAnsi"/>
          <w:noProof/>
          <w:lang w:val="ru-RU"/>
        </w:rPr>
      </w:pPr>
      <w:hyperlink r:id="rId13" w:anchor="_Toc523035524" w:history="1">
        <w:r w:rsidR="00FA5FEB" w:rsidRPr="00F6178C">
          <w:rPr>
            <w:rStyle w:val="a8"/>
            <w:bCs/>
            <w:noProof/>
            <w:sz w:val="28"/>
            <w:szCs w:val="28"/>
          </w:rPr>
          <w:t>4 ОБСЯГ І РОЗПОДІЛ ЗА ФОРМАМИ ОРГАНІЗАЦІЇ ОСВІТНЬОГО ПРОЦЕСУ ТА ВИДАМИ НАВЧАЛЬНИХ ЗАНЯТЬ</w:t>
        </w:r>
        <w:r w:rsidR="00FA5FEB" w:rsidRPr="00F6178C">
          <w:rPr>
            <w:rStyle w:val="a8"/>
            <w:b w:val="0"/>
            <w:noProof/>
            <w:webHidden/>
            <w:sz w:val="28"/>
            <w:szCs w:val="28"/>
          </w:rPr>
          <w:tab/>
        </w:r>
        <w:r w:rsidR="00A33C5F">
          <w:rPr>
            <w:rStyle w:val="a8"/>
            <w:b w:val="0"/>
            <w:noProof/>
            <w:webHidden/>
            <w:sz w:val="28"/>
            <w:szCs w:val="28"/>
          </w:rPr>
          <w:t>4</w:t>
        </w:r>
      </w:hyperlink>
    </w:p>
    <w:p w:rsidR="00FA5FEB" w:rsidRPr="00F6178C" w:rsidRDefault="000776E4" w:rsidP="00F6178C">
      <w:pPr>
        <w:pStyle w:val="12"/>
        <w:rPr>
          <w:rFonts w:asciiTheme="minorHAnsi" w:eastAsiaTheme="minorEastAsia" w:hAnsiTheme="minorHAnsi"/>
          <w:noProof/>
          <w:lang w:val="ru-RU"/>
        </w:rPr>
      </w:pPr>
      <w:hyperlink r:id="rId14" w:anchor="_Toc523035525" w:history="1">
        <w:r w:rsidR="00FA5FEB" w:rsidRPr="00F6178C">
          <w:rPr>
            <w:rStyle w:val="a8"/>
            <w:bCs/>
            <w:noProof/>
            <w:sz w:val="28"/>
            <w:szCs w:val="28"/>
          </w:rPr>
          <w:t>5 ПРОГРАМА ДИСЦИПЛІНИ ЗА ВИДАМИ НАВЧАЛЬНИХ ЗАНЯТЬ</w:t>
        </w:r>
        <w:r w:rsidR="00FA5FEB" w:rsidRPr="00F6178C">
          <w:rPr>
            <w:rStyle w:val="a8"/>
            <w:b w:val="0"/>
            <w:noProof/>
            <w:webHidden/>
            <w:sz w:val="28"/>
            <w:szCs w:val="28"/>
          </w:rPr>
          <w:tab/>
        </w:r>
        <w:r w:rsidR="00A33C5F">
          <w:rPr>
            <w:rStyle w:val="a8"/>
            <w:b w:val="0"/>
            <w:noProof/>
            <w:webHidden/>
            <w:sz w:val="28"/>
            <w:szCs w:val="28"/>
          </w:rPr>
          <w:t>5</w:t>
        </w:r>
      </w:hyperlink>
    </w:p>
    <w:p w:rsidR="00FA5FEB" w:rsidRPr="00F6178C" w:rsidRDefault="000776E4" w:rsidP="00F6178C">
      <w:pPr>
        <w:pStyle w:val="12"/>
        <w:rPr>
          <w:rFonts w:asciiTheme="minorHAnsi" w:eastAsiaTheme="minorEastAsia" w:hAnsiTheme="minorHAnsi"/>
          <w:noProof/>
          <w:lang w:val="ru-RU"/>
        </w:rPr>
      </w:pPr>
      <w:hyperlink r:id="rId15" w:anchor="_Toc523035526" w:history="1">
        <w:r w:rsidR="00FA5FEB" w:rsidRPr="00F6178C">
          <w:rPr>
            <w:rStyle w:val="a8"/>
            <w:noProof/>
            <w:sz w:val="28"/>
            <w:szCs w:val="28"/>
          </w:rPr>
          <w:t>6 ОЦІНЮВАННЯ РЕЗУЛЬТАТІВ НАВЧАННЯ</w:t>
        </w:r>
        <w:r w:rsidR="00FA5FEB" w:rsidRPr="00F6178C">
          <w:rPr>
            <w:rStyle w:val="a8"/>
            <w:b w:val="0"/>
            <w:noProof/>
            <w:webHidden/>
            <w:sz w:val="28"/>
            <w:szCs w:val="28"/>
          </w:rPr>
          <w:tab/>
        </w:r>
        <w:r w:rsidR="00A33C5F">
          <w:rPr>
            <w:rStyle w:val="a8"/>
            <w:b w:val="0"/>
            <w:noProof/>
            <w:webHidden/>
            <w:sz w:val="28"/>
            <w:szCs w:val="28"/>
          </w:rPr>
          <w:t>5</w:t>
        </w:r>
      </w:hyperlink>
    </w:p>
    <w:p w:rsidR="00FA5FEB" w:rsidRPr="00F6178C" w:rsidRDefault="000776E4" w:rsidP="00F6178C">
      <w:pPr>
        <w:pStyle w:val="12"/>
        <w:rPr>
          <w:rFonts w:asciiTheme="minorHAnsi" w:eastAsiaTheme="minorEastAsia" w:hAnsiTheme="minorHAnsi"/>
          <w:noProof/>
          <w:lang w:val="ru-RU"/>
        </w:rPr>
      </w:pPr>
      <w:hyperlink r:id="rId16" w:anchor="_Toc523035527" w:history="1">
        <w:r w:rsidR="00FA5FEB" w:rsidRPr="00F6178C">
          <w:rPr>
            <w:rStyle w:val="a8"/>
            <w:noProof/>
            <w:sz w:val="28"/>
            <w:szCs w:val="28"/>
          </w:rPr>
          <w:t>6.1 Шкали</w:t>
        </w:r>
        <w:r w:rsidR="00FA5FEB" w:rsidRPr="00F6178C">
          <w:rPr>
            <w:rStyle w:val="a8"/>
            <w:b w:val="0"/>
            <w:noProof/>
            <w:webHidden/>
            <w:sz w:val="28"/>
            <w:szCs w:val="28"/>
          </w:rPr>
          <w:tab/>
        </w:r>
        <w:r w:rsidR="00A33C5F">
          <w:rPr>
            <w:rStyle w:val="a8"/>
            <w:b w:val="0"/>
            <w:noProof/>
            <w:webHidden/>
            <w:sz w:val="28"/>
            <w:szCs w:val="28"/>
          </w:rPr>
          <w:t>5</w:t>
        </w:r>
      </w:hyperlink>
    </w:p>
    <w:p w:rsidR="00FA5FEB" w:rsidRPr="00F6178C" w:rsidRDefault="000776E4" w:rsidP="00F6178C">
      <w:pPr>
        <w:pStyle w:val="12"/>
        <w:rPr>
          <w:rFonts w:asciiTheme="minorHAnsi" w:eastAsiaTheme="minorEastAsia" w:hAnsiTheme="minorHAnsi"/>
          <w:noProof/>
          <w:lang w:val="ru-RU"/>
        </w:rPr>
      </w:pPr>
      <w:hyperlink r:id="rId17" w:anchor="_Toc523035528" w:history="1">
        <w:r w:rsidR="00FA5FEB" w:rsidRPr="00F6178C">
          <w:rPr>
            <w:rStyle w:val="a8"/>
            <w:noProof/>
            <w:sz w:val="28"/>
            <w:szCs w:val="28"/>
          </w:rPr>
          <w:t>6.2 Засоби та процедури</w:t>
        </w:r>
        <w:r w:rsidR="00FA5FEB" w:rsidRPr="00F6178C">
          <w:rPr>
            <w:rStyle w:val="a8"/>
            <w:b w:val="0"/>
            <w:noProof/>
            <w:webHidden/>
            <w:sz w:val="28"/>
            <w:szCs w:val="28"/>
          </w:rPr>
          <w:tab/>
        </w:r>
        <w:r w:rsidR="00A33C5F">
          <w:rPr>
            <w:rStyle w:val="a8"/>
            <w:b w:val="0"/>
            <w:noProof/>
            <w:webHidden/>
            <w:sz w:val="28"/>
            <w:szCs w:val="28"/>
          </w:rPr>
          <w:t>6</w:t>
        </w:r>
      </w:hyperlink>
    </w:p>
    <w:p w:rsidR="00FA5FEB" w:rsidRPr="00F6178C" w:rsidRDefault="000776E4" w:rsidP="00F6178C">
      <w:pPr>
        <w:pStyle w:val="12"/>
        <w:rPr>
          <w:rFonts w:asciiTheme="minorHAnsi" w:eastAsiaTheme="minorEastAsia" w:hAnsiTheme="minorHAnsi"/>
          <w:noProof/>
          <w:lang w:val="ru-RU"/>
        </w:rPr>
      </w:pPr>
      <w:hyperlink r:id="rId18" w:anchor="_Toc523035529" w:history="1">
        <w:r w:rsidR="00FA5FEB" w:rsidRPr="00F6178C">
          <w:rPr>
            <w:rStyle w:val="a8"/>
            <w:noProof/>
            <w:sz w:val="28"/>
            <w:szCs w:val="28"/>
          </w:rPr>
          <w:t>6.3 Критерії</w:t>
        </w:r>
        <w:r w:rsidR="00FA5FEB" w:rsidRPr="00F6178C">
          <w:rPr>
            <w:rStyle w:val="a8"/>
            <w:b w:val="0"/>
            <w:noProof/>
            <w:webHidden/>
            <w:sz w:val="28"/>
            <w:szCs w:val="28"/>
          </w:rPr>
          <w:tab/>
        </w:r>
        <w:r w:rsidR="00A33C5F">
          <w:rPr>
            <w:rStyle w:val="a8"/>
            <w:b w:val="0"/>
            <w:noProof/>
            <w:webHidden/>
            <w:sz w:val="28"/>
            <w:szCs w:val="28"/>
          </w:rPr>
          <w:t>7</w:t>
        </w:r>
      </w:hyperlink>
    </w:p>
    <w:p w:rsidR="00FA5FEB" w:rsidRPr="00F6178C" w:rsidRDefault="000776E4" w:rsidP="00F6178C">
      <w:pPr>
        <w:pStyle w:val="12"/>
        <w:rPr>
          <w:rFonts w:asciiTheme="minorHAnsi" w:eastAsiaTheme="minorEastAsia" w:hAnsiTheme="minorHAnsi"/>
          <w:noProof/>
          <w:lang w:val="ru-RU"/>
        </w:rPr>
      </w:pPr>
      <w:hyperlink r:id="rId19" w:anchor="_Toc523035530" w:history="1">
        <w:r w:rsidR="00FA5FEB" w:rsidRPr="00F6178C">
          <w:rPr>
            <w:rStyle w:val="a8"/>
            <w:bCs/>
            <w:noProof/>
            <w:sz w:val="28"/>
            <w:szCs w:val="28"/>
          </w:rPr>
          <w:t>7 ІНСТРУМЕНТИ, ОБЛАДНАННЯ ТА ПРОГРАМНЕ ЗАБЕЗПЕЧЕННЯ</w:t>
        </w:r>
        <w:r w:rsidR="00FA5FEB" w:rsidRPr="00F6178C">
          <w:rPr>
            <w:rStyle w:val="a8"/>
            <w:b w:val="0"/>
            <w:noProof/>
            <w:webHidden/>
            <w:sz w:val="28"/>
            <w:szCs w:val="28"/>
          </w:rPr>
          <w:tab/>
        </w:r>
        <w:r w:rsidR="00A33C5F">
          <w:rPr>
            <w:rStyle w:val="a8"/>
            <w:b w:val="0"/>
            <w:noProof/>
            <w:webHidden/>
            <w:sz w:val="28"/>
            <w:szCs w:val="28"/>
          </w:rPr>
          <w:t>11</w:t>
        </w:r>
      </w:hyperlink>
    </w:p>
    <w:p w:rsidR="00FA5FEB" w:rsidRDefault="000776E4" w:rsidP="00F6178C">
      <w:pPr>
        <w:pStyle w:val="12"/>
        <w:rPr>
          <w:rFonts w:asciiTheme="minorHAnsi" w:eastAsiaTheme="minorEastAsia" w:hAnsiTheme="minorHAnsi"/>
          <w:noProof/>
          <w:lang w:val="ru-RU"/>
        </w:rPr>
      </w:pPr>
      <w:hyperlink r:id="rId20" w:anchor="_Toc523035531" w:history="1">
        <w:r w:rsidR="00FA5FEB" w:rsidRPr="00F6178C">
          <w:rPr>
            <w:rStyle w:val="a8"/>
            <w:bCs/>
            <w:noProof/>
            <w:sz w:val="28"/>
            <w:szCs w:val="28"/>
          </w:rPr>
          <w:t>8 РЕКОМЕНДОВАНІ ДЖЕРЕЛА ІНФОРМАЦІЇ</w:t>
        </w:r>
        <w:r w:rsidR="00FA5FEB" w:rsidRPr="00F6178C">
          <w:rPr>
            <w:rStyle w:val="a8"/>
            <w:b w:val="0"/>
            <w:noProof/>
            <w:webHidden/>
            <w:sz w:val="28"/>
            <w:szCs w:val="28"/>
          </w:rPr>
          <w:tab/>
        </w:r>
        <w:r w:rsidR="00401E99" w:rsidRPr="00F6178C">
          <w:rPr>
            <w:rStyle w:val="a8"/>
            <w:b w:val="0"/>
            <w:noProof/>
            <w:webHidden/>
            <w:sz w:val="28"/>
            <w:szCs w:val="28"/>
          </w:rPr>
          <w:fldChar w:fldCharType="begin"/>
        </w:r>
        <w:r w:rsidR="00FA5FEB" w:rsidRPr="00F6178C">
          <w:rPr>
            <w:rStyle w:val="a8"/>
            <w:b w:val="0"/>
            <w:noProof/>
            <w:webHidden/>
            <w:sz w:val="28"/>
            <w:szCs w:val="28"/>
          </w:rPr>
          <w:instrText xml:space="preserve"> PAGEREF _Toc523035531 \h </w:instrText>
        </w:r>
        <w:r w:rsidR="00401E99" w:rsidRPr="00F6178C">
          <w:rPr>
            <w:rStyle w:val="a8"/>
            <w:b w:val="0"/>
            <w:noProof/>
            <w:webHidden/>
            <w:sz w:val="28"/>
            <w:szCs w:val="28"/>
          </w:rPr>
        </w:r>
        <w:r w:rsidR="00401E99" w:rsidRPr="00F6178C">
          <w:rPr>
            <w:rStyle w:val="a8"/>
            <w:b w:val="0"/>
            <w:noProof/>
            <w:webHidden/>
            <w:sz w:val="28"/>
            <w:szCs w:val="28"/>
          </w:rPr>
          <w:fldChar w:fldCharType="separate"/>
        </w:r>
        <w:r w:rsidR="00A703D2">
          <w:rPr>
            <w:rStyle w:val="a8"/>
            <w:b w:val="0"/>
            <w:noProof/>
            <w:webHidden/>
            <w:sz w:val="28"/>
            <w:szCs w:val="28"/>
          </w:rPr>
          <w:t>11</w:t>
        </w:r>
        <w:r w:rsidR="00401E99" w:rsidRPr="00F6178C">
          <w:rPr>
            <w:rStyle w:val="a8"/>
            <w:b w:val="0"/>
            <w:noProof/>
            <w:webHidden/>
            <w:sz w:val="28"/>
            <w:szCs w:val="28"/>
          </w:rPr>
          <w:fldChar w:fldCharType="end"/>
        </w:r>
      </w:hyperlink>
    </w:p>
    <w:p w:rsidR="00FA5FEB" w:rsidRDefault="00401E99" w:rsidP="00FA5FEB">
      <w:pPr>
        <w:spacing w:after="120"/>
        <w:rPr>
          <w:sz w:val="28"/>
          <w:szCs w:val="28"/>
        </w:rPr>
      </w:pPr>
      <w:r>
        <w:rPr>
          <w:sz w:val="28"/>
          <w:szCs w:val="28"/>
        </w:rPr>
        <w:fldChar w:fldCharType="end"/>
      </w:r>
    </w:p>
    <w:p w:rsidR="00FA5FEB" w:rsidRDefault="00FA5FEB" w:rsidP="00FA5FEB">
      <w:pPr>
        <w:spacing w:before="120" w:after="1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FA5FEB" w:rsidRDefault="00FA5FEB" w:rsidP="00FA5FEB">
      <w:pPr>
        <w:pStyle w:val="1"/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" w:name="_Toc523035521"/>
      <w:bookmarkStart w:id="2" w:name="_Hlk497601822"/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1 МЕТА НАВЧАЛЬНОЇ ДИЦИПЛІНИ</w:t>
      </w:r>
      <w:bookmarkEnd w:id="1"/>
    </w:p>
    <w:p w:rsidR="0098095A" w:rsidRDefault="0098095A" w:rsidP="00EC074C">
      <w:pPr>
        <w:pStyle w:val="3"/>
        <w:widowControl w:val="0"/>
        <w:spacing w:after="0"/>
        <w:ind w:left="0" w:firstLine="567"/>
        <w:jc w:val="both"/>
        <w:rPr>
          <w:b/>
          <w:sz w:val="28"/>
          <w:szCs w:val="28"/>
        </w:rPr>
      </w:pPr>
    </w:p>
    <w:p w:rsidR="00FA5FEB" w:rsidRPr="00764F68" w:rsidRDefault="0098095A" w:rsidP="00EC074C">
      <w:pPr>
        <w:pStyle w:val="3"/>
        <w:widowControl w:val="0"/>
        <w:spacing w:after="0"/>
        <w:ind w:left="0" w:firstLine="567"/>
        <w:jc w:val="both"/>
        <w:rPr>
          <w:b/>
          <w:spacing w:val="20"/>
          <w:sz w:val="28"/>
          <w:szCs w:val="28"/>
          <w:lang w:eastAsia="uk-UA"/>
        </w:rPr>
      </w:pPr>
      <w:r>
        <w:rPr>
          <w:b/>
          <w:sz w:val="28"/>
          <w:szCs w:val="28"/>
        </w:rPr>
        <w:t>Мета</w:t>
      </w:r>
      <w:r>
        <w:rPr>
          <w:sz w:val="28"/>
          <w:szCs w:val="28"/>
        </w:rPr>
        <w:t xml:space="preserve"> вивчення дисципліни</w:t>
      </w:r>
      <w:r w:rsidRPr="00617007">
        <w:rPr>
          <w:sz w:val="28"/>
          <w:szCs w:val="28"/>
        </w:rPr>
        <w:t xml:space="preserve"> </w:t>
      </w:r>
      <w:r w:rsidR="00FA5FEB" w:rsidRPr="00764F68">
        <w:rPr>
          <w:sz w:val="28"/>
          <w:szCs w:val="28"/>
        </w:rPr>
        <w:t xml:space="preserve">– формування </w:t>
      </w:r>
      <w:r>
        <w:rPr>
          <w:sz w:val="28"/>
          <w:szCs w:val="28"/>
        </w:rPr>
        <w:t xml:space="preserve">у здобувачів </w:t>
      </w:r>
      <w:proofErr w:type="spellStart"/>
      <w:r w:rsidR="00FA5FEB" w:rsidRPr="00764F68">
        <w:rPr>
          <w:sz w:val="28"/>
          <w:szCs w:val="28"/>
        </w:rPr>
        <w:t>компетентностей</w:t>
      </w:r>
      <w:proofErr w:type="spellEnd"/>
      <w:r w:rsidR="00FA5FEB" w:rsidRPr="00764F68">
        <w:rPr>
          <w:sz w:val="28"/>
          <w:szCs w:val="28"/>
        </w:rPr>
        <w:t xml:space="preserve"> </w:t>
      </w:r>
      <w:r w:rsidR="00764F68">
        <w:rPr>
          <w:sz w:val="28"/>
          <w:szCs w:val="28"/>
        </w:rPr>
        <w:t>щодо макроскопічного та мікроскопічного дослідження вугілля у лабораторних умовах</w:t>
      </w:r>
      <w:r w:rsidR="007A33F5">
        <w:rPr>
          <w:sz w:val="28"/>
          <w:szCs w:val="28"/>
        </w:rPr>
        <w:t xml:space="preserve"> для подальшого </w:t>
      </w:r>
      <w:r w:rsidR="00E34577">
        <w:rPr>
          <w:sz w:val="28"/>
          <w:szCs w:val="28"/>
        </w:rPr>
        <w:t>визначення</w:t>
      </w:r>
      <w:r w:rsidR="007A33F5">
        <w:rPr>
          <w:sz w:val="28"/>
          <w:szCs w:val="28"/>
        </w:rPr>
        <w:t xml:space="preserve"> якості вугілля і</w:t>
      </w:r>
      <w:r w:rsidR="00E34577">
        <w:rPr>
          <w:sz w:val="28"/>
          <w:szCs w:val="28"/>
        </w:rPr>
        <w:t xml:space="preserve"> </w:t>
      </w:r>
      <w:r w:rsidR="007A33F5">
        <w:rPr>
          <w:sz w:val="28"/>
          <w:szCs w:val="28"/>
        </w:rPr>
        <w:t xml:space="preserve">напрямів його раціонального використання. </w:t>
      </w:r>
    </w:p>
    <w:p w:rsidR="00EC074C" w:rsidRDefault="00EC074C" w:rsidP="00EC074C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3" w:name="_Toc523035522"/>
      <w:bookmarkStart w:id="4" w:name="_Hlk497602021"/>
      <w:bookmarkEnd w:id="2"/>
    </w:p>
    <w:p w:rsidR="00FA5FEB" w:rsidRDefault="00FA5FEB" w:rsidP="00EC074C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 ОЧІКУВАНІ ДИСЦИПЛІНАРНІ РЕЗУЛЬТАТИ НАВЧАННЯ</w:t>
      </w:r>
      <w:bookmarkEnd w:id="3"/>
    </w:p>
    <w:p w:rsidR="00EC074C" w:rsidRPr="00EC074C" w:rsidRDefault="00EC074C" w:rsidP="00EC074C">
      <w:pPr>
        <w:rPr>
          <w:sz w:val="16"/>
          <w:szCs w:val="16"/>
        </w:rPr>
      </w:pPr>
    </w:p>
    <w:tbl>
      <w:tblPr>
        <w:tblW w:w="4926" w:type="pct"/>
        <w:jc w:val="center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3"/>
        <w:gridCol w:w="7368"/>
      </w:tblGrid>
      <w:tr w:rsidR="00EC074C" w:rsidRPr="0098095A" w:rsidTr="0098095A">
        <w:trPr>
          <w:tblHeader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74C" w:rsidRPr="0098095A" w:rsidRDefault="00EC074C" w:rsidP="00052421">
            <w:pPr>
              <w:ind w:right="-5"/>
              <w:jc w:val="center"/>
              <w:rPr>
                <w:b/>
                <w:sz w:val="28"/>
                <w:szCs w:val="28"/>
                <w:lang w:eastAsia="en-US"/>
              </w:rPr>
            </w:pPr>
            <w:r w:rsidRPr="0098095A">
              <w:rPr>
                <w:b/>
                <w:sz w:val="28"/>
                <w:szCs w:val="28"/>
                <w:lang w:eastAsia="en-US"/>
              </w:rPr>
              <w:t>Дисциплінарні результати навчання (ДРН)</w:t>
            </w:r>
          </w:p>
        </w:tc>
      </w:tr>
      <w:tr w:rsidR="00EC074C" w:rsidRPr="0098095A" w:rsidTr="0098095A">
        <w:trPr>
          <w:tblHeader/>
          <w:jc w:val="center"/>
        </w:trPr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74C" w:rsidRPr="0098095A" w:rsidRDefault="00EC074C" w:rsidP="0005242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98095A">
              <w:rPr>
                <w:b/>
                <w:sz w:val="28"/>
                <w:szCs w:val="28"/>
                <w:lang w:eastAsia="en-US"/>
              </w:rPr>
              <w:t>шифр ДРН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74C" w:rsidRPr="0098095A" w:rsidRDefault="00EC074C" w:rsidP="00052421">
            <w:pPr>
              <w:ind w:right="-5"/>
              <w:jc w:val="center"/>
              <w:rPr>
                <w:b/>
                <w:sz w:val="28"/>
                <w:szCs w:val="28"/>
                <w:lang w:eastAsia="en-US"/>
              </w:rPr>
            </w:pPr>
            <w:r w:rsidRPr="0098095A">
              <w:rPr>
                <w:b/>
                <w:sz w:val="28"/>
                <w:szCs w:val="28"/>
                <w:lang w:eastAsia="en-US"/>
              </w:rPr>
              <w:t>зміст</w:t>
            </w:r>
          </w:p>
        </w:tc>
      </w:tr>
      <w:tr w:rsidR="00EC074C" w:rsidRPr="0098095A" w:rsidTr="0098095A">
        <w:trPr>
          <w:trHeight w:val="423"/>
          <w:jc w:val="center"/>
        </w:trPr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74C" w:rsidRPr="0098095A" w:rsidRDefault="00EC074C" w:rsidP="00052421">
            <w:pPr>
              <w:rPr>
                <w:sz w:val="28"/>
                <w:szCs w:val="28"/>
                <w:lang w:eastAsia="en-US"/>
              </w:rPr>
            </w:pPr>
            <w:r w:rsidRPr="0098095A">
              <w:rPr>
                <w:sz w:val="28"/>
                <w:szCs w:val="28"/>
                <w:lang w:eastAsia="en-US"/>
              </w:rPr>
              <w:t>ДРН</w:t>
            </w:r>
            <w:r w:rsidR="0098095A" w:rsidRPr="0098095A">
              <w:rPr>
                <w:sz w:val="28"/>
                <w:szCs w:val="28"/>
              </w:rPr>
              <w:t>-0</w:t>
            </w:r>
            <w:r w:rsidRPr="0098095A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74C" w:rsidRPr="0098095A" w:rsidRDefault="00EC074C" w:rsidP="00052421">
            <w:pPr>
              <w:rPr>
                <w:sz w:val="28"/>
                <w:szCs w:val="28"/>
                <w:shd w:val="clear" w:color="auto" w:fill="FFFFFF"/>
                <w:lang w:eastAsia="en-US"/>
              </w:rPr>
            </w:pPr>
            <w:r w:rsidRPr="0098095A">
              <w:rPr>
                <w:sz w:val="28"/>
                <w:szCs w:val="28"/>
                <w:lang w:eastAsia="en-US"/>
              </w:rPr>
              <w:t>Володіти методикою макроскопічного опису вугілля</w:t>
            </w:r>
          </w:p>
        </w:tc>
      </w:tr>
      <w:tr w:rsidR="00EC074C" w:rsidRPr="0098095A" w:rsidTr="0098095A">
        <w:trPr>
          <w:trHeight w:val="423"/>
          <w:jc w:val="center"/>
        </w:trPr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74C" w:rsidRPr="0098095A" w:rsidRDefault="00EC074C" w:rsidP="00EC074C">
            <w:pPr>
              <w:rPr>
                <w:sz w:val="28"/>
                <w:szCs w:val="28"/>
              </w:rPr>
            </w:pPr>
            <w:r w:rsidRPr="0098095A">
              <w:rPr>
                <w:sz w:val="28"/>
                <w:szCs w:val="28"/>
                <w:lang w:eastAsia="en-US"/>
              </w:rPr>
              <w:t>ДРН</w:t>
            </w:r>
            <w:r w:rsidR="0098095A" w:rsidRPr="0098095A">
              <w:rPr>
                <w:sz w:val="28"/>
                <w:szCs w:val="28"/>
              </w:rPr>
              <w:t>-0</w:t>
            </w:r>
            <w:r w:rsidRPr="0098095A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74C" w:rsidRPr="0098095A" w:rsidRDefault="00EC074C" w:rsidP="00052421">
            <w:pPr>
              <w:rPr>
                <w:sz w:val="28"/>
                <w:szCs w:val="28"/>
                <w:lang w:eastAsia="en-US"/>
              </w:rPr>
            </w:pPr>
            <w:r w:rsidRPr="0098095A">
              <w:rPr>
                <w:sz w:val="28"/>
                <w:szCs w:val="28"/>
                <w:lang w:eastAsia="en-US"/>
              </w:rPr>
              <w:t>Володіти методикою мікроскопічного опису вугілля</w:t>
            </w:r>
          </w:p>
        </w:tc>
      </w:tr>
      <w:tr w:rsidR="00EC074C" w:rsidRPr="0098095A" w:rsidTr="0098095A">
        <w:trPr>
          <w:trHeight w:val="423"/>
          <w:jc w:val="center"/>
        </w:trPr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74C" w:rsidRPr="0098095A" w:rsidRDefault="00EC074C" w:rsidP="00EC074C">
            <w:pPr>
              <w:rPr>
                <w:sz w:val="28"/>
                <w:szCs w:val="28"/>
              </w:rPr>
            </w:pPr>
            <w:r w:rsidRPr="0098095A">
              <w:rPr>
                <w:sz w:val="28"/>
                <w:szCs w:val="28"/>
                <w:lang w:eastAsia="en-US"/>
              </w:rPr>
              <w:t>ДРН</w:t>
            </w:r>
            <w:r w:rsidR="0098095A" w:rsidRPr="0098095A">
              <w:rPr>
                <w:sz w:val="28"/>
                <w:szCs w:val="28"/>
              </w:rPr>
              <w:t>-0</w:t>
            </w:r>
            <w:r w:rsidRPr="0098095A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74C" w:rsidRPr="0098095A" w:rsidRDefault="00EC074C" w:rsidP="00EC074C">
            <w:pPr>
              <w:rPr>
                <w:sz w:val="28"/>
                <w:szCs w:val="28"/>
                <w:lang w:eastAsia="en-US"/>
              </w:rPr>
            </w:pPr>
            <w:r w:rsidRPr="0098095A">
              <w:rPr>
                <w:sz w:val="28"/>
                <w:szCs w:val="28"/>
                <w:lang w:eastAsia="en-US"/>
              </w:rPr>
              <w:t>Визначати генетичні типи вугілля і стадії їх перетворення.</w:t>
            </w:r>
          </w:p>
        </w:tc>
      </w:tr>
    </w:tbl>
    <w:p w:rsidR="009F365E" w:rsidRDefault="009F365E" w:rsidP="00EC074C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5" w:name="_Toc523035523"/>
      <w:bookmarkEnd w:id="4"/>
    </w:p>
    <w:p w:rsidR="00FA5FEB" w:rsidRDefault="00FA5FEB" w:rsidP="00EC074C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 БАЗОВІ ДИСЦИПЛІНИ</w:t>
      </w:r>
      <w:bookmarkEnd w:id="5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EC074C" w:rsidRPr="00EC074C" w:rsidRDefault="00EC074C" w:rsidP="00EC074C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6381"/>
      </w:tblGrid>
      <w:tr w:rsidR="00FA5FEB" w:rsidTr="00FA5FEB">
        <w:trPr>
          <w:tblHeader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EC074C">
            <w:pPr>
              <w:jc w:val="center"/>
              <w:rPr>
                <w:b/>
                <w:bCs/>
                <w:lang w:eastAsia="zh-TW"/>
              </w:rPr>
            </w:pPr>
            <w:r>
              <w:rPr>
                <w:b/>
                <w:lang w:eastAsia="en-US"/>
              </w:rPr>
              <w:t>Назва дисципліни</w:t>
            </w:r>
          </w:p>
        </w:tc>
        <w:tc>
          <w:tcPr>
            <w:tcW w:w="3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EC074C">
            <w:pPr>
              <w:ind w:right="-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Здобуті результати навчання</w:t>
            </w:r>
          </w:p>
        </w:tc>
      </w:tr>
      <w:tr w:rsidR="001D0614" w:rsidTr="00052421">
        <w:trPr>
          <w:trHeight w:val="936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14" w:rsidRDefault="001D0614" w:rsidP="00EC074C">
            <w:pPr>
              <w:rPr>
                <w:spacing w:val="-8"/>
                <w:lang w:eastAsia="en-US"/>
              </w:rPr>
            </w:pPr>
            <w:r>
              <w:rPr>
                <w:spacing w:val="-8"/>
                <w:lang w:eastAsia="en-US"/>
              </w:rPr>
              <w:t>Ф3 Мінералогія</w:t>
            </w:r>
          </w:p>
          <w:p w:rsidR="001D0614" w:rsidRDefault="001D0614" w:rsidP="00EC074C">
            <w:pPr>
              <w:rPr>
                <w:spacing w:val="-8"/>
                <w:lang w:eastAsia="en-US"/>
              </w:rPr>
            </w:pPr>
          </w:p>
        </w:tc>
        <w:tc>
          <w:tcPr>
            <w:tcW w:w="3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14" w:rsidRDefault="001D0614" w:rsidP="00EC074C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Збирати, реєструвати і аналізувати дані за допомогою відповідних методів і технологічних засобів у польових та лабораторних умовах.</w:t>
            </w:r>
          </w:p>
        </w:tc>
      </w:tr>
      <w:tr w:rsidR="00FA5FEB" w:rsidTr="00052421">
        <w:trPr>
          <w:trHeight w:val="843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614" w:rsidRDefault="001D0614" w:rsidP="00052421">
            <w:pPr>
              <w:rPr>
                <w:spacing w:val="-8"/>
                <w:lang w:eastAsia="en-US"/>
              </w:rPr>
            </w:pPr>
            <w:r>
              <w:rPr>
                <w:spacing w:val="-8"/>
                <w:lang w:eastAsia="en-US"/>
              </w:rPr>
              <w:t>Ф7 Петрографія та літологія</w:t>
            </w:r>
          </w:p>
          <w:p w:rsidR="00FA5FEB" w:rsidRDefault="00FA5FEB" w:rsidP="00052421">
            <w:pPr>
              <w:rPr>
                <w:spacing w:val="-8"/>
                <w:lang w:eastAsia="en-US"/>
              </w:rPr>
            </w:pPr>
          </w:p>
        </w:tc>
        <w:tc>
          <w:tcPr>
            <w:tcW w:w="3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1D0614" w:rsidP="00052421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Самостійно досліджувати природні матеріали в польових  і лабораторних умовах,описувати, аналізувати, документувати і звітувати про результати. </w:t>
            </w:r>
          </w:p>
        </w:tc>
      </w:tr>
      <w:tr w:rsidR="00E60A32" w:rsidTr="00052421">
        <w:trPr>
          <w:trHeight w:val="887"/>
        </w:trPr>
        <w:tc>
          <w:tcPr>
            <w:tcW w:w="1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0A32" w:rsidRDefault="00E60A32" w:rsidP="00052421">
            <w:pPr>
              <w:rPr>
                <w:spacing w:val="-8"/>
                <w:lang w:eastAsia="en-US"/>
              </w:rPr>
            </w:pPr>
            <w:r>
              <w:rPr>
                <w:spacing w:val="-8"/>
                <w:lang w:eastAsia="en-US"/>
              </w:rPr>
              <w:t>Ф9 Геологія родовищ корисних копалин</w:t>
            </w:r>
          </w:p>
        </w:tc>
        <w:tc>
          <w:tcPr>
            <w:tcW w:w="3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32" w:rsidRDefault="00E60A32" w:rsidP="00052421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Інтегрувати польові та лабораторні спостереження з теорією у послідовності: від спостереження до розпізнавання, синтезу і моделювання.</w:t>
            </w:r>
          </w:p>
        </w:tc>
      </w:tr>
      <w:tr w:rsidR="00E60A32" w:rsidTr="00052421">
        <w:trPr>
          <w:trHeight w:val="505"/>
        </w:trPr>
        <w:tc>
          <w:tcPr>
            <w:tcW w:w="1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32" w:rsidRDefault="00E60A32" w:rsidP="00052421">
            <w:pPr>
              <w:rPr>
                <w:spacing w:val="-8"/>
                <w:lang w:eastAsia="en-US"/>
              </w:rPr>
            </w:pPr>
          </w:p>
        </w:tc>
        <w:tc>
          <w:tcPr>
            <w:tcW w:w="3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32" w:rsidRDefault="00E60A32" w:rsidP="00052421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Знати та використовувати специфічні для наук про Землю теорії, парадигми, концепції та принципи. </w:t>
            </w:r>
          </w:p>
        </w:tc>
      </w:tr>
    </w:tbl>
    <w:p w:rsidR="00FA5FEB" w:rsidRDefault="00FA5FEB" w:rsidP="00FA5FEB">
      <w:bookmarkStart w:id="6" w:name="_Toc523035524"/>
    </w:p>
    <w:p w:rsidR="00FA5FEB" w:rsidRDefault="00FA5FEB" w:rsidP="00FA5FEB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4 ОБСЯГ І РОЗПОДІЛ ЗА ФОРМАМИ ОРГАНІЗАЦІЇ ОСВІТНЬОГО ПРОЦЕСУ ТА ВИДАМИ НАВЧАЛЬНИХ ЗАНЯТЬ</w:t>
      </w:r>
      <w:bookmarkEnd w:id="6"/>
    </w:p>
    <w:p w:rsidR="007A1967" w:rsidRDefault="007A1967" w:rsidP="007A1967"/>
    <w:p w:rsidR="007A1967" w:rsidRPr="00E87456" w:rsidRDefault="007A1967" w:rsidP="007A1967">
      <w:pPr>
        <w:rPr>
          <w:sz w:val="18"/>
          <w:szCs w:val="18"/>
        </w:rPr>
      </w:pPr>
    </w:p>
    <w:tbl>
      <w:tblPr>
        <w:tblW w:w="517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2"/>
        <w:gridCol w:w="732"/>
        <w:gridCol w:w="1074"/>
        <w:gridCol w:w="1166"/>
        <w:gridCol w:w="1074"/>
        <w:gridCol w:w="1166"/>
        <w:gridCol w:w="732"/>
        <w:gridCol w:w="1074"/>
        <w:gridCol w:w="1166"/>
      </w:tblGrid>
      <w:tr w:rsidR="007A1967" w:rsidRPr="00E87456" w:rsidTr="007A1967">
        <w:tc>
          <w:tcPr>
            <w:tcW w:w="803" w:type="pct"/>
            <w:vMerge w:val="restart"/>
            <w:vAlign w:val="center"/>
          </w:tcPr>
          <w:p w:rsidR="007A1967" w:rsidRPr="00E87456" w:rsidRDefault="007A1967" w:rsidP="00050E4F">
            <w:pPr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Вид навчальних занять</w:t>
            </w:r>
          </w:p>
        </w:tc>
        <w:tc>
          <w:tcPr>
            <w:tcW w:w="4197" w:type="pct"/>
            <w:gridSpan w:val="8"/>
          </w:tcPr>
          <w:p w:rsidR="007A1967" w:rsidRPr="00E87456" w:rsidRDefault="007A1967" w:rsidP="00050E4F">
            <w:pPr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Розподіл за формами навчання</w:t>
            </w:r>
            <w:r w:rsidRPr="00E87456">
              <w:rPr>
                <w:i/>
                <w:spacing w:val="-4"/>
              </w:rPr>
              <w:t>, години</w:t>
            </w:r>
          </w:p>
        </w:tc>
      </w:tr>
      <w:tr w:rsidR="007A1967" w:rsidRPr="00E87456" w:rsidTr="007A1967">
        <w:tc>
          <w:tcPr>
            <w:tcW w:w="803" w:type="pct"/>
            <w:vMerge/>
            <w:vAlign w:val="center"/>
          </w:tcPr>
          <w:p w:rsidR="007A1967" w:rsidRPr="00E87456" w:rsidRDefault="007A1967" w:rsidP="00050E4F">
            <w:pPr>
              <w:jc w:val="center"/>
              <w:rPr>
                <w:b/>
                <w:spacing w:val="-4"/>
              </w:rPr>
            </w:pPr>
          </w:p>
        </w:tc>
        <w:tc>
          <w:tcPr>
            <w:tcW w:w="1525" w:type="pct"/>
            <w:gridSpan w:val="3"/>
          </w:tcPr>
          <w:p w:rsidR="007A1967" w:rsidRPr="00E87456" w:rsidRDefault="007A1967" w:rsidP="00050E4F">
            <w:pPr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денна</w:t>
            </w:r>
          </w:p>
        </w:tc>
        <w:tc>
          <w:tcPr>
            <w:tcW w:w="1148" w:type="pct"/>
            <w:gridSpan w:val="2"/>
            <w:vAlign w:val="center"/>
          </w:tcPr>
          <w:p w:rsidR="007A1967" w:rsidRPr="00E87456" w:rsidRDefault="007A1967" w:rsidP="00050E4F">
            <w:pPr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вечірня</w:t>
            </w:r>
          </w:p>
        </w:tc>
        <w:tc>
          <w:tcPr>
            <w:tcW w:w="1525" w:type="pct"/>
            <w:gridSpan w:val="3"/>
          </w:tcPr>
          <w:p w:rsidR="007A1967" w:rsidRPr="00E87456" w:rsidRDefault="007A1967" w:rsidP="00050E4F">
            <w:pPr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заочна</w:t>
            </w:r>
          </w:p>
        </w:tc>
      </w:tr>
      <w:tr w:rsidR="007A1967" w:rsidRPr="00E87456" w:rsidTr="007A1967">
        <w:tc>
          <w:tcPr>
            <w:tcW w:w="803" w:type="pct"/>
            <w:vMerge/>
            <w:vAlign w:val="center"/>
          </w:tcPr>
          <w:p w:rsidR="007A1967" w:rsidRPr="00E87456" w:rsidRDefault="007A1967" w:rsidP="00050E4F">
            <w:pPr>
              <w:jc w:val="center"/>
              <w:rPr>
                <w:bCs/>
                <w:color w:val="000000"/>
                <w:spacing w:val="-4"/>
              </w:rPr>
            </w:pPr>
          </w:p>
        </w:tc>
        <w:tc>
          <w:tcPr>
            <w:tcW w:w="376" w:type="pct"/>
          </w:tcPr>
          <w:p w:rsidR="007A1967" w:rsidRPr="00E87456" w:rsidRDefault="007A1967" w:rsidP="00050E4F">
            <w:pPr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Обсяг</w:t>
            </w:r>
          </w:p>
        </w:tc>
        <w:tc>
          <w:tcPr>
            <w:tcW w:w="551" w:type="pct"/>
          </w:tcPr>
          <w:p w:rsidR="007A1967" w:rsidRPr="00E87456" w:rsidRDefault="007A1967" w:rsidP="00050E4F">
            <w:pPr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bCs/>
                <w:color w:val="000000"/>
                <w:spacing w:val="-4"/>
                <w:sz w:val="22"/>
                <w:szCs w:val="22"/>
              </w:rPr>
              <w:t>аудиторні заняття</w:t>
            </w:r>
          </w:p>
        </w:tc>
        <w:tc>
          <w:tcPr>
            <w:tcW w:w="598" w:type="pct"/>
            <w:vAlign w:val="center"/>
          </w:tcPr>
          <w:p w:rsidR="007A1967" w:rsidRPr="00E87456" w:rsidRDefault="007A1967" w:rsidP="00050E4F">
            <w:pPr>
              <w:jc w:val="center"/>
              <w:rPr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самостійна робота</w:t>
            </w:r>
          </w:p>
        </w:tc>
        <w:tc>
          <w:tcPr>
            <w:tcW w:w="551" w:type="pct"/>
          </w:tcPr>
          <w:p w:rsidR="007A1967" w:rsidRPr="00E87456" w:rsidRDefault="007A1967" w:rsidP="00050E4F">
            <w:pPr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bCs/>
                <w:color w:val="000000"/>
                <w:spacing w:val="-4"/>
                <w:sz w:val="22"/>
                <w:szCs w:val="22"/>
              </w:rPr>
              <w:t>аудиторні заняття</w:t>
            </w:r>
          </w:p>
        </w:tc>
        <w:tc>
          <w:tcPr>
            <w:tcW w:w="598" w:type="pct"/>
            <w:vAlign w:val="center"/>
          </w:tcPr>
          <w:p w:rsidR="007A1967" w:rsidRPr="00E87456" w:rsidRDefault="007A1967" w:rsidP="00050E4F">
            <w:pPr>
              <w:jc w:val="center"/>
              <w:rPr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самостійна робота</w:t>
            </w:r>
          </w:p>
        </w:tc>
        <w:tc>
          <w:tcPr>
            <w:tcW w:w="376" w:type="pct"/>
          </w:tcPr>
          <w:p w:rsidR="007A1967" w:rsidRPr="00E87456" w:rsidRDefault="007A1967" w:rsidP="00050E4F">
            <w:pPr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Обсяг</w:t>
            </w:r>
          </w:p>
        </w:tc>
        <w:tc>
          <w:tcPr>
            <w:tcW w:w="551" w:type="pct"/>
          </w:tcPr>
          <w:p w:rsidR="007A1967" w:rsidRPr="00E87456" w:rsidRDefault="007A1967" w:rsidP="00050E4F">
            <w:pPr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bCs/>
                <w:color w:val="000000"/>
                <w:spacing w:val="-4"/>
                <w:sz w:val="22"/>
                <w:szCs w:val="22"/>
              </w:rPr>
              <w:t>аудиторні заняття</w:t>
            </w:r>
          </w:p>
        </w:tc>
        <w:tc>
          <w:tcPr>
            <w:tcW w:w="598" w:type="pct"/>
            <w:vAlign w:val="center"/>
          </w:tcPr>
          <w:p w:rsidR="007A1967" w:rsidRPr="00E87456" w:rsidRDefault="007A1967" w:rsidP="00050E4F">
            <w:pPr>
              <w:jc w:val="center"/>
              <w:rPr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самостійна робота</w:t>
            </w:r>
          </w:p>
        </w:tc>
      </w:tr>
      <w:tr w:rsidR="007A1967" w:rsidRPr="00E87456" w:rsidTr="007A1967">
        <w:tc>
          <w:tcPr>
            <w:tcW w:w="803" w:type="pct"/>
            <w:vAlign w:val="center"/>
          </w:tcPr>
          <w:p w:rsidR="007A1967" w:rsidRPr="00E87456" w:rsidRDefault="007A1967" w:rsidP="00050E4F">
            <w:pPr>
              <w:jc w:val="center"/>
              <w:rPr>
                <w:spacing w:val="-4"/>
                <w:lang w:val="ru-RU"/>
              </w:rPr>
            </w:pPr>
            <w:r w:rsidRPr="00E87456">
              <w:rPr>
                <w:spacing w:val="-4"/>
              </w:rPr>
              <w:t>лекційні</w:t>
            </w:r>
          </w:p>
        </w:tc>
        <w:tc>
          <w:tcPr>
            <w:tcW w:w="376" w:type="pct"/>
            <w:vAlign w:val="center"/>
          </w:tcPr>
          <w:p w:rsidR="007A1967" w:rsidRDefault="007A1967" w:rsidP="00050E4F">
            <w:pPr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60</w:t>
            </w:r>
          </w:p>
        </w:tc>
        <w:tc>
          <w:tcPr>
            <w:tcW w:w="551" w:type="pct"/>
            <w:vAlign w:val="center"/>
          </w:tcPr>
          <w:p w:rsidR="007A1967" w:rsidRDefault="007A1967" w:rsidP="00050E4F">
            <w:pPr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30</w:t>
            </w:r>
          </w:p>
        </w:tc>
        <w:tc>
          <w:tcPr>
            <w:tcW w:w="598" w:type="pct"/>
            <w:vAlign w:val="center"/>
          </w:tcPr>
          <w:p w:rsidR="007A1967" w:rsidRDefault="007A1967" w:rsidP="00050E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551" w:type="pct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598" w:type="pct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376" w:type="pct"/>
            <w:vAlign w:val="center"/>
          </w:tcPr>
          <w:p w:rsidR="007A1967" w:rsidRPr="00E87456" w:rsidRDefault="007A1967" w:rsidP="00050E4F">
            <w:pPr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60</w:t>
            </w:r>
          </w:p>
        </w:tc>
        <w:tc>
          <w:tcPr>
            <w:tcW w:w="551" w:type="pct"/>
            <w:vAlign w:val="center"/>
          </w:tcPr>
          <w:p w:rsidR="007A1967" w:rsidRDefault="007A1967" w:rsidP="00050E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98" w:type="pct"/>
            <w:vAlign w:val="center"/>
          </w:tcPr>
          <w:p w:rsidR="007A1967" w:rsidRDefault="007A1967" w:rsidP="00050E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</w:tr>
      <w:tr w:rsidR="007A1967" w:rsidRPr="00E87456" w:rsidTr="007A1967">
        <w:tc>
          <w:tcPr>
            <w:tcW w:w="803" w:type="pct"/>
            <w:vAlign w:val="center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практичні</w:t>
            </w:r>
          </w:p>
        </w:tc>
        <w:tc>
          <w:tcPr>
            <w:tcW w:w="376" w:type="pct"/>
            <w:vAlign w:val="center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</w:p>
        </w:tc>
        <w:tc>
          <w:tcPr>
            <w:tcW w:w="551" w:type="pct"/>
            <w:vAlign w:val="center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</w:p>
        </w:tc>
        <w:tc>
          <w:tcPr>
            <w:tcW w:w="598" w:type="pct"/>
            <w:vAlign w:val="center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</w:p>
        </w:tc>
        <w:tc>
          <w:tcPr>
            <w:tcW w:w="551" w:type="pct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598" w:type="pct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376" w:type="pct"/>
            <w:vAlign w:val="center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60</w:t>
            </w:r>
          </w:p>
        </w:tc>
        <w:tc>
          <w:tcPr>
            <w:tcW w:w="551" w:type="pct"/>
            <w:vAlign w:val="center"/>
          </w:tcPr>
          <w:p w:rsidR="007A1967" w:rsidRDefault="007A1967" w:rsidP="00050E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98" w:type="pct"/>
            <w:vAlign w:val="center"/>
          </w:tcPr>
          <w:p w:rsidR="007A1967" w:rsidRDefault="007A1967" w:rsidP="00050E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</w:p>
        </w:tc>
      </w:tr>
      <w:tr w:rsidR="007A1967" w:rsidRPr="00E87456" w:rsidTr="007A1967">
        <w:tc>
          <w:tcPr>
            <w:tcW w:w="803" w:type="pct"/>
            <w:vAlign w:val="center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лабораторні</w:t>
            </w:r>
          </w:p>
        </w:tc>
        <w:tc>
          <w:tcPr>
            <w:tcW w:w="376" w:type="pct"/>
            <w:vAlign w:val="center"/>
          </w:tcPr>
          <w:p w:rsidR="007A1967" w:rsidRDefault="007A1967" w:rsidP="00050E4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60</w:t>
            </w:r>
          </w:p>
        </w:tc>
        <w:tc>
          <w:tcPr>
            <w:tcW w:w="551" w:type="pct"/>
            <w:vAlign w:val="center"/>
          </w:tcPr>
          <w:p w:rsidR="007A1967" w:rsidRDefault="007A1967" w:rsidP="00050E4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</w:p>
        </w:tc>
        <w:tc>
          <w:tcPr>
            <w:tcW w:w="598" w:type="pct"/>
            <w:vAlign w:val="center"/>
          </w:tcPr>
          <w:p w:rsidR="007A1967" w:rsidRDefault="007A1967" w:rsidP="00050E4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45</w:t>
            </w:r>
          </w:p>
        </w:tc>
        <w:tc>
          <w:tcPr>
            <w:tcW w:w="551" w:type="pct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598" w:type="pct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376" w:type="pct"/>
            <w:vAlign w:val="center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-</w:t>
            </w:r>
          </w:p>
        </w:tc>
        <w:tc>
          <w:tcPr>
            <w:tcW w:w="551" w:type="pct"/>
            <w:vAlign w:val="center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598" w:type="pct"/>
            <w:vAlign w:val="center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</w:tr>
      <w:tr w:rsidR="007A1967" w:rsidRPr="00E87456" w:rsidTr="007A1967">
        <w:tc>
          <w:tcPr>
            <w:tcW w:w="803" w:type="pct"/>
            <w:vAlign w:val="center"/>
          </w:tcPr>
          <w:p w:rsidR="007A1967" w:rsidRPr="00E87456" w:rsidRDefault="007A1967" w:rsidP="00050E4F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spacing w:val="-4"/>
              </w:rPr>
              <w:t>семінари</w:t>
            </w:r>
          </w:p>
        </w:tc>
        <w:tc>
          <w:tcPr>
            <w:tcW w:w="376" w:type="pct"/>
            <w:vAlign w:val="center"/>
          </w:tcPr>
          <w:p w:rsidR="007A1967" w:rsidRDefault="007A1967" w:rsidP="00050E4F"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-</w:t>
            </w:r>
          </w:p>
        </w:tc>
        <w:tc>
          <w:tcPr>
            <w:tcW w:w="551" w:type="pct"/>
            <w:vAlign w:val="center"/>
          </w:tcPr>
          <w:p w:rsidR="007A1967" w:rsidRDefault="007A1967" w:rsidP="00050E4F"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-</w:t>
            </w:r>
          </w:p>
        </w:tc>
        <w:tc>
          <w:tcPr>
            <w:tcW w:w="598" w:type="pct"/>
            <w:vAlign w:val="center"/>
          </w:tcPr>
          <w:p w:rsidR="007A1967" w:rsidRDefault="007A1967" w:rsidP="00050E4F"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-</w:t>
            </w:r>
          </w:p>
        </w:tc>
        <w:tc>
          <w:tcPr>
            <w:tcW w:w="551" w:type="pct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598" w:type="pct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376" w:type="pct"/>
            <w:vAlign w:val="center"/>
          </w:tcPr>
          <w:p w:rsidR="007A1967" w:rsidRPr="00E87456" w:rsidRDefault="007A1967" w:rsidP="00050E4F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bCs/>
                <w:color w:val="000000"/>
                <w:spacing w:val="-4"/>
              </w:rPr>
              <w:t>-</w:t>
            </w:r>
          </w:p>
        </w:tc>
        <w:tc>
          <w:tcPr>
            <w:tcW w:w="551" w:type="pct"/>
            <w:vAlign w:val="center"/>
          </w:tcPr>
          <w:p w:rsidR="007A1967" w:rsidRPr="00E87456" w:rsidRDefault="007A1967" w:rsidP="00050E4F">
            <w:pPr>
              <w:jc w:val="center"/>
              <w:rPr>
                <w:bCs/>
                <w:spacing w:val="-4"/>
              </w:rPr>
            </w:pPr>
            <w:r w:rsidRPr="00E87456">
              <w:rPr>
                <w:bCs/>
                <w:spacing w:val="-4"/>
              </w:rPr>
              <w:t>-</w:t>
            </w:r>
          </w:p>
        </w:tc>
        <w:tc>
          <w:tcPr>
            <w:tcW w:w="598" w:type="pct"/>
            <w:vAlign w:val="center"/>
          </w:tcPr>
          <w:p w:rsidR="007A1967" w:rsidRPr="00E87456" w:rsidRDefault="007A1967" w:rsidP="00050E4F">
            <w:pPr>
              <w:jc w:val="center"/>
              <w:rPr>
                <w:bCs/>
                <w:spacing w:val="-4"/>
              </w:rPr>
            </w:pPr>
            <w:r w:rsidRPr="00E87456">
              <w:rPr>
                <w:bCs/>
                <w:spacing w:val="-4"/>
              </w:rPr>
              <w:t>-</w:t>
            </w:r>
          </w:p>
        </w:tc>
      </w:tr>
      <w:tr w:rsidR="007A1967" w:rsidRPr="00E87456" w:rsidTr="007A1967">
        <w:tc>
          <w:tcPr>
            <w:tcW w:w="803" w:type="pct"/>
            <w:vAlign w:val="center"/>
          </w:tcPr>
          <w:p w:rsidR="007A1967" w:rsidRPr="00E87456" w:rsidRDefault="007A1967" w:rsidP="00050E4F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spacing w:val="-4"/>
              </w:rPr>
              <w:t>РАЗОМ</w:t>
            </w:r>
          </w:p>
        </w:tc>
        <w:tc>
          <w:tcPr>
            <w:tcW w:w="376" w:type="pct"/>
            <w:vAlign w:val="center"/>
          </w:tcPr>
          <w:p w:rsidR="007A1967" w:rsidRDefault="007A1967" w:rsidP="00050E4F"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120</w:t>
            </w:r>
          </w:p>
        </w:tc>
        <w:tc>
          <w:tcPr>
            <w:tcW w:w="551" w:type="pct"/>
            <w:vAlign w:val="center"/>
          </w:tcPr>
          <w:p w:rsidR="007A1967" w:rsidRDefault="007A1967" w:rsidP="00050E4F"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45</w:t>
            </w:r>
          </w:p>
        </w:tc>
        <w:tc>
          <w:tcPr>
            <w:tcW w:w="598" w:type="pct"/>
            <w:vAlign w:val="center"/>
          </w:tcPr>
          <w:p w:rsidR="007A1967" w:rsidRDefault="007A1967" w:rsidP="00050E4F"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75</w:t>
            </w:r>
          </w:p>
        </w:tc>
        <w:tc>
          <w:tcPr>
            <w:tcW w:w="551" w:type="pct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598" w:type="pct"/>
          </w:tcPr>
          <w:p w:rsidR="007A1967" w:rsidRPr="00E87456" w:rsidRDefault="007A1967" w:rsidP="00050E4F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376" w:type="pct"/>
          </w:tcPr>
          <w:p w:rsidR="007A1967" w:rsidRPr="00E87456" w:rsidRDefault="007A1967" w:rsidP="00050E4F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bCs/>
                <w:color w:val="000000"/>
                <w:spacing w:val="-4"/>
              </w:rPr>
              <w:t>120</w:t>
            </w:r>
          </w:p>
        </w:tc>
        <w:tc>
          <w:tcPr>
            <w:tcW w:w="551" w:type="pct"/>
            <w:vAlign w:val="center"/>
          </w:tcPr>
          <w:p w:rsidR="007A1967" w:rsidRPr="00E87456" w:rsidRDefault="007A1967" w:rsidP="00050E4F">
            <w:pPr>
              <w:jc w:val="center"/>
              <w:rPr>
                <w:bCs/>
                <w:spacing w:val="-4"/>
              </w:rPr>
            </w:pPr>
            <w:r w:rsidRPr="00E87456">
              <w:rPr>
                <w:bCs/>
                <w:spacing w:val="-4"/>
              </w:rPr>
              <w:t>10</w:t>
            </w:r>
          </w:p>
        </w:tc>
        <w:tc>
          <w:tcPr>
            <w:tcW w:w="598" w:type="pct"/>
            <w:vAlign w:val="center"/>
          </w:tcPr>
          <w:p w:rsidR="007A1967" w:rsidRPr="00E87456" w:rsidRDefault="007A1967" w:rsidP="00050E4F">
            <w:pPr>
              <w:jc w:val="center"/>
              <w:rPr>
                <w:bCs/>
                <w:spacing w:val="-4"/>
              </w:rPr>
            </w:pPr>
            <w:r w:rsidRPr="00E87456">
              <w:rPr>
                <w:bCs/>
                <w:spacing w:val="-4"/>
              </w:rPr>
              <w:t>110</w:t>
            </w:r>
          </w:p>
        </w:tc>
      </w:tr>
    </w:tbl>
    <w:p w:rsidR="007A1967" w:rsidRDefault="007A1967" w:rsidP="007A1967"/>
    <w:p w:rsidR="0098095A" w:rsidRDefault="0098095A" w:rsidP="00FA5FEB">
      <w:pPr>
        <w:sectPr w:rsidR="0098095A" w:rsidSect="00F6178C">
          <w:footerReference w:type="default" r:id="rId21"/>
          <w:pgSz w:w="11906" w:h="16838"/>
          <w:pgMar w:top="1134" w:right="1133" w:bottom="1134" w:left="1701" w:header="708" w:footer="708" w:gutter="0"/>
          <w:cols w:space="708"/>
          <w:titlePg/>
          <w:docGrid w:linePitch="360"/>
        </w:sectPr>
      </w:pPr>
      <w:bookmarkStart w:id="7" w:name="_Toc523035525"/>
    </w:p>
    <w:p w:rsidR="00FA5FEB" w:rsidRDefault="00FA5FEB" w:rsidP="00FA5FEB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5 ПРОГРАМА ДИСЦИПЛІНИ ЗА ВИДАМИ НАВЧАЛЬНИХ ЗАНЯТЬ</w:t>
      </w:r>
    </w:p>
    <w:p w:rsidR="00FA5FEB" w:rsidRDefault="00FA5FEB" w:rsidP="00FA5FEB">
      <w:pPr>
        <w:rPr>
          <w:sz w:val="2"/>
          <w:szCs w:val="2"/>
        </w:rPr>
      </w:pPr>
    </w:p>
    <w:tbl>
      <w:tblPr>
        <w:tblW w:w="518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9"/>
        <w:gridCol w:w="6662"/>
        <w:gridCol w:w="1558"/>
      </w:tblGrid>
      <w:tr w:rsidR="00FA5FEB" w:rsidTr="00113EEA">
        <w:trPr>
          <w:trHeight w:val="365"/>
          <w:tblHeader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Шифри</w:t>
            </w:r>
          </w:p>
          <w:p w:rsidR="00FA5FEB" w:rsidRDefault="00FA5FEB" w:rsidP="00113EEA">
            <w:pPr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ДРН</w:t>
            </w: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Види та тематика навчальних занять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Обсяг складових, </w:t>
            </w:r>
            <w:r>
              <w:rPr>
                <w:bCs/>
                <w:i/>
                <w:color w:val="000000"/>
                <w:lang w:eastAsia="en-US"/>
              </w:rPr>
              <w:t>години</w:t>
            </w:r>
          </w:p>
        </w:tc>
      </w:tr>
      <w:tr w:rsidR="00FA5FEB" w:rsidTr="00113EEA">
        <w:trPr>
          <w:trHeight w:val="365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EB" w:rsidRDefault="00FA5FEB" w:rsidP="00113EEA">
            <w:pPr>
              <w:rPr>
                <w:lang w:eastAsia="en-US"/>
              </w:rPr>
            </w:pP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ЛЕКЦІЇ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F6178C" w:rsidP="00113EEA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</w:t>
            </w:r>
            <w:r w:rsidR="00113EEA">
              <w:rPr>
                <w:b/>
                <w:bCs/>
                <w:lang w:eastAsia="en-US"/>
              </w:rPr>
              <w:t>0</w:t>
            </w:r>
          </w:p>
        </w:tc>
      </w:tr>
      <w:tr w:rsidR="00FA5FEB" w:rsidTr="00113EEA">
        <w:trPr>
          <w:trHeight w:val="171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113EEA" w:rsidP="00113EEA">
            <w:pPr>
              <w:rPr>
                <w:lang w:eastAsia="en-US"/>
              </w:rPr>
            </w:pPr>
            <w:r w:rsidRPr="00EC074C">
              <w:rPr>
                <w:lang w:eastAsia="en-US"/>
              </w:rPr>
              <w:t>ДРН</w:t>
            </w:r>
            <w:r w:rsidR="0098095A">
              <w:t>-0</w:t>
            </w:r>
            <w:r w:rsidRPr="00EC074C">
              <w:rPr>
                <w:lang w:eastAsia="en-US"/>
              </w:rPr>
              <w:t>1</w:t>
            </w: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Pr="00610205" w:rsidRDefault="00FA5FEB" w:rsidP="00113EEA">
            <w:pPr>
              <w:rPr>
                <w:b/>
                <w:lang w:eastAsia="en-US"/>
              </w:rPr>
            </w:pPr>
            <w:r w:rsidRPr="00610205">
              <w:rPr>
                <w:b/>
                <w:lang w:eastAsia="en-US"/>
              </w:rPr>
              <w:t>1 </w:t>
            </w:r>
            <w:r w:rsidRPr="00610205">
              <w:rPr>
                <w:b/>
                <w:lang w:eastAsia="uk-UA"/>
              </w:rPr>
              <w:t xml:space="preserve"> </w:t>
            </w:r>
            <w:r w:rsidR="00525140" w:rsidRPr="00610205">
              <w:rPr>
                <w:b/>
                <w:lang w:eastAsia="uk-UA"/>
              </w:rPr>
              <w:t>Макроскопічне дослідження вугілля</w:t>
            </w:r>
            <w:r w:rsidRPr="00610205">
              <w:rPr>
                <w:b/>
                <w:lang w:eastAsia="uk-UA"/>
              </w:rPr>
              <w:t>.</w:t>
            </w: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F6178C" w:rsidP="00113EEA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113EEA">
              <w:rPr>
                <w:bCs/>
                <w:lang w:eastAsia="en-US"/>
              </w:rPr>
              <w:t>0</w:t>
            </w:r>
          </w:p>
        </w:tc>
      </w:tr>
      <w:tr w:rsidR="00FA5FEB" w:rsidTr="00113EEA">
        <w:trPr>
          <w:trHeight w:val="276"/>
        </w:trPr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lang w:eastAsia="en-US"/>
              </w:rPr>
            </w:pP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113EEA" w:rsidP="007B204D">
            <w:pPr>
              <w:rPr>
                <w:lang w:eastAsia="en-US"/>
              </w:rPr>
            </w:pPr>
            <w:r>
              <w:rPr>
                <w:spacing w:val="-6"/>
                <w:lang w:eastAsia="en-US"/>
              </w:rPr>
              <w:t xml:space="preserve">1.1 </w:t>
            </w:r>
            <w:r w:rsidR="00610205" w:rsidRPr="00113EEA">
              <w:rPr>
                <w:spacing w:val="-6"/>
                <w:lang w:eastAsia="en-US"/>
              </w:rPr>
              <w:t xml:space="preserve">Фізичні властивості вугілля, які використовуються для його макроскопічного </w:t>
            </w:r>
            <w:r w:rsidR="007A33F5" w:rsidRPr="00113EEA">
              <w:rPr>
                <w:spacing w:val="-6"/>
                <w:lang w:eastAsia="en-US"/>
              </w:rPr>
              <w:t>о</w:t>
            </w:r>
            <w:r w:rsidR="00E60A32" w:rsidRPr="00113EEA">
              <w:rPr>
                <w:spacing w:val="-6"/>
                <w:lang w:eastAsia="en-US"/>
              </w:rPr>
              <w:t>пису</w:t>
            </w:r>
            <w:r w:rsidR="00FA5FEB" w:rsidRPr="00113EEA">
              <w:rPr>
                <w:spacing w:val="-6"/>
                <w:lang w:eastAsia="en-US"/>
              </w:rPr>
              <w:t>.</w:t>
            </w: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bCs/>
                <w:lang w:eastAsia="en-US"/>
              </w:rPr>
            </w:pPr>
          </w:p>
        </w:tc>
      </w:tr>
      <w:tr w:rsidR="00FA5FEB" w:rsidTr="00113EEA">
        <w:trPr>
          <w:trHeight w:val="276"/>
        </w:trPr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lang w:eastAsia="en-US"/>
              </w:rPr>
            </w:pP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FA5FEB" w:rsidP="00113EEA">
            <w:pPr>
              <w:rPr>
                <w:lang w:eastAsia="en-US"/>
              </w:rPr>
            </w:pPr>
            <w:r>
              <w:rPr>
                <w:rFonts w:cs="Times New Roman CYR"/>
                <w:color w:val="000000"/>
                <w:lang w:eastAsia="en-US"/>
              </w:rPr>
              <w:t xml:space="preserve">1.2. </w:t>
            </w:r>
            <w:r w:rsidR="00610205">
              <w:rPr>
                <w:rFonts w:cs="Times New Roman CYR"/>
                <w:color w:val="000000"/>
                <w:lang w:eastAsia="en-US"/>
              </w:rPr>
              <w:t xml:space="preserve">Макроструктура та </w:t>
            </w:r>
            <w:proofErr w:type="spellStart"/>
            <w:r w:rsidR="00610205">
              <w:rPr>
                <w:rFonts w:cs="Times New Roman CYR"/>
                <w:color w:val="000000"/>
                <w:lang w:eastAsia="en-US"/>
              </w:rPr>
              <w:t>макротекстура</w:t>
            </w:r>
            <w:proofErr w:type="spellEnd"/>
            <w:r w:rsidR="00610205">
              <w:rPr>
                <w:rFonts w:cs="Times New Roman CYR"/>
                <w:color w:val="000000"/>
                <w:lang w:eastAsia="en-US"/>
              </w:rPr>
              <w:t xml:space="preserve"> вугілля.</w:t>
            </w: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bCs/>
                <w:lang w:eastAsia="en-US"/>
              </w:rPr>
            </w:pPr>
          </w:p>
        </w:tc>
      </w:tr>
      <w:tr w:rsidR="00FA5FEB" w:rsidTr="00113EEA">
        <w:trPr>
          <w:trHeight w:val="284"/>
        </w:trPr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lang w:eastAsia="en-US"/>
              </w:rPr>
            </w:pP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FA5FEB" w:rsidP="00113EEA">
            <w:pPr>
              <w:rPr>
                <w:lang w:eastAsia="en-US"/>
              </w:rPr>
            </w:pPr>
            <w:r>
              <w:rPr>
                <w:lang w:eastAsia="en-US"/>
              </w:rPr>
              <w:t>1.3.</w:t>
            </w:r>
            <w:r w:rsidR="00610205">
              <w:rPr>
                <w:lang w:eastAsia="en-US"/>
              </w:rPr>
              <w:t>Літотипи вугілля</w:t>
            </w:r>
            <w:r>
              <w:rPr>
                <w:lang w:eastAsia="en-US"/>
              </w:rPr>
              <w:t xml:space="preserve">. </w:t>
            </w: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bCs/>
                <w:lang w:eastAsia="en-US"/>
              </w:rPr>
            </w:pPr>
          </w:p>
        </w:tc>
      </w:tr>
      <w:tr w:rsidR="00FA5FEB" w:rsidTr="00113EEA">
        <w:trPr>
          <w:trHeight w:val="318"/>
        </w:trPr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lang w:eastAsia="en-US"/>
              </w:rPr>
            </w:pP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FA5FEB" w:rsidP="00113EEA">
            <w:pPr>
              <w:rPr>
                <w:lang w:eastAsia="en-US"/>
              </w:rPr>
            </w:pPr>
            <w:r>
              <w:rPr>
                <w:lang w:eastAsia="en-US"/>
              </w:rPr>
              <w:t>1.4.</w:t>
            </w:r>
            <w:r w:rsidR="00610205">
              <w:rPr>
                <w:lang w:eastAsia="en-US"/>
              </w:rPr>
              <w:t>Схема макроскопічного опису вугілля.</w:t>
            </w: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bCs/>
                <w:lang w:eastAsia="en-US"/>
              </w:rPr>
            </w:pPr>
          </w:p>
        </w:tc>
      </w:tr>
      <w:tr w:rsidR="00FA5FEB" w:rsidTr="00113EEA">
        <w:trPr>
          <w:trHeight w:val="285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113EEA" w:rsidP="00113EEA">
            <w:pPr>
              <w:ind w:left="85"/>
              <w:rPr>
                <w:lang w:eastAsia="en-US"/>
              </w:rPr>
            </w:pPr>
            <w:r w:rsidRPr="00EC074C">
              <w:rPr>
                <w:lang w:eastAsia="en-US"/>
              </w:rPr>
              <w:t>ДРН</w:t>
            </w:r>
            <w:r w:rsidR="0098095A">
              <w:t>-0</w:t>
            </w:r>
            <w:r>
              <w:rPr>
                <w:lang w:eastAsia="en-US"/>
              </w:rPr>
              <w:t>2</w:t>
            </w: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FA5FEB" w:rsidP="00113EEA">
            <w:pPr>
              <w:rPr>
                <w:b/>
                <w:lang w:eastAsia="en-US"/>
              </w:rPr>
            </w:pPr>
            <w:r w:rsidRPr="00113EEA">
              <w:rPr>
                <w:b/>
                <w:bCs/>
                <w:lang w:eastAsia="en-US"/>
              </w:rPr>
              <w:t>2.</w:t>
            </w:r>
            <w:r w:rsidRPr="00113EEA">
              <w:rPr>
                <w:b/>
                <w:lang w:eastAsia="en-US"/>
              </w:rPr>
              <w:t xml:space="preserve"> </w:t>
            </w:r>
            <w:r w:rsidR="00610205" w:rsidRPr="00113EEA">
              <w:rPr>
                <w:b/>
                <w:lang w:eastAsia="en-US"/>
              </w:rPr>
              <w:t>Мікроскопічне дослідження вугілля</w:t>
            </w:r>
            <w:r w:rsidR="00610205">
              <w:rPr>
                <w:lang w:eastAsia="en-US"/>
              </w:rPr>
              <w:t xml:space="preserve">. </w:t>
            </w: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F6178C" w:rsidP="00113EEA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113EEA">
              <w:rPr>
                <w:bCs/>
                <w:lang w:eastAsia="en-US"/>
              </w:rPr>
              <w:t>0</w:t>
            </w:r>
          </w:p>
        </w:tc>
      </w:tr>
      <w:tr w:rsidR="00FA5FEB" w:rsidTr="00113EEA">
        <w:trPr>
          <w:trHeight w:val="20"/>
        </w:trPr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lang w:eastAsia="en-US"/>
              </w:rPr>
            </w:pP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FA5FEB" w:rsidP="00113EE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2.1. </w:t>
            </w:r>
            <w:r w:rsidR="00610205">
              <w:rPr>
                <w:lang w:eastAsia="en-US"/>
              </w:rPr>
              <w:t xml:space="preserve">Номенклатура і класифікація </w:t>
            </w:r>
            <w:proofErr w:type="spellStart"/>
            <w:r w:rsidR="00610205">
              <w:rPr>
                <w:lang w:eastAsia="en-US"/>
              </w:rPr>
              <w:t>мікрокомпонентів</w:t>
            </w:r>
            <w:proofErr w:type="spellEnd"/>
            <w:r w:rsidR="00610205">
              <w:rPr>
                <w:lang w:eastAsia="en-US"/>
              </w:rPr>
              <w:t xml:space="preserve"> (</w:t>
            </w:r>
            <w:proofErr w:type="spellStart"/>
            <w:r w:rsidR="00610205">
              <w:rPr>
                <w:lang w:eastAsia="en-US"/>
              </w:rPr>
              <w:t>мацералів</w:t>
            </w:r>
            <w:proofErr w:type="spellEnd"/>
            <w:r w:rsidR="00610205">
              <w:rPr>
                <w:lang w:eastAsia="en-US"/>
              </w:rPr>
              <w:t xml:space="preserve">) вугілля у відбивному світлі. </w:t>
            </w: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bCs/>
                <w:lang w:eastAsia="en-US"/>
              </w:rPr>
            </w:pPr>
          </w:p>
        </w:tc>
      </w:tr>
      <w:tr w:rsidR="00FA5FEB" w:rsidTr="00113EEA">
        <w:trPr>
          <w:trHeight w:val="20"/>
        </w:trPr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lang w:eastAsia="en-US"/>
              </w:rPr>
            </w:pP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FA5FEB" w:rsidP="00113EEA">
            <w:pPr>
              <w:rPr>
                <w:lang w:eastAsia="en-US"/>
              </w:rPr>
            </w:pPr>
            <w:r>
              <w:rPr>
                <w:lang w:eastAsia="en-US"/>
              </w:rPr>
              <w:t>2.2.</w:t>
            </w:r>
            <w:r w:rsidR="00610205">
              <w:rPr>
                <w:lang w:eastAsia="en-US"/>
              </w:rPr>
              <w:t xml:space="preserve"> Номенклатура і класифікація </w:t>
            </w:r>
            <w:proofErr w:type="spellStart"/>
            <w:r w:rsidR="00610205">
              <w:rPr>
                <w:lang w:eastAsia="en-US"/>
              </w:rPr>
              <w:t>мікрокомпонентів</w:t>
            </w:r>
            <w:proofErr w:type="spellEnd"/>
            <w:r w:rsidR="00610205">
              <w:rPr>
                <w:lang w:eastAsia="en-US"/>
              </w:rPr>
              <w:t xml:space="preserve"> (</w:t>
            </w:r>
            <w:proofErr w:type="spellStart"/>
            <w:r w:rsidR="00610205">
              <w:rPr>
                <w:lang w:eastAsia="en-US"/>
              </w:rPr>
              <w:t>мацералів</w:t>
            </w:r>
            <w:proofErr w:type="spellEnd"/>
            <w:r w:rsidR="00610205">
              <w:rPr>
                <w:lang w:eastAsia="en-US"/>
              </w:rPr>
              <w:t xml:space="preserve">) вугілля у прохідному </w:t>
            </w:r>
            <w:proofErr w:type="spellStart"/>
            <w:r w:rsidR="00610205">
              <w:rPr>
                <w:lang w:eastAsia="en-US"/>
              </w:rPr>
              <w:t>світліі</w:t>
            </w:r>
            <w:proofErr w:type="spellEnd"/>
            <w:r w:rsidR="00610205">
              <w:rPr>
                <w:lang w:eastAsia="en-US"/>
              </w:rPr>
              <w:t xml:space="preserve">. 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bCs/>
                <w:lang w:eastAsia="en-US"/>
              </w:rPr>
            </w:pPr>
          </w:p>
        </w:tc>
      </w:tr>
      <w:tr w:rsidR="00FA5FEB" w:rsidTr="00113EEA">
        <w:trPr>
          <w:trHeight w:val="20"/>
        </w:trPr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lang w:eastAsia="en-US"/>
              </w:rPr>
            </w:pP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FA5FEB" w:rsidP="00113EE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2.3. </w:t>
            </w:r>
            <w:r w:rsidR="00610205">
              <w:rPr>
                <w:lang w:eastAsia="en-US"/>
              </w:rPr>
              <w:t xml:space="preserve">Петрографічні методи визначення метаморфізму вугілля. </w:t>
            </w: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bCs/>
                <w:lang w:eastAsia="en-US"/>
              </w:rPr>
            </w:pPr>
          </w:p>
        </w:tc>
      </w:tr>
      <w:tr w:rsidR="00FA5FEB" w:rsidTr="00113EEA">
        <w:trPr>
          <w:trHeight w:val="20"/>
        </w:trPr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lang w:eastAsia="en-US"/>
              </w:rPr>
            </w:pP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FA5FEB" w:rsidP="00113EE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2.4. </w:t>
            </w:r>
            <w:r w:rsidR="008A3442">
              <w:rPr>
                <w:lang w:eastAsia="en-US"/>
              </w:rPr>
              <w:t xml:space="preserve">Схема мікроскопічного опису вугілля. </w:t>
            </w: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bCs/>
                <w:lang w:eastAsia="en-US"/>
              </w:rPr>
            </w:pPr>
          </w:p>
        </w:tc>
      </w:tr>
      <w:tr w:rsidR="00FA5FEB" w:rsidTr="00113EEA">
        <w:trPr>
          <w:trHeight w:val="62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FEB" w:rsidRDefault="00FA5FEB" w:rsidP="00113EEA">
            <w:pPr>
              <w:rPr>
                <w:lang w:eastAsia="en-US"/>
              </w:rPr>
            </w:pP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FA5FEB" w:rsidP="00113EEA">
            <w:pPr>
              <w:jc w:val="center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ЛАБОРАТОРНІ ЗАНЯТТЯ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113EEA" w:rsidP="00113EEA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60</w:t>
            </w:r>
          </w:p>
        </w:tc>
      </w:tr>
      <w:tr w:rsidR="00FA5FEB" w:rsidTr="00113EEA">
        <w:trPr>
          <w:trHeight w:val="140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113EEA" w:rsidP="00113EEA">
            <w:pPr>
              <w:ind w:left="85"/>
              <w:rPr>
                <w:lang w:eastAsia="en-US"/>
              </w:rPr>
            </w:pPr>
            <w:r w:rsidRPr="00EC074C">
              <w:rPr>
                <w:lang w:eastAsia="en-US"/>
              </w:rPr>
              <w:t>ДРН</w:t>
            </w:r>
            <w:r w:rsidR="0098095A">
              <w:t>-0</w:t>
            </w:r>
            <w:r>
              <w:rPr>
                <w:lang w:eastAsia="en-US"/>
              </w:rPr>
              <w:t>3</w:t>
            </w: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113EEA" w:rsidP="00113EEA">
            <w:pPr>
              <w:pStyle w:val="aa"/>
              <w:tabs>
                <w:tab w:val="left" w:pos="109"/>
                <w:tab w:val="left" w:pos="534"/>
                <w:tab w:val="left" w:pos="676"/>
              </w:tabs>
              <w:ind w:left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1. </w:t>
            </w:r>
            <w:r w:rsidR="008A3442">
              <w:rPr>
                <w:color w:val="000000"/>
                <w:lang w:eastAsia="en-US"/>
              </w:rPr>
              <w:t xml:space="preserve">Макроскопічний опис вугілля різних видів. 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F6178C" w:rsidP="00113EEA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113EEA">
              <w:rPr>
                <w:bCs/>
                <w:lang w:eastAsia="en-US"/>
              </w:rPr>
              <w:t>0</w:t>
            </w:r>
          </w:p>
        </w:tc>
      </w:tr>
      <w:tr w:rsidR="00FA5FEB" w:rsidTr="00113EEA">
        <w:trPr>
          <w:trHeight w:val="140"/>
        </w:trPr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 w:rsidP="00113EEA">
            <w:pPr>
              <w:rPr>
                <w:lang w:eastAsia="en-US"/>
              </w:rPr>
            </w:pPr>
          </w:p>
        </w:tc>
        <w:tc>
          <w:tcPr>
            <w:tcW w:w="3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113EEA" w:rsidP="00113EEA">
            <w:pPr>
              <w:pStyle w:val="aa"/>
              <w:tabs>
                <w:tab w:val="left" w:pos="109"/>
                <w:tab w:val="left" w:pos="534"/>
                <w:tab w:val="left" w:pos="676"/>
              </w:tabs>
              <w:ind w:left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2 </w:t>
            </w:r>
            <w:r w:rsidR="008A3442">
              <w:rPr>
                <w:color w:val="000000"/>
                <w:lang w:eastAsia="en-US"/>
              </w:rPr>
              <w:t xml:space="preserve">Мікроскопічний опис </w:t>
            </w:r>
            <w:proofErr w:type="spellStart"/>
            <w:r w:rsidR="00F353BD">
              <w:rPr>
                <w:color w:val="000000"/>
                <w:lang w:eastAsia="en-US"/>
              </w:rPr>
              <w:t>мацералів</w:t>
            </w:r>
            <w:proofErr w:type="spellEnd"/>
            <w:r w:rsidR="00F353BD">
              <w:rPr>
                <w:color w:val="000000"/>
                <w:lang w:eastAsia="en-US"/>
              </w:rPr>
              <w:t xml:space="preserve"> </w:t>
            </w:r>
            <w:r w:rsidR="008A3442">
              <w:rPr>
                <w:color w:val="000000"/>
                <w:lang w:eastAsia="en-US"/>
              </w:rPr>
              <w:t xml:space="preserve">вугілля у прохідному світлі. 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F6178C" w:rsidP="00113EEA">
            <w:pPr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113EEA">
              <w:rPr>
                <w:bCs/>
                <w:lang w:eastAsia="en-US"/>
              </w:rPr>
              <w:t>0</w:t>
            </w:r>
          </w:p>
        </w:tc>
      </w:tr>
      <w:tr w:rsidR="00FA5FEB" w:rsidTr="00113EEA">
        <w:trPr>
          <w:trHeight w:val="20"/>
        </w:trPr>
        <w:tc>
          <w:tcPr>
            <w:tcW w:w="4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EB" w:rsidRDefault="00FA5FEB" w:rsidP="00113EEA">
            <w:pPr>
              <w:jc w:val="right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РАЗОМ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5FEB" w:rsidRDefault="00F6178C" w:rsidP="00113EEA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  <w:r w:rsidR="00113EEA">
              <w:rPr>
                <w:b/>
                <w:bCs/>
                <w:lang w:eastAsia="en-US"/>
              </w:rPr>
              <w:t>20</w:t>
            </w:r>
          </w:p>
        </w:tc>
      </w:tr>
      <w:bookmarkEnd w:id="7"/>
    </w:tbl>
    <w:p w:rsidR="00FA5FEB" w:rsidRDefault="00FA5FEB" w:rsidP="00FA5FEB"/>
    <w:p w:rsidR="00FA5FEB" w:rsidRDefault="00FA5FEB" w:rsidP="00FA5FEB">
      <w:pPr>
        <w:pStyle w:val="a3"/>
        <w:suppressLineNumbers/>
        <w:suppressAutoHyphens/>
        <w:spacing w:before="360" w:after="120" w:line="252" w:lineRule="auto"/>
        <w:jc w:val="center"/>
        <w:outlineLvl w:val="0"/>
        <w:rPr>
          <w:sz w:val="28"/>
          <w:szCs w:val="28"/>
        </w:rPr>
      </w:pPr>
      <w:bookmarkStart w:id="8" w:name="_Toc523035526"/>
      <w:r>
        <w:rPr>
          <w:sz w:val="28"/>
          <w:szCs w:val="28"/>
        </w:rPr>
        <w:t>6 ОЦІНЮВАННЯ РЕЗУЛЬТАТІВ НАВЧАННЯ</w:t>
      </w:r>
      <w:bookmarkEnd w:id="8"/>
    </w:p>
    <w:p w:rsidR="00FA5FEB" w:rsidRDefault="00FA5FEB" w:rsidP="00FA5FEB">
      <w:pPr>
        <w:widowControl w:val="0"/>
        <w:suppressLineNumbers/>
        <w:suppressAutoHyphens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Сертифікація досягнень студентів здійснюється за допомогою прозорих процедур, що ґрунтуються на об’єктивних критеріях відповідно до Положення </w:t>
      </w:r>
      <w:r>
        <w:rPr>
          <w:bCs/>
          <w:sz w:val="28"/>
          <w:szCs w:val="28"/>
        </w:rPr>
        <w:t>університету «</w:t>
      </w:r>
      <w:r>
        <w:rPr>
          <w:sz w:val="28"/>
          <w:szCs w:val="28"/>
        </w:rPr>
        <w:t>Про оцінювання результатів навчання здобувачів вищої освіти»</w:t>
      </w:r>
      <w:r>
        <w:rPr>
          <w:bCs/>
          <w:sz w:val="28"/>
          <w:szCs w:val="28"/>
        </w:rPr>
        <w:t>.</w:t>
      </w:r>
    </w:p>
    <w:p w:rsidR="00FA5FEB" w:rsidRDefault="00FA5FEB" w:rsidP="00FA5FEB">
      <w:pPr>
        <w:pStyle w:val="Default"/>
        <w:widowControl w:val="0"/>
        <w:suppressLineNumbers/>
        <w:suppressAutoHyphens/>
        <w:spacing w:after="12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Досягнутий рівень </w:t>
      </w:r>
      <w:proofErr w:type="spellStart"/>
      <w:r>
        <w:rPr>
          <w:sz w:val="28"/>
          <w:szCs w:val="28"/>
          <w:lang w:val="uk-UA"/>
        </w:rPr>
        <w:t>компетентностей</w:t>
      </w:r>
      <w:proofErr w:type="spellEnd"/>
      <w:r>
        <w:rPr>
          <w:sz w:val="28"/>
          <w:szCs w:val="28"/>
          <w:lang w:val="uk-UA"/>
        </w:rPr>
        <w:t xml:space="preserve"> відносно очікуваних, що ідентифікований під час контрольних заходів, відображає</w:t>
      </w:r>
      <w:r>
        <w:rPr>
          <w:bCs/>
          <w:sz w:val="28"/>
          <w:szCs w:val="28"/>
          <w:lang w:val="uk-UA"/>
        </w:rPr>
        <w:t xml:space="preserve"> реальний результат навчання студента за дисципліною</w:t>
      </w:r>
      <w:r>
        <w:rPr>
          <w:sz w:val="28"/>
          <w:szCs w:val="28"/>
          <w:lang w:val="uk-UA"/>
        </w:rPr>
        <w:t>.</w:t>
      </w:r>
    </w:p>
    <w:p w:rsidR="00FA5FEB" w:rsidRDefault="00FA5FEB" w:rsidP="00FA5FEB">
      <w:pPr>
        <w:pStyle w:val="a3"/>
        <w:suppressLineNumbers/>
        <w:suppressAutoHyphens/>
        <w:spacing w:before="240" w:after="120" w:line="252" w:lineRule="auto"/>
        <w:ind w:firstLine="567"/>
        <w:outlineLvl w:val="0"/>
        <w:rPr>
          <w:sz w:val="28"/>
          <w:szCs w:val="28"/>
        </w:rPr>
      </w:pPr>
      <w:bookmarkStart w:id="9" w:name="_Toc523035527"/>
      <w:r>
        <w:rPr>
          <w:sz w:val="28"/>
          <w:szCs w:val="28"/>
        </w:rPr>
        <w:t>6.1 Шкали</w:t>
      </w:r>
      <w:bookmarkEnd w:id="9"/>
    </w:p>
    <w:p w:rsidR="00FA5FEB" w:rsidRDefault="00FA5FEB" w:rsidP="00FA5FEB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Оцінювання навчальних досягнень студентів НТУ «ДП» здійснюється за рейтинговою (100-бальною) та інституційною шкалами. Остання необхідна (за офіційною відсутністю національної шкали) для </w:t>
      </w:r>
      <w:r>
        <w:rPr>
          <w:sz w:val="28"/>
          <w:szCs w:val="28"/>
          <w:shd w:val="clear" w:color="auto" w:fill="FFFFFF"/>
        </w:rPr>
        <w:t xml:space="preserve">конвертації (переведення) </w:t>
      </w:r>
      <w:r>
        <w:rPr>
          <w:sz w:val="28"/>
          <w:szCs w:val="28"/>
        </w:rPr>
        <w:t>оцінок мобільних студентів.</w:t>
      </w:r>
    </w:p>
    <w:p w:rsidR="00FA5FEB" w:rsidRDefault="00FA5FEB" w:rsidP="00FA5FEB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/>
        <w:jc w:val="center"/>
        <w:rPr>
          <w:b/>
          <w:bCs/>
          <w:i/>
        </w:rPr>
      </w:pPr>
      <w:r>
        <w:rPr>
          <w:b/>
          <w:bCs/>
          <w:i/>
        </w:rPr>
        <w:t>Шкали оцінювання навчальних досягнень студентів НТУ «ДП»</w:t>
      </w:r>
    </w:p>
    <w:tbl>
      <w:tblPr>
        <w:tblW w:w="597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2985"/>
      </w:tblGrid>
      <w:tr w:rsidR="00FA5FEB" w:rsidTr="00FA5FEB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Рейтингова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Інституційна</w:t>
            </w:r>
          </w:p>
        </w:tc>
      </w:tr>
      <w:tr w:rsidR="00FA5FEB" w:rsidTr="00FA5FEB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90…100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відмінно / </w:t>
            </w:r>
            <w:proofErr w:type="spellStart"/>
            <w:r>
              <w:rPr>
                <w:lang w:eastAsia="en-US"/>
              </w:rPr>
              <w:t>Excellent</w:t>
            </w:r>
            <w:proofErr w:type="spellEnd"/>
          </w:p>
        </w:tc>
      </w:tr>
      <w:tr w:rsidR="00FA5FEB" w:rsidTr="00FA5FEB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74…89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добре / </w:t>
            </w:r>
            <w:proofErr w:type="spellStart"/>
            <w:r>
              <w:rPr>
                <w:lang w:eastAsia="en-US"/>
              </w:rPr>
              <w:t>Good</w:t>
            </w:r>
            <w:proofErr w:type="spellEnd"/>
          </w:p>
        </w:tc>
      </w:tr>
      <w:tr w:rsidR="00FA5FEB" w:rsidTr="00FA5FEB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60…73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задовільно / </w:t>
            </w:r>
            <w:proofErr w:type="spellStart"/>
            <w:r>
              <w:rPr>
                <w:lang w:eastAsia="en-US"/>
              </w:rPr>
              <w:t>Satisfactory</w:t>
            </w:r>
            <w:proofErr w:type="spellEnd"/>
          </w:p>
        </w:tc>
      </w:tr>
      <w:tr w:rsidR="00FA5FEB" w:rsidTr="00FA5FEB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0…59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незадовільно / </w:t>
            </w:r>
            <w:proofErr w:type="spellStart"/>
            <w:r>
              <w:rPr>
                <w:lang w:eastAsia="en-US"/>
              </w:rPr>
              <w:t>Fail</w:t>
            </w:r>
            <w:proofErr w:type="spellEnd"/>
          </w:p>
        </w:tc>
      </w:tr>
    </w:tbl>
    <w:p w:rsidR="00FA5FEB" w:rsidRDefault="00FA5FEB" w:rsidP="00113EE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Кредити навчальної дисципліни зараховується, якщо студент отримав підсумкову оцінку не менше 60-ти балів. Нижча оцінка вважається академічною заборгованістю, що підлягає ліквідації відповідно до Положення про організацію освітнього процесу НТУ «ДП».</w:t>
      </w:r>
    </w:p>
    <w:p w:rsidR="00113EEA" w:rsidRDefault="00113EEA" w:rsidP="00113EEA">
      <w:pPr>
        <w:pStyle w:val="a3"/>
        <w:suppressLineNumbers/>
        <w:suppressAutoHyphens/>
        <w:ind w:firstLine="567"/>
        <w:outlineLvl w:val="0"/>
        <w:rPr>
          <w:sz w:val="28"/>
          <w:szCs w:val="28"/>
        </w:rPr>
      </w:pPr>
      <w:bookmarkStart w:id="10" w:name="_Toc523035528"/>
    </w:p>
    <w:p w:rsidR="00FA5FEB" w:rsidRDefault="00FA5FEB" w:rsidP="00113EEA">
      <w:pPr>
        <w:pStyle w:val="a3"/>
        <w:suppressLineNumbers/>
        <w:suppressAutoHyphens/>
        <w:ind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6.2 Засоби та процедури</w:t>
      </w:r>
      <w:bookmarkEnd w:id="10"/>
    </w:p>
    <w:p w:rsidR="00FA5FEB" w:rsidRDefault="00FA5FEB" w:rsidP="00113EEA">
      <w:pPr>
        <w:pStyle w:val="13"/>
        <w:keepNext w:val="0"/>
        <w:suppressLineNumbers/>
        <w:suppressAutoHyphens/>
        <w:spacing w:before="0" w:after="0"/>
        <w:ind w:firstLine="567"/>
        <w:jc w:val="both"/>
        <w:rPr>
          <w:b w:val="0"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Зміст засобів діагностики спрямовано на контроль рівня сформованості </w:t>
      </w:r>
      <w:r>
        <w:rPr>
          <w:b w:val="0"/>
          <w:sz w:val="28"/>
          <w:szCs w:val="28"/>
        </w:rPr>
        <w:t xml:space="preserve">знань, умінь, комунікації, автономності та відповідальності студента за вимогами НРК до </w:t>
      </w:r>
      <w:r w:rsidR="00113EEA">
        <w:rPr>
          <w:b w:val="0"/>
          <w:sz w:val="28"/>
          <w:szCs w:val="28"/>
        </w:rPr>
        <w:t>6</w:t>
      </w:r>
      <w:r>
        <w:rPr>
          <w:b w:val="0"/>
          <w:sz w:val="28"/>
          <w:szCs w:val="28"/>
        </w:rPr>
        <w:t>-го кваліфікаційного рівня під час демонстрації регламентованих робочою програмою результатів навчання.</w:t>
      </w:r>
    </w:p>
    <w:p w:rsidR="00FA5FEB" w:rsidRDefault="00FA5FEB" w:rsidP="00113EEA">
      <w:pPr>
        <w:suppressLineNumbers/>
        <w:suppressAutoHyphens/>
        <w:autoSpaceDE w:val="0"/>
        <w:autoSpaceDN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Студент на контрольних заходах має виконувати завдання, орієнтовані виключно на демонстрацію дисциплінарних результатів навчання (розділ 2).</w:t>
      </w:r>
    </w:p>
    <w:p w:rsidR="00FA5FEB" w:rsidRDefault="00FA5FEB" w:rsidP="00113EEA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Засоби діагностики, що н</w:t>
      </w:r>
      <w:r>
        <w:rPr>
          <w:bCs/>
          <w:sz w:val="28"/>
          <w:szCs w:val="28"/>
        </w:rPr>
        <w:t>адаються студентам на контрольних заходах у вигляді завдань для поточного та підсумкового контролю, ф</w:t>
      </w:r>
      <w:r>
        <w:rPr>
          <w:sz w:val="28"/>
          <w:szCs w:val="28"/>
        </w:rPr>
        <w:t xml:space="preserve">ормуються шляхом </w:t>
      </w:r>
      <w:r>
        <w:rPr>
          <w:bCs/>
          <w:sz w:val="28"/>
          <w:szCs w:val="28"/>
        </w:rPr>
        <w:t>конкретизації вихідних даних та способу демонстрації дисциплінарних результатів навчання.</w:t>
      </w:r>
    </w:p>
    <w:p w:rsidR="00FA5FEB" w:rsidRDefault="00FA5FEB" w:rsidP="00113EEA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Засоби діагностики (контрольні завдання) для поточного та підсумкового контролю дисципліни затверджуються кафедрою. </w:t>
      </w:r>
    </w:p>
    <w:p w:rsidR="00FA5FEB" w:rsidRDefault="00FA5FEB" w:rsidP="00113EEA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Види засобів діагностики та процедур оцінювання для поточного та підсумкового контролю дисципліни подано нижче. </w:t>
      </w:r>
    </w:p>
    <w:p w:rsidR="00FA5FEB" w:rsidRDefault="00FA5FEB" w:rsidP="00113EEA">
      <w:pPr>
        <w:widowControl w:val="0"/>
        <w:suppressLineNumbers/>
        <w:suppressAutoHyphens/>
        <w:jc w:val="center"/>
        <w:rPr>
          <w:b/>
          <w:i/>
        </w:rPr>
      </w:pPr>
    </w:p>
    <w:p w:rsidR="00FA5FEB" w:rsidRDefault="00FA5FEB" w:rsidP="00FA5FEB">
      <w:pPr>
        <w:widowControl w:val="0"/>
        <w:suppressLineNumbers/>
        <w:suppressAutoHyphens/>
        <w:spacing w:before="120" w:after="240"/>
        <w:jc w:val="center"/>
        <w:rPr>
          <w:b/>
          <w:bCs/>
        </w:rPr>
      </w:pPr>
      <w:r>
        <w:rPr>
          <w:b/>
          <w:i/>
        </w:rPr>
        <w:t>Засоби діагностики та процедури оцінювання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716"/>
        <w:gridCol w:w="1954"/>
        <w:gridCol w:w="1482"/>
        <w:gridCol w:w="2625"/>
      </w:tblGrid>
      <w:tr w:rsidR="00FA5FEB" w:rsidTr="0098095A">
        <w:trPr>
          <w:cantSplit/>
          <w:jc w:val="center"/>
        </w:trPr>
        <w:tc>
          <w:tcPr>
            <w:tcW w:w="2739" w:type="pct"/>
            <w:gridSpan w:val="3"/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ПОТОЧНИЙ КОНТРОЛЬ</w:t>
            </w:r>
          </w:p>
        </w:tc>
        <w:tc>
          <w:tcPr>
            <w:tcW w:w="2261" w:type="pct"/>
            <w:gridSpan w:val="2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ПІДСУМКОВИЙ КОНТРОЛЬ</w:t>
            </w:r>
          </w:p>
        </w:tc>
      </w:tr>
      <w:tr w:rsidR="00FA5FEB" w:rsidTr="0098095A">
        <w:trPr>
          <w:cantSplit/>
          <w:jc w:val="center"/>
        </w:trPr>
        <w:tc>
          <w:tcPr>
            <w:tcW w:w="718" w:type="pct"/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ind w:left="6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навчальне заняття</w:t>
            </w:r>
          </w:p>
        </w:tc>
        <w:tc>
          <w:tcPr>
            <w:tcW w:w="945" w:type="pct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засоби діагностики</w:t>
            </w:r>
          </w:p>
        </w:tc>
        <w:tc>
          <w:tcPr>
            <w:tcW w:w="1075" w:type="pct"/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процедури</w:t>
            </w:r>
          </w:p>
        </w:tc>
        <w:tc>
          <w:tcPr>
            <w:tcW w:w="816" w:type="pct"/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засоби діагностики</w:t>
            </w:r>
          </w:p>
        </w:tc>
        <w:tc>
          <w:tcPr>
            <w:tcW w:w="1445" w:type="pct"/>
            <w:vAlign w:val="center"/>
            <w:hideMark/>
          </w:tcPr>
          <w:p w:rsidR="00FA5FEB" w:rsidRDefault="00FA5FEB">
            <w:pPr>
              <w:autoSpaceDE w:val="0"/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процедури</w:t>
            </w:r>
          </w:p>
        </w:tc>
      </w:tr>
      <w:tr w:rsidR="00FA5FEB" w:rsidTr="0098095A">
        <w:trPr>
          <w:cantSplit/>
          <w:jc w:val="center"/>
        </w:trPr>
        <w:tc>
          <w:tcPr>
            <w:tcW w:w="718" w:type="pct"/>
            <w:hideMark/>
          </w:tcPr>
          <w:p w:rsidR="00FA5FEB" w:rsidRDefault="00FA5FEB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лекції</w:t>
            </w:r>
          </w:p>
        </w:tc>
        <w:tc>
          <w:tcPr>
            <w:tcW w:w="945" w:type="pct"/>
            <w:tcMar>
              <w:top w:w="0" w:type="dxa"/>
              <w:left w:w="57" w:type="dxa"/>
              <w:bottom w:w="0" w:type="dxa"/>
              <w:right w:w="0" w:type="dxa"/>
            </w:tcMar>
            <w:hideMark/>
          </w:tcPr>
          <w:p w:rsidR="00FA5FEB" w:rsidRDefault="00FA5FEB">
            <w:pPr>
              <w:autoSpaceDE w:val="0"/>
              <w:snapToGrid w:val="0"/>
              <w:spacing w:line="240" w:lineRule="atLeast"/>
              <w:rPr>
                <w:b/>
                <w:lang w:eastAsia="en-US"/>
              </w:rPr>
            </w:pPr>
            <w:r>
              <w:rPr>
                <w:lang w:eastAsia="en-US"/>
              </w:rPr>
              <w:t>контрольні завдання за кожною темою</w:t>
            </w:r>
          </w:p>
        </w:tc>
        <w:tc>
          <w:tcPr>
            <w:tcW w:w="1075" w:type="pct"/>
            <w:hideMark/>
          </w:tcPr>
          <w:p w:rsidR="00FA5FEB" w:rsidRDefault="00FA5FEB">
            <w:pPr>
              <w:autoSpaceDE w:val="0"/>
              <w:snapToGrid w:val="0"/>
              <w:spacing w:line="240" w:lineRule="atLeast"/>
              <w:ind w:left="48"/>
              <w:rPr>
                <w:lang w:eastAsia="en-US"/>
              </w:rPr>
            </w:pPr>
            <w:r>
              <w:rPr>
                <w:lang w:eastAsia="en-US"/>
              </w:rPr>
              <w:t>виконання завдання під час лекцій</w:t>
            </w:r>
          </w:p>
        </w:tc>
        <w:tc>
          <w:tcPr>
            <w:tcW w:w="816" w:type="pct"/>
            <w:vMerge w:val="restart"/>
          </w:tcPr>
          <w:p w:rsidR="00FA5FEB" w:rsidRDefault="00FA5FEB">
            <w:pPr>
              <w:autoSpaceDE w:val="0"/>
              <w:snapToGrid w:val="0"/>
              <w:spacing w:line="240" w:lineRule="atLeast"/>
              <w:ind w:left="48"/>
              <w:rPr>
                <w:lang w:eastAsia="en-US"/>
              </w:rPr>
            </w:pPr>
          </w:p>
          <w:p w:rsidR="00FA5FEB" w:rsidRDefault="00FA5FEB">
            <w:pPr>
              <w:autoSpaceDE w:val="0"/>
              <w:snapToGrid w:val="0"/>
              <w:spacing w:line="240" w:lineRule="atLeast"/>
              <w:ind w:left="48"/>
              <w:rPr>
                <w:lang w:eastAsia="en-US"/>
              </w:rPr>
            </w:pPr>
          </w:p>
          <w:p w:rsidR="00FA5FEB" w:rsidRDefault="00FA5FEB">
            <w:pPr>
              <w:autoSpaceDE w:val="0"/>
              <w:snapToGrid w:val="0"/>
              <w:spacing w:line="240" w:lineRule="atLeast"/>
              <w:ind w:left="48"/>
              <w:rPr>
                <w:lang w:eastAsia="en-US"/>
              </w:rPr>
            </w:pPr>
          </w:p>
          <w:p w:rsidR="00FA5FEB" w:rsidRDefault="00FA5FEB">
            <w:pPr>
              <w:autoSpaceDE w:val="0"/>
              <w:snapToGrid w:val="0"/>
              <w:spacing w:line="240" w:lineRule="atLeast"/>
              <w:ind w:left="48"/>
              <w:rPr>
                <w:lang w:eastAsia="en-US"/>
              </w:rPr>
            </w:pPr>
          </w:p>
          <w:p w:rsidR="00FA5FEB" w:rsidRDefault="00FA5FEB">
            <w:pPr>
              <w:autoSpaceDE w:val="0"/>
              <w:snapToGrid w:val="0"/>
              <w:spacing w:line="240" w:lineRule="atLeast"/>
              <w:ind w:left="48"/>
              <w:rPr>
                <w:lang w:eastAsia="en-US"/>
              </w:rPr>
            </w:pPr>
          </w:p>
          <w:p w:rsidR="00FA5FEB" w:rsidRDefault="00FA5FEB">
            <w:pPr>
              <w:autoSpaceDE w:val="0"/>
              <w:snapToGrid w:val="0"/>
              <w:spacing w:line="240" w:lineRule="atLeast"/>
              <w:ind w:left="48"/>
              <w:rPr>
                <w:lang w:eastAsia="en-US"/>
              </w:rPr>
            </w:pPr>
            <w:r>
              <w:rPr>
                <w:lang w:eastAsia="en-US"/>
              </w:rPr>
              <w:t>комплексна контрольна робота (ККР)</w:t>
            </w:r>
          </w:p>
        </w:tc>
        <w:tc>
          <w:tcPr>
            <w:tcW w:w="1445" w:type="pct"/>
            <w:vMerge w:val="restart"/>
          </w:tcPr>
          <w:p w:rsidR="00FA5FEB" w:rsidRDefault="00FA5FEB">
            <w:pPr>
              <w:autoSpaceDE w:val="0"/>
              <w:snapToGrid w:val="0"/>
              <w:spacing w:line="240" w:lineRule="atLeast"/>
              <w:ind w:left="45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визначення середньозваженого результату поточних контролів;</w:t>
            </w:r>
          </w:p>
          <w:p w:rsidR="00FA5FEB" w:rsidRDefault="00FA5FEB">
            <w:pPr>
              <w:autoSpaceDE w:val="0"/>
              <w:snapToGrid w:val="0"/>
              <w:spacing w:line="240" w:lineRule="atLeast"/>
              <w:ind w:left="45"/>
              <w:rPr>
                <w:color w:val="000000"/>
                <w:lang w:eastAsia="en-US"/>
              </w:rPr>
            </w:pPr>
          </w:p>
          <w:p w:rsidR="00FA5FEB" w:rsidRDefault="00FA5FEB">
            <w:pPr>
              <w:autoSpaceDE w:val="0"/>
              <w:snapToGrid w:val="0"/>
              <w:spacing w:line="240" w:lineRule="atLeast"/>
              <w:ind w:left="48"/>
              <w:rPr>
                <w:lang w:eastAsia="en-US"/>
              </w:rPr>
            </w:pPr>
            <w:r>
              <w:rPr>
                <w:lang w:eastAsia="en-US"/>
              </w:rPr>
              <w:t>виконання ККР під час екзамену за бажанням студента</w:t>
            </w:r>
          </w:p>
        </w:tc>
      </w:tr>
      <w:tr w:rsidR="0098095A" w:rsidTr="0098095A">
        <w:trPr>
          <w:cantSplit/>
          <w:trHeight w:val="1114"/>
          <w:jc w:val="center"/>
        </w:trPr>
        <w:tc>
          <w:tcPr>
            <w:tcW w:w="718" w:type="pct"/>
            <w:hideMark/>
          </w:tcPr>
          <w:p w:rsidR="0098095A" w:rsidRDefault="0098095A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лабораторні</w:t>
            </w:r>
          </w:p>
        </w:tc>
        <w:tc>
          <w:tcPr>
            <w:tcW w:w="945" w:type="pct"/>
            <w:tcMar>
              <w:top w:w="0" w:type="dxa"/>
              <w:left w:w="57" w:type="dxa"/>
              <w:bottom w:w="0" w:type="dxa"/>
              <w:right w:w="0" w:type="dxa"/>
            </w:tcMar>
            <w:hideMark/>
          </w:tcPr>
          <w:p w:rsidR="0098095A" w:rsidRDefault="0098095A">
            <w:pPr>
              <w:autoSpaceDE w:val="0"/>
              <w:snapToGrid w:val="0"/>
              <w:spacing w:line="240" w:lineRule="atLeast"/>
              <w:rPr>
                <w:b/>
                <w:lang w:eastAsia="en-US"/>
              </w:rPr>
            </w:pPr>
            <w:r>
              <w:rPr>
                <w:lang w:eastAsia="en-US"/>
              </w:rPr>
              <w:t>захист лабораторних робіт</w:t>
            </w:r>
          </w:p>
        </w:tc>
        <w:tc>
          <w:tcPr>
            <w:tcW w:w="1075" w:type="pct"/>
            <w:hideMark/>
          </w:tcPr>
          <w:p w:rsidR="0098095A" w:rsidRDefault="0098095A" w:rsidP="0098095A">
            <w:pPr>
              <w:autoSpaceDE w:val="0"/>
              <w:snapToGrid w:val="0"/>
              <w:spacing w:line="240" w:lineRule="atLeast"/>
              <w:ind w:left="48"/>
              <w:rPr>
                <w:lang w:eastAsia="en-US"/>
              </w:rPr>
            </w:pPr>
            <w:r>
              <w:rPr>
                <w:lang w:eastAsia="en-US"/>
              </w:rPr>
              <w:t>виконання лабораторних робіт</w:t>
            </w:r>
          </w:p>
        </w:tc>
        <w:tc>
          <w:tcPr>
            <w:tcW w:w="0" w:type="auto"/>
            <w:vMerge/>
            <w:vAlign w:val="center"/>
            <w:hideMark/>
          </w:tcPr>
          <w:p w:rsidR="0098095A" w:rsidRDefault="0098095A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095A" w:rsidRDefault="0098095A">
            <w:pPr>
              <w:rPr>
                <w:lang w:eastAsia="en-US"/>
              </w:rPr>
            </w:pPr>
          </w:p>
        </w:tc>
      </w:tr>
    </w:tbl>
    <w:p w:rsidR="00FA5FEB" w:rsidRDefault="00FA5FEB" w:rsidP="00FA5FEB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bookmarkStart w:id="11" w:name="_Hlk501707960"/>
      <w:bookmarkStart w:id="12" w:name="_Hlk500614565"/>
    </w:p>
    <w:p w:rsidR="00FA5FEB" w:rsidRDefault="00FA5FEB" w:rsidP="00113EE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 час поточного контролю лекційні заняття оцінюються шляхом визначення якості виконання контрольних конкретизованих завдань. Лабораторні заняття оцінюються якістю виконання </w:t>
      </w:r>
      <w:r w:rsidR="0098095A">
        <w:rPr>
          <w:color w:val="000000"/>
          <w:sz w:val="28"/>
          <w:szCs w:val="28"/>
        </w:rPr>
        <w:t>лабораторних робіт</w:t>
      </w:r>
      <w:r>
        <w:rPr>
          <w:color w:val="000000"/>
          <w:sz w:val="28"/>
          <w:szCs w:val="28"/>
        </w:rPr>
        <w:t>.</w:t>
      </w:r>
    </w:p>
    <w:p w:rsidR="00FA5FEB" w:rsidRDefault="00FA5FEB" w:rsidP="00113EEA">
      <w:pPr>
        <w:widowControl w:val="0"/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Якщо зміст певного виду занять підпорядковано декільком </w:t>
      </w:r>
      <w:r w:rsidR="0098095A">
        <w:rPr>
          <w:color w:val="000000"/>
          <w:sz w:val="28"/>
          <w:szCs w:val="28"/>
        </w:rPr>
        <w:t>складовим</w:t>
      </w:r>
      <w:r>
        <w:rPr>
          <w:color w:val="000000"/>
          <w:sz w:val="28"/>
          <w:szCs w:val="28"/>
        </w:rPr>
        <w:t>, то інтегральне значення оцінки може визначатися з урахуванням вагових коефіцієнтів, що встановлюються викладачем.</w:t>
      </w:r>
    </w:p>
    <w:p w:rsidR="00FA5FEB" w:rsidRDefault="00FA5FEB" w:rsidP="00113EEA">
      <w:pPr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bookmarkStart w:id="13" w:name="_Hlk501708007"/>
      <w:bookmarkEnd w:id="11"/>
      <w:r>
        <w:rPr>
          <w:color w:val="000000"/>
          <w:sz w:val="28"/>
          <w:szCs w:val="28"/>
        </w:rPr>
        <w:t xml:space="preserve">За наявності рівня результатів поточних контролів з усіх видів навчальних занять не менше 60 балів, підсумковий контроль здійснюється </w:t>
      </w:r>
      <w:r>
        <w:rPr>
          <w:color w:val="000000"/>
          <w:sz w:val="28"/>
          <w:szCs w:val="28"/>
        </w:rPr>
        <w:lastRenderedPageBreak/>
        <w:t>без участі студента шляхом визначення середньозваженого значення поточних оцінок.</w:t>
      </w:r>
    </w:p>
    <w:bookmarkEnd w:id="12"/>
    <w:p w:rsidR="00FA5FEB" w:rsidRDefault="00FA5FEB" w:rsidP="00113EE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Незалежно від результатів поточного контролю кожен студент під час екзамену має право виконувати ККР, яка містить завдання, що охоплюють ключові дисциплінарні результати навчання.</w:t>
      </w:r>
    </w:p>
    <w:p w:rsidR="00FA5FEB" w:rsidRDefault="00FA5FEB" w:rsidP="00113EEA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Кількість конкретизованих завдань ККР повинна відповідати відведеному часу </w:t>
      </w:r>
      <w:r>
        <w:rPr>
          <w:color w:val="000000"/>
          <w:sz w:val="28"/>
          <w:szCs w:val="28"/>
        </w:rPr>
        <w:t>на виконання. Кількість варіантів ККР має забезпечити індивідуалізацію завдання.</w:t>
      </w:r>
    </w:p>
    <w:p w:rsidR="00FA5FEB" w:rsidRDefault="00FA5FEB" w:rsidP="00113EE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Значення оцінки за виконання ККР визначається середньою оцінкою складових (конкретизованих завдань) і є остаточним.</w:t>
      </w:r>
    </w:p>
    <w:p w:rsidR="00FA5FEB" w:rsidRDefault="00FA5FEB" w:rsidP="00113EE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Інтегральне значення оцінки виконання ККР може визначатися з урахуванням вагових коефіцієнтів, що встановлюється кафедрою для </w:t>
      </w:r>
      <w:r w:rsidR="0098095A" w:rsidRPr="007C3A59">
        <w:rPr>
          <w:sz w:val="28"/>
          <w:szCs w:val="28"/>
        </w:rPr>
        <w:t xml:space="preserve">кожної складової опису кваліфікаційного рівня </w:t>
      </w:r>
      <w:r w:rsidR="0098095A" w:rsidRPr="00A02F06">
        <w:rPr>
          <w:sz w:val="28"/>
          <w:szCs w:val="28"/>
        </w:rPr>
        <w:t>НРК.</w:t>
      </w:r>
      <w:bookmarkEnd w:id="13"/>
    </w:p>
    <w:p w:rsidR="00FA5FEB" w:rsidRDefault="00FA5FEB" w:rsidP="00FA5FEB">
      <w:pPr>
        <w:pStyle w:val="a3"/>
        <w:suppressLineNumbers/>
        <w:suppressAutoHyphens/>
        <w:spacing w:before="360" w:after="120" w:line="252" w:lineRule="auto"/>
        <w:ind w:firstLine="567"/>
        <w:outlineLvl w:val="0"/>
        <w:rPr>
          <w:sz w:val="28"/>
          <w:szCs w:val="28"/>
        </w:rPr>
      </w:pPr>
      <w:bookmarkStart w:id="14" w:name="_Toc523035529"/>
      <w:r>
        <w:rPr>
          <w:sz w:val="28"/>
          <w:szCs w:val="28"/>
        </w:rPr>
        <w:t>6.3 Критерії</w:t>
      </w:r>
      <w:bookmarkEnd w:id="14"/>
    </w:p>
    <w:p w:rsidR="00FA5FEB" w:rsidRDefault="00FA5FEB" w:rsidP="00113EEA">
      <w:pPr>
        <w:pStyle w:val="13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Реальні результати навчання студента </w:t>
      </w:r>
      <w:r>
        <w:rPr>
          <w:b w:val="0"/>
          <w:sz w:val="28"/>
          <w:szCs w:val="28"/>
        </w:rPr>
        <w:t xml:space="preserve">ідентифікуються та вимірюються відносно очікуваних </w:t>
      </w:r>
      <w:r>
        <w:rPr>
          <w:b w:val="0"/>
          <w:bCs/>
          <w:kern w:val="0"/>
          <w:sz w:val="28"/>
          <w:szCs w:val="28"/>
        </w:rPr>
        <w:t>під час контрольних заходів за допомогою критеріїв, що описують дії</w:t>
      </w:r>
      <w:r>
        <w:rPr>
          <w:b w:val="0"/>
          <w:sz w:val="28"/>
          <w:szCs w:val="28"/>
        </w:rPr>
        <w:t xml:space="preserve"> студента для демонстрації досягнення результатів навчання.</w:t>
      </w:r>
    </w:p>
    <w:p w:rsidR="00FA5FEB" w:rsidRDefault="00FA5FEB" w:rsidP="00113EE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bCs/>
          <w:kern w:val="28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Для </w:t>
      </w:r>
      <w:r>
        <w:rPr>
          <w:bCs/>
          <w:kern w:val="28"/>
          <w:sz w:val="28"/>
          <w:szCs w:val="28"/>
          <w:lang w:val="uk-UA"/>
        </w:rPr>
        <w:t xml:space="preserve">оцінювання виконання контрольних завдань під час поточного контролю лекційних і лабораторних занять в якості </w:t>
      </w:r>
      <w:proofErr w:type="spellStart"/>
      <w:r>
        <w:rPr>
          <w:bCs/>
          <w:kern w:val="28"/>
          <w:sz w:val="28"/>
          <w:szCs w:val="28"/>
          <w:lang w:val="uk-UA"/>
        </w:rPr>
        <w:t>критерія</w:t>
      </w:r>
      <w:proofErr w:type="spellEnd"/>
      <w:r>
        <w:rPr>
          <w:bCs/>
          <w:kern w:val="28"/>
          <w:sz w:val="28"/>
          <w:szCs w:val="28"/>
          <w:lang w:val="uk-UA"/>
        </w:rPr>
        <w:t xml:space="preserve"> використовується коефіцієнт засвоєння, що автоматично адаптує показник оцінки до рейтингової шкали:</w:t>
      </w:r>
    </w:p>
    <w:p w:rsidR="00FA5FEB" w:rsidRDefault="00FA5FEB" w:rsidP="00FA5FEB">
      <w:pPr>
        <w:spacing w:before="120" w:after="120"/>
        <w:jc w:val="center"/>
        <w:rPr>
          <w:bCs/>
          <w:kern w:val="28"/>
          <w:sz w:val="28"/>
          <w:szCs w:val="28"/>
        </w:rPr>
      </w:pPr>
      <w:proofErr w:type="spellStart"/>
      <w:r>
        <w:rPr>
          <w:bCs/>
          <w:kern w:val="28"/>
          <w:sz w:val="28"/>
          <w:szCs w:val="28"/>
        </w:rPr>
        <w:t>О</w:t>
      </w:r>
      <w:r>
        <w:rPr>
          <w:bCs/>
          <w:i/>
          <w:kern w:val="28"/>
          <w:sz w:val="28"/>
          <w:szCs w:val="28"/>
          <w:vertAlign w:val="subscript"/>
        </w:rPr>
        <w:t>i</w:t>
      </w:r>
      <w:proofErr w:type="spellEnd"/>
      <w:r>
        <w:rPr>
          <w:bCs/>
          <w:kern w:val="28"/>
          <w:sz w:val="28"/>
          <w:szCs w:val="28"/>
        </w:rPr>
        <w:t xml:space="preserve"> = 100 </w:t>
      </w:r>
      <w:r>
        <w:rPr>
          <w:bCs/>
          <w:i/>
          <w:kern w:val="28"/>
          <w:sz w:val="28"/>
          <w:szCs w:val="28"/>
        </w:rPr>
        <w:t>a/m</w:t>
      </w:r>
      <w:r>
        <w:rPr>
          <w:bCs/>
          <w:kern w:val="28"/>
          <w:sz w:val="28"/>
          <w:szCs w:val="28"/>
        </w:rPr>
        <w:t>,</w:t>
      </w:r>
    </w:p>
    <w:p w:rsidR="00FA5FEB" w:rsidRDefault="00FA5FEB" w:rsidP="00113EEA">
      <w:pPr>
        <w:pStyle w:val="13"/>
        <w:keepNext w:val="0"/>
        <w:suppressLineNumbers/>
        <w:suppressAutoHyphens/>
        <w:spacing w:before="0" w:after="0"/>
        <w:jc w:val="both"/>
        <w:rPr>
          <w:b w:val="0"/>
          <w:bCs/>
          <w:kern w:val="0"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де </w:t>
      </w:r>
      <w:r>
        <w:rPr>
          <w:b w:val="0"/>
          <w:bCs/>
          <w:i/>
          <w:sz w:val="28"/>
          <w:szCs w:val="28"/>
        </w:rPr>
        <w:t>a</w:t>
      </w:r>
      <w:r>
        <w:rPr>
          <w:b w:val="0"/>
          <w:bCs/>
          <w:sz w:val="28"/>
          <w:szCs w:val="28"/>
        </w:rPr>
        <w:t xml:space="preserve"> – число правильних відповідей або виконаних суттєвих операцій відповідно до еталону рішення; </w:t>
      </w:r>
      <w:r>
        <w:rPr>
          <w:b w:val="0"/>
          <w:bCs/>
          <w:i/>
          <w:sz w:val="28"/>
          <w:szCs w:val="28"/>
        </w:rPr>
        <w:t>m</w:t>
      </w:r>
      <w:r>
        <w:rPr>
          <w:b w:val="0"/>
          <w:bCs/>
          <w:sz w:val="28"/>
          <w:szCs w:val="28"/>
        </w:rPr>
        <w:t xml:space="preserve"> – загальна кількість запитань або суттєвих операцій еталону</w:t>
      </w:r>
      <w:r>
        <w:rPr>
          <w:b w:val="0"/>
          <w:bCs/>
          <w:kern w:val="0"/>
          <w:sz w:val="28"/>
          <w:szCs w:val="28"/>
        </w:rPr>
        <w:t>.</w:t>
      </w:r>
    </w:p>
    <w:p w:rsidR="00FA5FEB" w:rsidRDefault="00FA5FEB" w:rsidP="00113EEA">
      <w:pPr>
        <w:pStyle w:val="13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Індивідуальні завдання та комплексні контрольні роботи оцінюються </w:t>
      </w:r>
      <w:proofErr w:type="spellStart"/>
      <w:r>
        <w:rPr>
          <w:b w:val="0"/>
          <w:bCs/>
          <w:sz w:val="28"/>
          <w:szCs w:val="28"/>
        </w:rPr>
        <w:t>експертно</w:t>
      </w:r>
      <w:proofErr w:type="spellEnd"/>
      <w:r>
        <w:rPr>
          <w:b w:val="0"/>
          <w:bCs/>
          <w:sz w:val="28"/>
          <w:szCs w:val="28"/>
        </w:rPr>
        <w:t xml:space="preserve"> за допомогою критеріїв, що характеризують співвідношення вимог до рівня </w:t>
      </w:r>
      <w:proofErr w:type="spellStart"/>
      <w:r>
        <w:rPr>
          <w:b w:val="0"/>
          <w:bCs/>
          <w:sz w:val="28"/>
          <w:szCs w:val="28"/>
        </w:rPr>
        <w:t>компетентностей</w:t>
      </w:r>
      <w:proofErr w:type="spellEnd"/>
      <w:r>
        <w:rPr>
          <w:b w:val="0"/>
          <w:bCs/>
          <w:sz w:val="28"/>
          <w:szCs w:val="28"/>
        </w:rPr>
        <w:t xml:space="preserve"> і показників оцінки за рейтинговою шкалою.</w:t>
      </w:r>
    </w:p>
    <w:p w:rsidR="0098095A" w:rsidRPr="00A02F06" w:rsidRDefault="0098095A" w:rsidP="0098095A">
      <w:pPr>
        <w:pStyle w:val="Default"/>
        <w:ind w:firstLine="567"/>
        <w:jc w:val="both"/>
        <w:rPr>
          <w:b/>
          <w:i/>
          <w:color w:val="auto"/>
          <w:lang w:val="uk-UA"/>
        </w:rPr>
      </w:pPr>
      <w:bookmarkStart w:id="15" w:name="_Toc523035530"/>
      <w:r w:rsidRPr="00A02F06">
        <w:rPr>
          <w:bCs/>
          <w:color w:val="auto"/>
          <w:sz w:val="28"/>
          <w:szCs w:val="28"/>
          <w:lang w:val="uk-UA"/>
        </w:rPr>
        <w:t xml:space="preserve">Зміст критеріїв спирається на </w:t>
      </w:r>
      <w:proofErr w:type="spellStart"/>
      <w:r w:rsidRPr="00A02F06">
        <w:rPr>
          <w:bCs/>
          <w:color w:val="auto"/>
          <w:sz w:val="28"/>
          <w:szCs w:val="28"/>
          <w:lang w:val="uk-UA"/>
        </w:rPr>
        <w:t>компетентністні</w:t>
      </w:r>
      <w:proofErr w:type="spellEnd"/>
      <w:r w:rsidRPr="00A02F06">
        <w:rPr>
          <w:bCs/>
          <w:color w:val="auto"/>
          <w:sz w:val="28"/>
          <w:szCs w:val="28"/>
          <w:lang w:val="uk-UA"/>
        </w:rPr>
        <w:t xml:space="preserve"> характеристики, визначені НРК для бакалаврського рівня вищої освіти </w:t>
      </w:r>
      <w:r w:rsidRPr="00A02F06">
        <w:rPr>
          <w:color w:val="auto"/>
          <w:sz w:val="28"/>
          <w:szCs w:val="28"/>
          <w:lang w:val="uk-UA"/>
        </w:rPr>
        <w:t>(подано нижче).</w:t>
      </w:r>
    </w:p>
    <w:p w:rsidR="0098095A" w:rsidRDefault="0098095A" w:rsidP="0098095A">
      <w:pPr>
        <w:spacing w:line="244" w:lineRule="auto"/>
        <w:ind w:left="2640" w:right="520" w:hanging="1569"/>
        <w:rPr>
          <w:rFonts w:eastAsia="Arial"/>
          <w:b/>
          <w:i/>
        </w:rPr>
      </w:pPr>
    </w:p>
    <w:p w:rsidR="0098095A" w:rsidRPr="00DB154F" w:rsidRDefault="0098095A" w:rsidP="0098095A">
      <w:pPr>
        <w:spacing w:line="244" w:lineRule="auto"/>
        <w:ind w:right="520" w:firstLine="567"/>
        <w:jc w:val="center"/>
        <w:rPr>
          <w:rFonts w:eastAsia="Arial"/>
          <w:b/>
          <w:i/>
          <w:sz w:val="28"/>
          <w:szCs w:val="28"/>
        </w:rPr>
      </w:pPr>
      <w:r w:rsidRPr="00DB154F">
        <w:rPr>
          <w:rFonts w:eastAsia="Arial"/>
          <w:b/>
          <w:i/>
          <w:sz w:val="28"/>
          <w:szCs w:val="28"/>
        </w:rPr>
        <w:t xml:space="preserve">Загальні критерії досягнення результатів навчання для </w:t>
      </w:r>
      <w:r>
        <w:rPr>
          <w:rFonts w:eastAsia="Arial"/>
          <w:b/>
          <w:i/>
          <w:sz w:val="28"/>
          <w:szCs w:val="28"/>
        </w:rPr>
        <w:t>6</w:t>
      </w:r>
      <w:r w:rsidRPr="00DB154F">
        <w:rPr>
          <w:rFonts w:eastAsia="Arial"/>
          <w:b/>
          <w:i/>
          <w:sz w:val="28"/>
          <w:szCs w:val="28"/>
        </w:rPr>
        <w:t>-го кваліфікаційного рівня за НРК (бакалавр)</w:t>
      </w:r>
    </w:p>
    <w:p w:rsidR="0098095A" w:rsidRPr="00DB154F" w:rsidRDefault="0098095A" w:rsidP="0098095A">
      <w:pPr>
        <w:spacing w:line="280" w:lineRule="exact"/>
        <w:ind w:firstLine="567"/>
        <w:jc w:val="center"/>
        <w:rPr>
          <w:i/>
          <w:sz w:val="28"/>
          <w:szCs w:val="28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1"/>
        <w:gridCol w:w="20"/>
        <w:gridCol w:w="5609"/>
        <w:gridCol w:w="17"/>
        <w:gridCol w:w="1343"/>
      </w:tblGrid>
      <w:tr w:rsidR="0098095A" w:rsidTr="0098095A">
        <w:trPr>
          <w:tblHeader/>
        </w:trPr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Опис кваліфікаційного рівня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Вимоги до знань, умінь/навичок, комунікації, відповідальності і автономії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Показник</w:t>
            </w:r>
          </w:p>
          <w:p w:rsidR="0098095A" w:rsidRDefault="0098095A" w:rsidP="0098095A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 xml:space="preserve">оцінки </w:t>
            </w:r>
          </w:p>
        </w:tc>
      </w:tr>
      <w:tr w:rsidR="0098095A" w:rsidTr="0098095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Знання</w:t>
            </w:r>
            <w:r>
              <w:rPr>
                <w:b/>
              </w:rPr>
              <w:t xml:space="preserve"> </w:t>
            </w:r>
          </w:p>
        </w:tc>
      </w:tr>
      <w:tr w:rsidR="0098095A" w:rsidTr="0098095A">
        <w:tc>
          <w:tcPr>
            <w:tcW w:w="12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numPr>
                <w:ilvl w:val="0"/>
                <w:numId w:val="13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 xml:space="preserve">концептуальні наукові та практичні знання, критичне </w:t>
            </w:r>
            <w:r>
              <w:lastRenderedPageBreak/>
              <w:t>осмислення теорій, принципів, методів і понять у сфері професійної діяльності та/або навчання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pStyle w:val="aa"/>
              <w:tabs>
                <w:tab w:val="left" w:pos="228"/>
              </w:tabs>
              <w:ind w:left="0"/>
            </w:pPr>
            <w:r>
              <w:lastRenderedPageBreak/>
              <w:t>Відповідь відмінна – правильна, обґрунтована, осмислена. Характеризує наявність: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концептуальних знань;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lastRenderedPageBreak/>
              <w:t>високого ступеню володіння станом питання;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критичного осмислення основних теорій, принципів, методів і понять у навчанні та професійній діяльності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lastRenderedPageBreak/>
              <w:t>95-100</w:t>
            </w:r>
          </w:p>
        </w:tc>
      </w:tr>
      <w:tr w:rsidR="0098095A" w:rsidTr="009809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</w:pPr>
            <w:r>
              <w:t xml:space="preserve">Відповідь містить </w:t>
            </w:r>
            <w:proofErr w:type="spellStart"/>
            <w:r>
              <w:t>негрубі</w:t>
            </w:r>
            <w:proofErr w:type="spellEnd"/>
            <w:r>
              <w:t xml:space="preserve"> помилки або описки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pStyle w:val="aa"/>
              <w:ind w:left="0"/>
              <w:jc w:val="center"/>
            </w:pPr>
            <w:r>
              <w:t>90-94</w:t>
            </w:r>
          </w:p>
        </w:tc>
      </w:tr>
      <w:tr w:rsidR="0098095A" w:rsidTr="009809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</w:pPr>
            <w:r>
              <w:t>Відповідь правильна, але має певні неточності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85-89</w:t>
            </w:r>
          </w:p>
        </w:tc>
      </w:tr>
      <w:tr w:rsidR="0098095A" w:rsidTr="0098095A">
        <w:trPr>
          <w:trHeight w:val="2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</w:pPr>
            <w:r>
              <w:t>Відповідь правильна, але має певні неточності й недостатньо обґрунтована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80-84</w:t>
            </w:r>
          </w:p>
        </w:tc>
      </w:tr>
      <w:tr w:rsidR="0098095A" w:rsidTr="0098095A">
        <w:trPr>
          <w:trHeight w:val="4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</w:pPr>
            <w:r>
              <w:t xml:space="preserve">Відповідь правильна, але має певні неточності, недостатньо обґрунтована та осмислена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74-79</w:t>
            </w:r>
          </w:p>
        </w:tc>
      </w:tr>
      <w:tr w:rsidR="0098095A" w:rsidTr="009809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</w:pPr>
            <w:r>
              <w:t>Відповідь фрагментарна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70-73</w:t>
            </w:r>
          </w:p>
        </w:tc>
      </w:tr>
      <w:tr w:rsidR="0098095A" w:rsidTr="009809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</w:pPr>
            <w:r>
              <w:t>Відповідь демонструє нечіткі уявлення студента про об'єкт вивчення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65-69</w:t>
            </w:r>
          </w:p>
        </w:tc>
      </w:tr>
      <w:tr w:rsidR="0098095A" w:rsidTr="009809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</w:pPr>
            <w:r>
              <w:t>Рівень знань мінімально 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60-64</w:t>
            </w:r>
          </w:p>
        </w:tc>
      </w:tr>
      <w:tr w:rsidR="0098095A" w:rsidTr="0098095A">
        <w:trPr>
          <w:trHeight w:val="1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</w:pPr>
            <w:r>
              <w:t>Рівень знань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&lt;60</w:t>
            </w:r>
          </w:p>
        </w:tc>
      </w:tr>
      <w:tr w:rsidR="0098095A" w:rsidTr="0098095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Уміння/навички</w:t>
            </w:r>
          </w:p>
        </w:tc>
      </w:tr>
      <w:tr w:rsidR="0098095A" w:rsidTr="0098095A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numPr>
                <w:ilvl w:val="0"/>
                <w:numId w:val="13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 xml:space="preserve">поглиблені когнітивні та практичні уміння/навички, майстерність та </w:t>
            </w:r>
            <w:proofErr w:type="spellStart"/>
            <w:r>
              <w:t>інноваційність</w:t>
            </w:r>
            <w:proofErr w:type="spellEnd"/>
            <w:r>
              <w:t xml:space="preserve"> на рівні, необхідному для розв’язання складних спеціалізованих задач і практичних проблем у сфері професійної діяльності або навчання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pStyle w:val="aa"/>
              <w:tabs>
                <w:tab w:val="left" w:pos="258"/>
              </w:tabs>
              <w:ind w:left="0"/>
            </w:pPr>
            <w:r>
              <w:t>Відповідь характеризує уміння: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виявляти проблеми;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формулювати гіпотези;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розв'язувати проблеми;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обирати адекватні методи та інструментальні засоби;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збирати та логічно й зрозуміло інтерпретувати інформацію;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використовувати інноваційні підходи до розв’язання завдання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95-100</w:t>
            </w:r>
          </w:p>
        </w:tc>
      </w:tr>
      <w:tr w:rsidR="0098095A" w:rsidTr="009809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pStyle w:val="aa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 з </w:t>
            </w:r>
            <w:proofErr w:type="spellStart"/>
            <w:r>
              <w:t>негрубими</w:t>
            </w:r>
            <w:proofErr w:type="spellEnd"/>
            <w:r>
              <w:t xml:space="preserve"> помилками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pStyle w:val="aa"/>
              <w:ind w:left="0"/>
              <w:jc w:val="center"/>
            </w:pPr>
            <w:r>
              <w:t>90-94</w:t>
            </w:r>
          </w:p>
        </w:tc>
      </w:tr>
      <w:tr w:rsidR="0098095A" w:rsidTr="009809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pStyle w:val="aa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діяльності, але має певні неточності при реалізації однієї вимоги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85-89</w:t>
            </w:r>
          </w:p>
        </w:tc>
      </w:tr>
      <w:tr w:rsidR="0098095A" w:rsidTr="0098095A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pStyle w:val="aa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двох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80-84</w:t>
            </w:r>
          </w:p>
        </w:tc>
      </w:tr>
      <w:tr w:rsidR="0098095A" w:rsidTr="0098095A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pStyle w:val="aa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трьох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74-79</w:t>
            </w:r>
          </w:p>
        </w:tc>
      </w:tr>
      <w:tr w:rsidR="0098095A" w:rsidTr="009809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pStyle w:val="aa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чотирьох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70-73</w:t>
            </w:r>
          </w:p>
        </w:tc>
      </w:tr>
      <w:tr w:rsidR="0098095A" w:rsidTr="009809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pStyle w:val="aa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 при виконанні завдань за зразком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65-69</w:t>
            </w:r>
          </w:p>
        </w:tc>
      </w:tr>
      <w:tr w:rsidR="0098095A" w:rsidTr="009809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shd w:val="clear" w:color="auto" w:fill="FFFFFF"/>
              <w:tabs>
                <w:tab w:val="left" w:pos="284"/>
              </w:tabs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при виконанні завдань за зразком, але з неточностями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60-64</w:t>
            </w:r>
          </w:p>
        </w:tc>
      </w:tr>
      <w:tr w:rsidR="0098095A" w:rsidTr="0098095A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shd w:val="clear" w:color="auto" w:fill="FFFFFF"/>
              <w:tabs>
                <w:tab w:val="left" w:pos="284"/>
              </w:tabs>
              <w:jc w:val="both"/>
            </w:pPr>
            <w:r>
              <w:t>рівень умінь</w:t>
            </w:r>
            <w:r>
              <w:rPr>
                <w:rFonts w:eastAsia="Calibri"/>
              </w:rPr>
              <w:t>/навичок</w:t>
            </w:r>
            <w:r>
              <w:t xml:space="preserve">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&lt;60</w:t>
            </w:r>
          </w:p>
        </w:tc>
      </w:tr>
      <w:tr w:rsidR="0098095A" w:rsidTr="0098095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Комунікація</w:t>
            </w:r>
          </w:p>
        </w:tc>
      </w:tr>
      <w:tr w:rsidR="0098095A" w:rsidTr="0098095A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numPr>
                <w:ilvl w:val="0"/>
                <w:numId w:val="13"/>
              </w:numPr>
              <w:tabs>
                <w:tab w:val="left" w:pos="204"/>
              </w:tabs>
              <w:ind w:left="0" w:right="-22" w:firstLine="0"/>
            </w:pPr>
            <w:r>
              <w:t>донесення до фахівців і нефахівців інформації, ідей, проблем, рішень, власного досвіду та аргументації;</w:t>
            </w:r>
          </w:p>
          <w:p w:rsidR="0098095A" w:rsidRDefault="0098095A" w:rsidP="0098095A">
            <w:pPr>
              <w:numPr>
                <w:ilvl w:val="0"/>
                <w:numId w:val="13"/>
              </w:numPr>
              <w:tabs>
                <w:tab w:val="left" w:pos="204"/>
              </w:tabs>
              <w:ind w:left="0" w:right="-22" w:firstLine="0"/>
            </w:pPr>
            <w:r>
              <w:t>збір, інтерпретація та застосування даних;</w:t>
            </w:r>
          </w:p>
          <w:p w:rsidR="0098095A" w:rsidRDefault="0098095A" w:rsidP="0098095A">
            <w:pPr>
              <w:numPr>
                <w:ilvl w:val="0"/>
                <w:numId w:val="13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спілкування з професійних питань, у тому числі іноземною мовою, усно та письмово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pStyle w:val="aa"/>
              <w:tabs>
                <w:tab w:val="left" w:pos="258"/>
              </w:tabs>
              <w:ind w:left="0"/>
            </w:pPr>
            <w:r>
              <w:t>Вільне володіння проблематикою галузі.</w:t>
            </w:r>
          </w:p>
          <w:p w:rsidR="0098095A" w:rsidRDefault="0098095A" w:rsidP="0098095A">
            <w:pPr>
              <w:pStyle w:val="aa"/>
              <w:tabs>
                <w:tab w:val="left" w:pos="258"/>
              </w:tabs>
              <w:ind w:left="0"/>
            </w:pPr>
            <w:r>
              <w:t>Зрозумілість відповіді (доповіді). Мова: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правильна;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чиста;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ясна;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точна;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логічна;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виразна;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лаконічна.</w:t>
            </w:r>
          </w:p>
          <w:p w:rsidR="0098095A" w:rsidRDefault="0098095A" w:rsidP="0098095A">
            <w:pPr>
              <w:pStyle w:val="aa"/>
              <w:tabs>
                <w:tab w:val="left" w:pos="258"/>
              </w:tabs>
              <w:ind w:left="0"/>
            </w:pPr>
            <w:r>
              <w:t>Комунікаційна стратегія: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послідовний і несуперечливий розвиток думки;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наявність логічних власних суджень;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 xml:space="preserve">доречна аргументації та її відповідність </w:t>
            </w:r>
            <w:proofErr w:type="spellStart"/>
            <w:r>
              <w:t>відстоюваним</w:t>
            </w:r>
            <w:proofErr w:type="spellEnd"/>
            <w:r>
              <w:t xml:space="preserve"> положенням;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правильна структура відповіді (доповіді);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правильність відповідей на запитання;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доречна техніка відповідей на запитання;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здатність робити висновки та формулювати пропозиції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95-100</w:t>
            </w:r>
          </w:p>
        </w:tc>
      </w:tr>
      <w:tr w:rsidR="0098095A" w:rsidTr="009809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</w:pPr>
            <w:r>
              <w:t>Достатнє володіння проблематикою галузі з незначними хибами.</w:t>
            </w:r>
          </w:p>
          <w:p w:rsidR="0098095A" w:rsidRDefault="0098095A" w:rsidP="0098095A">
            <w:pPr>
              <w:tabs>
                <w:tab w:val="left" w:pos="258"/>
              </w:tabs>
            </w:pPr>
            <w:r>
              <w:t>Достатня зрозумілість відповіді (доповіді) з незначними хибами.</w:t>
            </w:r>
          </w:p>
          <w:p w:rsidR="0098095A" w:rsidRDefault="0098095A" w:rsidP="0098095A">
            <w:pPr>
              <w:tabs>
                <w:tab w:val="left" w:pos="258"/>
              </w:tabs>
            </w:pPr>
            <w:r>
              <w:t>Доречна комунікаційна стратегія з незначними хибами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pStyle w:val="aa"/>
              <w:ind w:left="0"/>
              <w:jc w:val="center"/>
            </w:pPr>
            <w:r>
              <w:t>90-94</w:t>
            </w:r>
          </w:p>
        </w:tc>
      </w:tr>
      <w:tr w:rsidR="0098095A" w:rsidTr="009809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98095A" w:rsidRDefault="0098095A" w:rsidP="0098095A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три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85-89</w:t>
            </w:r>
          </w:p>
        </w:tc>
      </w:tr>
      <w:tr w:rsidR="0098095A" w:rsidTr="0098095A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98095A" w:rsidRDefault="0098095A" w:rsidP="0098095A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чотири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80-84</w:t>
            </w:r>
          </w:p>
        </w:tc>
      </w:tr>
      <w:tr w:rsidR="0098095A" w:rsidTr="0098095A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98095A" w:rsidRDefault="0098095A" w:rsidP="0098095A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п’ять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74-79</w:t>
            </w:r>
          </w:p>
        </w:tc>
      </w:tr>
      <w:tr w:rsidR="0098095A" w:rsidTr="009809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</w:pPr>
            <w:r>
              <w:t>Задовільне володіння проблематикою галузі.</w:t>
            </w:r>
          </w:p>
          <w:p w:rsidR="0098095A" w:rsidRDefault="0098095A" w:rsidP="0098095A">
            <w:pPr>
              <w:tabs>
                <w:tab w:val="left" w:pos="258"/>
              </w:tabs>
            </w:pPr>
            <w:r>
              <w:t>Задовільна зрозумілість відповіді (доповіді) та доречна комунікаційна стратегія (сумарно не реалізовано сім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  <w:jc w:val="center"/>
            </w:pPr>
            <w:r>
              <w:t>70-73</w:t>
            </w:r>
          </w:p>
        </w:tc>
      </w:tr>
      <w:tr w:rsidR="0098095A" w:rsidTr="009809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</w:pPr>
            <w:r>
              <w:t>Часткове володіння проблематикою галузі.</w:t>
            </w:r>
          </w:p>
          <w:p w:rsidR="0098095A" w:rsidRDefault="0098095A" w:rsidP="0098095A">
            <w:pPr>
              <w:tabs>
                <w:tab w:val="left" w:pos="258"/>
              </w:tabs>
            </w:pPr>
            <w:r>
              <w:t>Задовільна зрозумілість відповіді (доповіді) та комунікаційна стратегія з хибами (сумарно не реалізовано дев’ять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  <w:jc w:val="center"/>
            </w:pPr>
            <w:r>
              <w:t>65-69</w:t>
            </w:r>
          </w:p>
        </w:tc>
      </w:tr>
      <w:tr w:rsidR="0098095A" w:rsidTr="009809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</w:pPr>
            <w:r>
              <w:t>Фрагментарне володіння проблематикою галузі.</w:t>
            </w:r>
          </w:p>
          <w:p w:rsidR="0098095A" w:rsidRDefault="0098095A" w:rsidP="0098095A">
            <w:pPr>
              <w:tabs>
                <w:tab w:val="left" w:pos="258"/>
              </w:tabs>
            </w:pPr>
            <w:r>
              <w:t xml:space="preserve">Задовільна зрозумілість відповіді (доповіді) та </w:t>
            </w:r>
            <w:r>
              <w:lastRenderedPageBreak/>
              <w:t>комунікаційна стратегія з хибами (сумарно не реалізовано 10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58"/>
              </w:tabs>
              <w:jc w:val="center"/>
            </w:pPr>
            <w:r>
              <w:lastRenderedPageBreak/>
              <w:t>60-64</w:t>
            </w:r>
          </w:p>
        </w:tc>
      </w:tr>
      <w:tr w:rsidR="0098095A" w:rsidTr="0098095A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r>
              <w:t>Рівень комунікації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&lt;60</w:t>
            </w:r>
          </w:p>
        </w:tc>
      </w:tr>
      <w:tr w:rsidR="0098095A" w:rsidTr="0098095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Відповідальність і автономія</w:t>
            </w:r>
          </w:p>
        </w:tc>
      </w:tr>
      <w:tr w:rsidR="0098095A" w:rsidTr="0098095A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numPr>
                <w:ilvl w:val="0"/>
                <w:numId w:val="13"/>
              </w:numPr>
              <w:tabs>
                <w:tab w:val="left" w:pos="202"/>
              </w:tabs>
              <w:ind w:left="0" w:right="-22" w:firstLine="0"/>
            </w:pPr>
            <w:r>
              <w:t>управління складною технічною або професійною діяльністю чи проектами;</w:t>
            </w:r>
          </w:p>
          <w:p w:rsidR="0098095A" w:rsidRDefault="0098095A" w:rsidP="0098095A">
            <w:pPr>
              <w:numPr>
                <w:ilvl w:val="0"/>
                <w:numId w:val="13"/>
              </w:numPr>
              <w:tabs>
                <w:tab w:val="left" w:pos="202"/>
              </w:tabs>
              <w:ind w:left="0" w:right="-22" w:firstLine="0"/>
            </w:pPr>
            <w:r>
              <w:t>спроможність нести відповідальність за вироблення та ухвалення рішень у непередбачуваних робочих та/або навчальних контекстах;</w:t>
            </w:r>
          </w:p>
          <w:p w:rsidR="0098095A" w:rsidRDefault="0098095A" w:rsidP="0098095A">
            <w:pPr>
              <w:numPr>
                <w:ilvl w:val="0"/>
                <w:numId w:val="13"/>
              </w:numPr>
              <w:tabs>
                <w:tab w:val="left" w:pos="202"/>
              </w:tabs>
              <w:ind w:left="0" w:right="-22" w:firstLine="0"/>
            </w:pPr>
            <w:r>
              <w:t>формування суджень, що враховують соціальні, наукові та етичні аспекти;</w:t>
            </w:r>
          </w:p>
          <w:p w:rsidR="0098095A" w:rsidRDefault="0098095A" w:rsidP="0098095A">
            <w:pPr>
              <w:numPr>
                <w:ilvl w:val="0"/>
                <w:numId w:val="13"/>
              </w:numPr>
              <w:tabs>
                <w:tab w:val="left" w:pos="202"/>
              </w:tabs>
              <w:ind w:left="0" w:right="-22" w:firstLine="0"/>
            </w:pPr>
            <w:r>
              <w:t>організація та керівництво професійним розвитком осіб та груп;</w:t>
            </w:r>
          </w:p>
          <w:p w:rsidR="0098095A" w:rsidRDefault="0098095A" w:rsidP="0098095A">
            <w:pPr>
              <w:numPr>
                <w:ilvl w:val="0"/>
                <w:numId w:val="13"/>
              </w:numPr>
              <w:tabs>
                <w:tab w:val="left" w:pos="202"/>
              </w:tabs>
              <w:ind w:left="0" w:right="-22" w:firstLine="0"/>
              <w:rPr>
                <w:b/>
                <w:i/>
              </w:rPr>
            </w:pPr>
            <w:r>
              <w:t>здатність продовжувати навчання із значним ступенем автономії</w:t>
            </w: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r>
              <w:t xml:space="preserve">Відмінне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особистості, орієнтованих на:</w:t>
            </w:r>
          </w:p>
          <w:p w:rsidR="0098095A" w:rsidRDefault="0098095A" w:rsidP="0098095A">
            <w:r>
              <w:t>1) управління комплексними проектами, що передбачає: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дослідницький характер навчальної діяльності, позначена вмінням самостійно оцінювати різноманітні життєві ситуації, явища, факти, виявляти і відстоювати особисту позицію;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здатність до роботи в команді;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контроль власних дій;</w:t>
            </w:r>
          </w:p>
          <w:p w:rsidR="0098095A" w:rsidRDefault="0098095A" w:rsidP="0098095A">
            <w:r>
              <w:t>2) відповідальність за прийняття рішень в непередбачуваних умовах, що включає: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обґрунтування власних рішень положеннями нормативної бази галузевого та державного рівнів;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самостійність під час виконання поставлених завдань;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ініціативу в обговоренні проблем;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відповідальність за взаємовідносини;</w:t>
            </w:r>
          </w:p>
          <w:p w:rsidR="0098095A" w:rsidRDefault="0098095A" w:rsidP="0098095A">
            <w:r>
              <w:t>3) відповідальність за професійний розвиток окремих осіб та/або груп осіб, що передбачає: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 xml:space="preserve">використання професійно-орієнтовних навичок; 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використання доказів із самостійною і правильною аргументацією;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володіння всіма видами навчальної діяльності;</w:t>
            </w:r>
          </w:p>
          <w:p w:rsidR="0098095A" w:rsidRDefault="0098095A" w:rsidP="0098095A">
            <w:r>
              <w:t>4) здатність до подальшого навчання з високим рівнем автономності, що передбачає: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 xml:space="preserve">ступінь володіння фундаментальними знаннями; 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самостійність оцінних суджень;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 xml:space="preserve">високий рівень сформованості </w:t>
            </w:r>
            <w:proofErr w:type="spellStart"/>
            <w:r>
              <w:t>загальнонавчальних</w:t>
            </w:r>
            <w:proofErr w:type="spellEnd"/>
            <w:r>
              <w:t xml:space="preserve"> умінь і навичок;</w:t>
            </w:r>
          </w:p>
          <w:p w:rsidR="0098095A" w:rsidRDefault="0098095A" w:rsidP="0098095A">
            <w:pPr>
              <w:pStyle w:val="aa"/>
              <w:numPr>
                <w:ilvl w:val="0"/>
                <w:numId w:val="14"/>
              </w:numPr>
              <w:tabs>
                <w:tab w:val="left" w:pos="258"/>
              </w:tabs>
              <w:ind w:left="0" w:firstLine="0"/>
            </w:pPr>
            <w:r>
              <w:t>самостійний пошук та аналіз  джерел інформації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95-100</w:t>
            </w:r>
          </w:p>
        </w:tc>
      </w:tr>
      <w:tr w:rsidR="0098095A" w:rsidTr="009809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r>
              <w:t xml:space="preserve">Упевнене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дві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pStyle w:val="aa"/>
              <w:ind w:left="0"/>
              <w:jc w:val="center"/>
            </w:pPr>
            <w:r>
              <w:t>90-94</w:t>
            </w:r>
          </w:p>
        </w:tc>
      </w:tr>
      <w:tr w:rsidR="0098095A" w:rsidTr="0098095A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три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85-89</w:t>
            </w:r>
          </w:p>
        </w:tc>
      </w:tr>
      <w:tr w:rsidR="0098095A" w:rsidTr="0098095A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чотири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80-84</w:t>
            </w:r>
          </w:p>
        </w:tc>
      </w:tr>
      <w:tr w:rsidR="0098095A" w:rsidTr="0098095A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шість вимог)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74-79</w:t>
            </w:r>
          </w:p>
        </w:tc>
      </w:tr>
      <w:tr w:rsidR="0098095A" w:rsidTr="009809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pStyle w:val="a9"/>
              <w:spacing w:before="0" w:beforeAutospacing="0" w:after="0" w:afterAutospacing="0"/>
            </w:pPr>
            <w:proofErr w:type="spellStart"/>
            <w:r>
              <w:t>Задові</w:t>
            </w:r>
            <w:proofErr w:type="gramStart"/>
            <w:r>
              <w:t>льне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r>
              <w:t>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70-73</w:t>
            </w:r>
          </w:p>
        </w:tc>
      </w:tr>
      <w:tr w:rsidR="0098095A" w:rsidTr="009809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pStyle w:val="a9"/>
              <w:spacing w:before="0" w:beforeAutospacing="0" w:after="0" w:afterAutospacing="0"/>
            </w:pPr>
            <w:proofErr w:type="spellStart"/>
            <w:r>
              <w:t>Задовільне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ісім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65-69</w:t>
            </w:r>
          </w:p>
        </w:tc>
      </w:tr>
      <w:tr w:rsidR="0098095A" w:rsidTr="009809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r>
              <w:t>Рівень відповідальності і автономії фрагментарний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60-64</w:t>
            </w:r>
          </w:p>
        </w:tc>
      </w:tr>
      <w:tr w:rsidR="0098095A" w:rsidTr="0098095A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95A" w:rsidRDefault="0098095A" w:rsidP="0098095A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r>
              <w:t>Рівень відповідальності і автономії незадовільний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95A" w:rsidRDefault="0098095A" w:rsidP="0098095A">
            <w:pPr>
              <w:jc w:val="center"/>
            </w:pPr>
            <w:r>
              <w:t>&lt;60</w:t>
            </w:r>
          </w:p>
        </w:tc>
      </w:tr>
    </w:tbl>
    <w:p w:rsidR="0098095A" w:rsidRPr="009A36BA" w:rsidRDefault="0098095A" w:rsidP="0098095A">
      <w:pPr>
        <w:widowControl w:val="0"/>
        <w:suppressLineNumbers/>
        <w:suppressAutoHyphens/>
        <w:spacing w:before="120" w:after="120"/>
        <w:ind w:firstLine="567"/>
        <w:jc w:val="center"/>
        <w:rPr>
          <w:b/>
          <w:i/>
          <w:color w:val="000000"/>
        </w:rPr>
      </w:pPr>
    </w:p>
    <w:p w:rsidR="00FA5FEB" w:rsidRDefault="00FA5FEB" w:rsidP="00FA5FEB">
      <w:pPr>
        <w:pStyle w:val="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7 ІНСТРУМЕНТИ, ОБЛАДНАННЯ ТА ПРОГРАМНЕ ЗАБЕЗПЕЧЕННЯ</w:t>
      </w:r>
      <w:bookmarkEnd w:id="15"/>
    </w:p>
    <w:p w:rsidR="00FA5FEB" w:rsidRDefault="00FA5FEB" w:rsidP="00FA5FEB"/>
    <w:p w:rsidR="00FA5FEB" w:rsidRDefault="00FA5FEB" w:rsidP="00FA5FE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Забезпечення навчальної дисципліни "</w:t>
      </w:r>
      <w:r w:rsidR="00E60A32">
        <w:rPr>
          <w:sz w:val="28"/>
          <w:szCs w:val="28"/>
        </w:rPr>
        <w:t>Лабораторні методи вивчення корисних копалин</w:t>
      </w:r>
      <w:r>
        <w:rPr>
          <w:sz w:val="28"/>
          <w:szCs w:val="28"/>
        </w:rPr>
        <w:t>" включає:</w:t>
      </w:r>
    </w:p>
    <w:p w:rsidR="00FA5FEB" w:rsidRDefault="00FA5FEB" w:rsidP="00FA5FEB">
      <w:pPr>
        <w:widowControl w:val="0"/>
        <w:numPr>
          <w:ilvl w:val="0"/>
          <w:numId w:val="10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комплект презентацій в Microsoft Office </w:t>
      </w:r>
      <w:proofErr w:type="spellStart"/>
      <w:r>
        <w:rPr>
          <w:sz w:val="28"/>
          <w:szCs w:val="28"/>
        </w:rPr>
        <w:t>Powerpoint</w:t>
      </w:r>
      <w:proofErr w:type="spellEnd"/>
      <w:r>
        <w:rPr>
          <w:sz w:val="28"/>
          <w:szCs w:val="28"/>
        </w:rPr>
        <w:t>;</w:t>
      </w:r>
    </w:p>
    <w:p w:rsidR="00FA5FEB" w:rsidRDefault="00FA5FEB" w:rsidP="00FA5FEB">
      <w:pPr>
        <w:widowControl w:val="0"/>
        <w:numPr>
          <w:ilvl w:val="0"/>
          <w:numId w:val="10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>
        <w:rPr>
          <w:sz w:val="28"/>
          <w:szCs w:val="28"/>
        </w:rPr>
        <w:t>опорний конспект лекцій на електронному носії;</w:t>
      </w:r>
    </w:p>
    <w:p w:rsidR="00FA5FEB" w:rsidRDefault="00FA5FEB" w:rsidP="00FA5FEB">
      <w:pPr>
        <w:widowControl w:val="0"/>
        <w:numPr>
          <w:ilvl w:val="0"/>
          <w:numId w:val="10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>
        <w:rPr>
          <w:sz w:val="28"/>
          <w:szCs w:val="28"/>
        </w:rPr>
        <w:t>колекція вугілля</w:t>
      </w:r>
      <w:r w:rsidR="00E60A32">
        <w:rPr>
          <w:sz w:val="28"/>
          <w:szCs w:val="28"/>
        </w:rPr>
        <w:t xml:space="preserve"> і шліфів</w:t>
      </w:r>
      <w:r>
        <w:rPr>
          <w:sz w:val="28"/>
          <w:szCs w:val="28"/>
        </w:rPr>
        <w:t>;</w:t>
      </w:r>
    </w:p>
    <w:p w:rsidR="00FA5FEB" w:rsidRDefault="00FA5FEB" w:rsidP="00FA5FEB">
      <w:pPr>
        <w:widowControl w:val="0"/>
        <w:numPr>
          <w:ilvl w:val="0"/>
          <w:numId w:val="10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комплекти </w:t>
      </w:r>
      <w:r w:rsidR="00E60A32">
        <w:rPr>
          <w:sz w:val="28"/>
          <w:szCs w:val="28"/>
        </w:rPr>
        <w:t>петрографічних атласів вугілля різних басейнів</w:t>
      </w:r>
      <w:r>
        <w:rPr>
          <w:sz w:val="28"/>
          <w:szCs w:val="28"/>
        </w:rPr>
        <w:t>;</w:t>
      </w:r>
    </w:p>
    <w:p w:rsidR="00FA5FEB" w:rsidRDefault="00FA5FEB" w:rsidP="00FA5FEB">
      <w:pPr>
        <w:widowControl w:val="0"/>
        <w:numPr>
          <w:ilvl w:val="0"/>
          <w:numId w:val="10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>
        <w:rPr>
          <w:sz w:val="28"/>
          <w:szCs w:val="28"/>
        </w:rPr>
        <w:t>ресурси Інтернет.</w:t>
      </w:r>
    </w:p>
    <w:p w:rsidR="00FA5FEB" w:rsidRDefault="00FA5FEB" w:rsidP="00FA5FEB">
      <w:pPr>
        <w:ind w:firstLine="567"/>
        <w:rPr>
          <w:rFonts w:eastAsiaTheme="majorEastAsia"/>
          <w:bCs/>
          <w:color w:val="000000"/>
          <w:sz w:val="28"/>
          <w:szCs w:val="28"/>
        </w:rPr>
      </w:pPr>
    </w:p>
    <w:p w:rsidR="00FA5FEB" w:rsidRDefault="00FA5FEB" w:rsidP="00FA5FEB">
      <w:pPr>
        <w:pStyle w:val="1"/>
        <w:spacing w:after="2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6" w:name="_Toc523035531"/>
      <w:r>
        <w:rPr>
          <w:rFonts w:ascii="Times New Roman" w:hAnsi="Times New Roman"/>
          <w:b/>
          <w:bCs/>
          <w:color w:val="000000"/>
          <w:sz w:val="28"/>
          <w:szCs w:val="28"/>
        </w:rPr>
        <w:t>8 РЕКОМЕНДОВАНІ ДЖЕРЕЛА ІНФОРМАЦІЇ</w:t>
      </w:r>
      <w:bookmarkEnd w:id="16"/>
    </w:p>
    <w:p w:rsidR="00F71667" w:rsidRDefault="00F71667" w:rsidP="00FA5FEB">
      <w:pPr>
        <w:pStyle w:val="20"/>
        <w:shd w:val="clear" w:color="auto" w:fill="auto"/>
        <w:spacing w:before="0" w:after="0" w:line="317" w:lineRule="exact"/>
        <w:ind w:left="200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A5FEB" w:rsidRDefault="00FA5FEB" w:rsidP="00FA5FEB">
      <w:pPr>
        <w:pStyle w:val="20"/>
        <w:shd w:val="clear" w:color="auto" w:fill="auto"/>
        <w:spacing w:before="0" w:after="0" w:line="317" w:lineRule="exact"/>
        <w:ind w:left="2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Базова література</w:t>
      </w:r>
    </w:p>
    <w:p w:rsidR="00C45386" w:rsidRPr="00C45386" w:rsidRDefault="000776E4" w:rsidP="00C0556A">
      <w:pPr>
        <w:pStyle w:val="20"/>
        <w:numPr>
          <w:ilvl w:val="0"/>
          <w:numId w:val="18"/>
        </w:numPr>
        <w:shd w:val="clear" w:color="auto" w:fill="auto"/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  <w:lang w:val="uk-UA"/>
        </w:rPr>
      </w:pPr>
      <w:hyperlink r:id="rId22" w:tooltip="Саранчук Віктор Іванович" w:history="1">
        <w:r w:rsidR="0098095A" w:rsidRPr="00C45386">
          <w:rPr>
            <w:rStyle w:val="a8"/>
            <w:color w:val="auto"/>
            <w:sz w:val="28"/>
            <w:szCs w:val="28"/>
            <w:lang w:val="uk-UA"/>
          </w:rPr>
          <w:t>В.І.</w:t>
        </w:r>
        <w:r w:rsidR="0098095A" w:rsidRPr="00C45386">
          <w:rPr>
            <w:rStyle w:val="a8"/>
            <w:color w:val="auto"/>
            <w:sz w:val="28"/>
            <w:szCs w:val="28"/>
          </w:rPr>
          <w:t> </w:t>
        </w:r>
        <w:proofErr w:type="spellStart"/>
        <w:r w:rsidR="0098095A" w:rsidRPr="00C45386">
          <w:rPr>
            <w:rStyle w:val="a8"/>
            <w:color w:val="auto"/>
            <w:sz w:val="28"/>
            <w:szCs w:val="28"/>
            <w:lang w:val="uk-UA"/>
          </w:rPr>
          <w:t>Саранчук</w:t>
        </w:r>
        <w:proofErr w:type="spellEnd"/>
      </w:hyperlink>
      <w:r w:rsidR="0098095A" w:rsidRPr="00C45386">
        <w:rPr>
          <w:rFonts w:ascii="Times New Roman" w:hAnsi="Times New Roman" w:cs="Times New Roman"/>
          <w:b w:val="0"/>
          <w:sz w:val="28"/>
          <w:szCs w:val="28"/>
          <w:lang w:val="uk-UA"/>
        </w:rPr>
        <w:t>,</w:t>
      </w:r>
      <w:r w:rsidR="00C0556A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hyperlink r:id="rId23" w:tooltip="Ільяшов Михайло Олександрович" w:history="1">
        <w:r w:rsidR="0098095A" w:rsidRPr="00C45386">
          <w:rPr>
            <w:rStyle w:val="a8"/>
            <w:color w:val="auto"/>
            <w:sz w:val="28"/>
            <w:szCs w:val="28"/>
            <w:lang w:val="uk-UA"/>
          </w:rPr>
          <w:t>М.О.</w:t>
        </w:r>
        <w:r w:rsidR="0098095A" w:rsidRPr="00C45386">
          <w:rPr>
            <w:rStyle w:val="a8"/>
            <w:color w:val="auto"/>
            <w:sz w:val="28"/>
            <w:szCs w:val="28"/>
          </w:rPr>
          <w:t> </w:t>
        </w:r>
        <w:proofErr w:type="spellStart"/>
        <w:r w:rsidR="0098095A" w:rsidRPr="00C45386">
          <w:rPr>
            <w:rStyle w:val="a8"/>
            <w:color w:val="auto"/>
            <w:sz w:val="28"/>
            <w:szCs w:val="28"/>
            <w:lang w:val="uk-UA"/>
          </w:rPr>
          <w:t>Ільяшов</w:t>
        </w:r>
        <w:proofErr w:type="spellEnd"/>
      </w:hyperlink>
      <w:r w:rsidR="0098095A" w:rsidRPr="00C45386">
        <w:rPr>
          <w:rFonts w:ascii="Times New Roman" w:hAnsi="Times New Roman" w:cs="Times New Roman"/>
          <w:b w:val="0"/>
          <w:sz w:val="28"/>
          <w:szCs w:val="28"/>
          <w:lang w:val="uk-UA"/>
        </w:rPr>
        <w:t>, В.В.</w:t>
      </w:r>
      <w:r w:rsidR="0098095A" w:rsidRPr="00C45386">
        <w:rPr>
          <w:rFonts w:ascii="Times New Roman" w:hAnsi="Times New Roman" w:cs="Times New Roman"/>
          <w:b w:val="0"/>
          <w:sz w:val="28"/>
          <w:szCs w:val="28"/>
        </w:rPr>
        <w:t> </w:t>
      </w:r>
      <w:proofErr w:type="spellStart"/>
      <w:r w:rsidR="0098095A" w:rsidRPr="00C45386">
        <w:rPr>
          <w:rFonts w:ascii="Times New Roman" w:hAnsi="Times New Roman" w:cs="Times New Roman"/>
          <w:b w:val="0"/>
          <w:sz w:val="28"/>
          <w:szCs w:val="28"/>
          <w:lang w:val="uk-UA"/>
        </w:rPr>
        <w:t>Ошовський</w:t>
      </w:r>
      <w:proofErr w:type="spellEnd"/>
      <w:r w:rsidR="0098095A" w:rsidRPr="00C45386">
        <w:rPr>
          <w:rFonts w:ascii="Times New Roman" w:hAnsi="Times New Roman" w:cs="Times New Roman"/>
          <w:b w:val="0"/>
          <w:sz w:val="28"/>
          <w:szCs w:val="28"/>
          <w:lang w:val="uk-UA"/>
        </w:rPr>
        <w:t>,</w:t>
      </w:r>
      <w:r w:rsidR="00C0556A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hyperlink r:id="rId24" w:tooltip="Білецький Володимир Стефанович" w:history="1">
        <w:r w:rsidR="0098095A" w:rsidRPr="00C45386">
          <w:rPr>
            <w:rStyle w:val="a8"/>
            <w:color w:val="auto"/>
            <w:sz w:val="28"/>
            <w:szCs w:val="28"/>
            <w:lang w:val="uk-UA"/>
          </w:rPr>
          <w:t>В.</w:t>
        </w:r>
        <w:r w:rsidR="00C0556A">
          <w:rPr>
            <w:rStyle w:val="a8"/>
            <w:color w:val="auto"/>
            <w:sz w:val="28"/>
            <w:szCs w:val="28"/>
            <w:lang w:val="uk-UA"/>
          </w:rPr>
          <w:t>С</w:t>
        </w:r>
        <w:r w:rsidR="0098095A" w:rsidRPr="00C45386">
          <w:rPr>
            <w:rStyle w:val="a8"/>
            <w:color w:val="auto"/>
            <w:sz w:val="28"/>
            <w:szCs w:val="28"/>
            <w:lang w:val="uk-UA"/>
          </w:rPr>
          <w:t>.</w:t>
        </w:r>
        <w:r w:rsidR="0098095A" w:rsidRPr="00C45386">
          <w:rPr>
            <w:rStyle w:val="a8"/>
            <w:color w:val="auto"/>
            <w:sz w:val="28"/>
            <w:szCs w:val="28"/>
          </w:rPr>
          <w:t> </w:t>
        </w:r>
        <w:r w:rsidR="0098095A" w:rsidRPr="00C45386">
          <w:rPr>
            <w:rStyle w:val="a8"/>
            <w:color w:val="auto"/>
            <w:sz w:val="28"/>
            <w:szCs w:val="28"/>
            <w:lang w:val="uk-UA"/>
          </w:rPr>
          <w:t>Білецький</w:t>
        </w:r>
      </w:hyperlink>
      <w:r w:rsidR="0098095A" w:rsidRPr="00C45386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. </w:t>
      </w:r>
      <w:r w:rsidR="0098095A" w:rsidRPr="00C45386">
        <w:rPr>
          <w:rFonts w:ascii="Times New Roman" w:hAnsi="Times New Roman" w:cs="Times New Roman"/>
          <w:b w:val="0"/>
          <w:sz w:val="28"/>
          <w:szCs w:val="28"/>
        </w:rPr>
        <w:t>Основи хі</w:t>
      </w:r>
      <w:proofErr w:type="gramStart"/>
      <w:r w:rsidR="0098095A" w:rsidRPr="00C45386">
        <w:rPr>
          <w:rFonts w:ascii="Times New Roman" w:hAnsi="Times New Roman" w:cs="Times New Roman"/>
          <w:b w:val="0"/>
          <w:sz w:val="28"/>
          <w:szCs w:val="28"/>
        </w:rPr>
        <w:t>м</w:t>
      </w:r>
      <w:proofErr w:type="gramEnd"/>
      <w:r w:rsidR="0098095A" w:rsidRPr="00C45386">
        <w:rPr>
          <w:rFonts w:ascii="Times New Roman" w:hAnsi="Times New Roman" w:cs="Times New Roman"/>
          <w:b w:val="0"/>
          <w:sz w:val="28"/>
          <w:szCs w:val="28"/>
        </w:rPr>
        <w:t>ії і фізики горючих копалин. — Донецьк: </w:t>
      </w:r>
      <w:hyperlink r:id="rId25" w:tooltip="Східний видавничий дім" w:history="1">
        <w:r w:rsidR="0098095A" w:rsidRPr="00C45386">
          <w:rPr>
            <w:rStyle w:val="a8"/>
            <w:color w:val="auto"/>
            <w:sz w:val="28"/>
            <w:szCs w:val="28"/>
          </w:rPr>
          <w:t>Східний видавничий ді</w:t>
        </w:r>
        <w:proofErr w:type="gramStart"/>
        <w:r w:rsidR="0098095A" w:rsidRPr="00C45386">
          <w:rPr>
            <w:rStyle w:val="a8"/>
            <w:color w:val="auto"/>
            <w:sz w:val="28"/>
            <w:szCs w:val="28"/>
          </w:rPr>
          <w:t>м</w:t>
        </w:r>
        <w:proofErr w:type="gramEnd"/>
      </w:hyperlink>
      <w:r w:rsidR="0098095A" w:rsidRPr="00C45386">
        <w:rPr>
          <w:rFonts w:ascii="Times New Roman" w:hAnsi="Times New Roman" w:cs="Times New Roman"/>
          <w:b w:val="0"/>
          <w:sz w:val="28"/>
          <w:szCs w:val="28"/>
        </w:rPr>
        <w:t>, 2008. — с. 640. </w:t>
      </w:r>
      <w:hyperlink r:id="rId26" w:history="1">
        <w:r w:rsidR="0098095A" w:rsidRPr="00C45386">
          <w:rPr>
            <w:rStyle w:val="a8"/>
            <w:color w:val="auto"/>
            <w:sz w:val="28"/>
            <w:szCs w:val="28"/>
          </w:rPr>
          <w:t>ISBN 978-966-317-024-4</w:t>
        </w:r>
      </w:hyperlink>
      <w:r w:rsidR="00C45386"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 xml:space="preserve"> </w:t>
      </w:r>
    </w:p>
    <w:p w:rsidR="00C45386" w:rsidRPr="00C45386" w:rsidRDefault="00C45386" w:rsidP="00E94AC5">
      <w:pPr>
        <w:pStyle w:val="20"/>
        <w:numPr>
          <w:ilvl w:val="0"/>
          <w:numId w:val="18"/>
        </w:numPr>
        <w:shd w:val="clear" w:color="auto" w:fill="auto"/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  <w:lang w:val="uk-UA"/>
        </w:rPr>
      </w:pPr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 xml:space="preserve">ГОСТ 9414.1-94 </w:t>
      </w:r>
      <w:proofErr w:type="spellStart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>Вугілля</w:t>
      </w:r>
      <w:proofErr w:type="spellEnd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 xml:space="preserve"> </w:t>
      </w:r>
      <w:proofErr w:type="spellStart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>кам</w:t>
      </w:r>
      <w:proofErr w:type="gramStart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>`я</w:t>
      </w:r>
      <w:proofErr w:type="gramEnd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>не</w:t>
      </w:r>
      <w:proofErr w:type="spellEnd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 xml:space="preserve"> та антрацит. </w:t>
      </w:r>
      <w:proofErr w:type="spellStart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>Методи</w:t>
      </w:r>
      <w:proofErr w:type="spellEnd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 xml:space="preserve"> петрограф</w:t>
      </w:r>
      <w:proofErr w:type="spellStart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  <w:lang w:val="uk-UA"/>
        </w:rPr>
        <w:t>ічного</w:t>
      </w:r>
      <w:proofErr w:type="spellEnd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  <w:lang w:val="uk-UA"/>
        </w:rPr>
        <w:t xml:space="preserve"> </w:t>
      </w:r>
      <w:proofErr w:type="spellStart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>аналізу</w:t>
      </w:r>
      <w:proofErr w:type="spellEnd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 xml:space="preserve">. </w:t>
      </w:r>
      <w:proofErr w:type="spellStart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>Частина</w:t>
      </w:r>
      <w:proofErr w:type="spellEnd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 xml:space="preserve"> 1. Словник </w:t>
      </w:r>
      <w:proofErr w:type="spellStart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>терміні</w:t>
      </w:r>
      <w:proofErr w:type="gramStart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>в</w:t>
      </w:r>
      <w:proofErr w:type="spellEnd"/>
      <w:proofErr w:type="gramEnd"/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 xml:space="preserve"> (</w:t>
      </w:r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  <w:lang w:val="uk-UA"/>
        </w:rPr>
        <w:t>І</w:t>
      </w:r>
      <w:r w:rsidRPr="00C45386">
        <w:rPr>
          <w:rFonts w:ascii="Times New Roman" w:hAnsi="Times New Roman" w:cs="Times New Roman"/>
          <w:b w:val="0"/>
          <w:color w:val="333333"/>
          <w:sz w:val="28"/>
          <w:szCs w:val="28"/>
          <w:shd w:val="clear" w:color="auto" w:fill="FEFEFE"/>
        </w:rPr>
        <w:t>СО 7404-1-84)</w:t>
      </w:r>
    </w:p>
    <w:p w:rsidR="0098095A" w:rsidRDefault="0098095A" w:rsidP="00E94AC5">
      <w:pPr>
        <w:pStyle w:val="aa"/>
        <w:numPr>
          <w:ilvl w:val="0"/>
          <w:numId w:val="18"/>
        </w:numPr>
        <w:shd w:val="clear" w:color="auto" w:fill="FFFFFF"/>
        <w:ind w:left="0" w:firstLine="709"/>
        <w:jc w:val="both"/>
        <w:rPr>
          <w:rStyle w:val="a8"/>
          <w:b w:val="0"/>
          <w:color w:val="auto"/>
          <w:sz w:val="28"/>
          <w:szCs w:val="28"/>
        </w:rPr>
      </w:pPr>
      <w:proofErr w:type="spellStart"/>
      <w:r w:rsidRPr="00E94AC5">
        <w:rPr>
          <w:sz w:val="28"/>
          <w:szCs w:val="28"/>
        </w:rPr>
        <w:t>Маценко</w:t>
      </w:r>
      <w:proofErr w:type="spellEnd"/>
      <w:r w:rsidRPr="00E94AC5">
        <w:rPr>
          <w:sz w:val="28"/>
          <w:szCs w:val="28"/>
        </w:rPr>
        <w:t xml:space="preserve"> Г., Білецький В., </w:t>
      </w:r>
      <w:proofErr w:type="spellStart"/>
      <w:r w:rsidRPr="00E94AC5">
        <w:rPr>
          <w:sz w:val="28"/>
          <w:szCs w:val="28"/>
        </w:rPr>
        <w:t>Шендрік</w:t>
      </w:r>
      <w:proofErr w:type="spellEnd"/>
      <w:r w:rsidRPr="00E94AC5">
        <w:rPr>
          <w:sz w:val="28"/>
          <w:szCs w:val="28"/>
        </w:rPr>
        <w:t xml:space="preserve"> Т. Короткий словник з петрографії вугілля. Донецьк: Схід. </w:t>
      </w:r>
      <w:proofErr w:type="spellStart"/>
      <w:r w:rsidRPr="00E94AC5">
        <w:rPr>
          <w:sz w:val="28"/>
          <w:szCs w:val="28"/>
        </w:rPr>
        <w:t>видавн</w:t>
      </w:r>
      <w:proofErr w:type="spellEnd"/>
      <w:r w:rsidRPr="00E94AC5">
        <w:rPr>
          <w:sz w:val="28"/>
          <w:szCs w:val="28"/>
        </w:rPr>
        <w:t xml:space="preserve">. дім. 2011. — 74 </w:t>
      </w:r>
      <w:proofErr w:type="spellStart"/>
      <w:r w:rsidRPr="00E94AC5">
        <w:rPr>
          <w:sz w:val="28"/>
          <w:szCs w:val="28"/>
        </w:rPr>
        <w:t>с. </w:t>
      </w:r>
      <w:hyperlink r:id="rId27" w:history="1">
        <w:r w:rsidRPr="00E94AC5">
          <w:rPr>
            <w:rStyle w:val="a8"/>
            <w:b w:val="0"/>
            <w:color w:val="auto"/>
            <w:sz w:val="28"/>
            <w:szCs w:val="28"/>
          </w:rPr>
          <w:t>h</w:t>
        </w:r>
        <w:proofErr w:type="spellEnd"/>
        <w:r w:rsidRPr="00E94AC5">
          <w:rPr>
            <w:rStyle w:val="a8"/>
            <w:b w:val="0"/>
            <w:color w:val="auto"/>
            <w:sz w:val="28"/>
            <w:szCs w:val="28"/>
          </w:rPr>
          <w:t>ttp://ea.donntu.edu.ua:8080/jspui/handle/123456789/1003</w:t>
        </w:r>
      </w:hyperlink>
    </w:p>
    <w:p w:rsidR="007B204D" w:rsidRPr="007B204D" w:rsidRDefault="007B204D" w:rsidP="007B204D">
      <w:pPr>
        <w:pStyle w:val="aa"/>
        <w:numPr>
          <w:ilvl w:val="0"/>
          <w:numId w:val="18"/>
        </w:numPr>
        <w:tabs>
          <w:tab w:val="left" w:pos="851"/>
        </w:tabs>
        <w:ind w:left="0" w:firstLine="709"/>
        <w:jc w:val="both"/>
        <w:rPr>
          <w:rStyle w:val="a8"/>
          <w:b w:val="0"/>
          <w:color w:val="auto"/>
          <w:sz w:val="26"/>
          <w:szCs w:val="26"/>
          <w:lang w:val="en-US"/>
        </w:rPr>
      </w:pPr>
      <w:r w:rsidRPr="007B204D">
        <w:rPr>
          <w:sz w:val="26"/>
          <w:szCs w:val="26"/>
        </w:rPr>
        <w:t xml:space="preserve">Курс ― «Лабораторні методи вивчення горючих копалин», сайт дистанційної освіти НТУ ―ДП‖ [Електронний ресурс]. </w:t>
      </w:r>
      <w:r w:rsidRPr="007B204D">
        <w:rPr>
          <w:sz w:val="26"/>
          <w:szCs w:val="26"/>
          <w:lang w:val="en-US"/>
        </w:rPr>
        <w:t xml:space="preserve">URL: </w:t>
      </w:r>
      <w:hyperlink r:id="rId28" w:history="1">
        <w:r w:rsidRPr="007B204D">
          <w:rPr>
            <w:rStyle w:val="a8"/>
            <w:b w:val="0"/>
            <w:color w:val="auto"/>
            <w:sz w:val="26"/>
            <w:szCs w:val="26"/>
            <w:lang w:val="en-US"/>
          </w:rPr>
          <w:t>https://do.nmu.org.ua/course/view.php?id=3313</w:t>
        </w:r>
      </w:hyperlink>
    </w:p>
    <w:p w:rsidR="007B204D" w:rsidRPr="007B204D" w:rsidRDefault="007B204D" w:rsidP="007B204D">
      <w:pPr>
        <w:shd w:val="clear" w:color="auto" w:fill="FFFFFF"/>
        <w:jc w:val="both"/>
        <w:rPr>
          <w:sz w:val="28"/>
          <w:szCs w:val="28"/>
        </w:rPr>
      </w:pPr>
    </w:p>
    <w:p w:rsidR="0098095A" w:rsidRPr="0098095A" w:rsidRDefault="0098095A" w:rsidP="00FA5FEB">
      <w:pPr>
        <w:pStyle w:val="20"/>
        <w:shd w:val="clear" w:color="auto" w:fill="auto"/>
        <w:spacing w:before="0" w:after="0" w:line="317" w:lineRule="exact"/>
        <w:ind w:left="200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A5FEB" w:rsidRDefault="00FA5FEB" w:rsidP="00FA5FEB">
      <w:pPr>
        <w:pStyle w:val="20"/>
        <w:shd w:val="clear" w:color="auto" w:fill="auto"/>
        <w:spacing w:before="0" w:after="0" w:line="317" w:lineRule="exact"/>
        <w:ind w:left="2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Допоміжна література</w:t>
      </w:r>
    </w:p>
    <w:p w:rsidR="007B204D" w:rsidRPr="00ED6D8E" w:rsidRDefault="007B204D" w:rsidP="007B204D">
      <w:pPr>
        <w:pStyle w:val="31"/>
        <w:numPr>
          <w:ilvl w:val="0"/>
          <w:numId w:val="11"/>
        </w:numPr>
        <w:shd w:val="clear" w:color="auto" w:fill="auto"/>
        <w:spacing w:before="0" w:after="0" w:line="317" w:lineRule="exact"/>
        <w:ind w:right="-1" w:firstLine="709"/>
        <w:rPr>
          <w:rFonts w:ascii="Times New Roman" w:hAnsi="Times New Roman"/>
          <w:szCs w:val="26"/>
        </w:rPr>
      </w:pPr>
      <w:proofErr w:type="spellStart"/>
      <w:r w:rsidRPr="00ED6D8E">
        <w:rPr>
          <w:rFonts w:ascii="Times New Roman" w:hAnsi="Times New Roman"/>
          <w:color w:val="000000"/>
          <w:szCs w:val="26"/>
          <w:lang w:val="uk-UA" w:eastAsia="uk-UA"/>
        </w:rPr>
        <w:t>Мікроструктурний</w:t>
      </w:r>
      <w:proofErr w:type="spellEnd"/>
      <w:r w:rsidRPr="00ED6D8E">
        <w:rPr>
          <w:rFonts w:ascii="Times New Roman" w:hAnsi="Times New Roman"/>
          <w:color w:val="000000"/>
          <w:szCs w:val="26"/>
          <w:lang w:val="uk-UA" w:eastAsia="uk-UA"/>
        </w:rPr>
        <w:t xml:space="preserve"> </w:t>
      </w:r>
      <w:proofErr w:type="spellStart"/>
      <w:r w:rsidRPr="00ED6D8E">
        <w:rPr>
          <w:rFonts w:ascii="Times New Roman" w:hAnsi="Times New Roman"/>
          <w:color w:val="000000"/>
          <w:szCs w:val="26"/>
          <w:lang w:val="uk-UA" w:eastAsia="uk-UA"/>
        </w:rPr>
        <w:t>анатомо-морфологічний</w:t>
      </w:r>
      <w:proofErr w:type="spellEnd"/>
      <w:r w:rsidRPr="00ED6D8E">
        <w:rPr>
          <w:rFonts w:ascii="Times New Roman" w:hAnsi="Times New Roman"/>
          <w:color w:val="000000"/>
          <w:szCs w:val="26"/>
          <w:lang w:val="uk-UA" w:eastAsia="uk-UA"/>
        </w:rPr>
        <w:t xml:space="preserve"> визначник </w:t>
      </w:r>
      <w:proofErr w:type="spellStart"/>
      <w:r w:rsidRPr="00ED6D8E">
        <w:rPr>
          <w:rFonts w:ascii="Times New Roman" w:hAnsi="Times New Roman"/>
          <w:color w:val="000000"/>
          <w:szCs w:val="26"/>
          <w:lang w:val="uk-UA" w:eastAsia="uk-UA"/>
        </w:rPr>
        <w:t>вуглетворних</w:t>
      </w:r>
      <w:proofErr w:type="spellEnd"/>
      <w:r w:rsidRPr="00ED6D8E">
        <w:rPr>
          <w:rFonts w:ascii="Times New Roman" w:hAnsi="Times New Roman"/>
          <w:color w:val="000000"/>
          <w:szCs w:val="26"/>
          <w:lang w:val="uk-UA" w:eastAsia="uk-UA"/>
        </w:rPr>
        <w:t xml:space="preserve"> рослин</w:t>
      </w:r>
      <w:r w:rsidRPr="00ED6D8E">
        <w:rPr>
          <w:rFonts w:ascii="Times New Roman" w:hAnsi="Times New Roman"/>
          <w:color w:val="000000"/>
          <w:szCs w:val="26"/>
        </w:rPr>
        <w:t xml:space="preserve">: </w:t>
      </w:r>
      <w:r w:rsidRPr="00ED6D8E">
        <w:rPr>
          <w:rFonts w:ascii="Times New Roman" w:hAnsi="Times New Roman"/>
          <w:color w:val="000000"/>
          <w:szCs w:val="26"/>
          <w:lang w:val="uk-UA"/>
        </w:rPr>
        <w:t>Навчально-методичний посібник</w:t>
      </w:r>
      <w:r w:rsidRPr="00ED6D8E">
        <w:rPr>
          <w:rFonts w:ascii="Times New Roman" w:hAnsi="Times New Roman"/>
          <w:color w:val="000000"/>
          <w:szCs w:val="26"/>
        </w:rPr>
        <w:t xml:space="preserve"> / </w:t>
      </w:r>
      <w:proofErr w:type="spellStart"/>
      <w:r w:rsidRPr="00ED6D8E">
        <w:rPr>
          <w:rFonts w:ascii="Times New Roman" w:hAnsi="Times New Roman"/>
          <w:color w:val="000000"/>
          <w:szCs w:val="26"/>
          <w:lang w:val="uk-UA"/>
        </w:rPr>
        <w:t>Узіюк</w:t>
      </w:r>
      <w:proofErr w:type="spellEnd"/>
      <w:r w:rsidRPr="00ED6D8E">
        <w:rPr>
          <w:rFonts w:ascii="Times New Roman" w:hAnsi="Times New Roman"/>
          <w:color w:val="000000"/>
          <w:szCs w:val="26"/>
          <w:lang w:val="uk-UA"/>
        </w:rPr>
        <w:t xml:space="preserve"> В.Ш., </w:t>
      </w:r>
      <w:proofErr w:type="spellStart"/>
      <w:r w:rsidRPr="00ED6D8E">
        <w:rPr>
          <w:rFonts w:ascii="Times New Roman" w:hAnsi="Times New Roman"/>
          <w:color w:val="000000"/>
          <w:szCs w:val="26"/>
          <w:lang w:val="uk-UA"/>
        </w:rPr>
        <w:t>Узіюк</w:t>
      </w:r>
      <w:proofErr w:type="spellEnd"/>
      <w:r w:rsidRPr="00ED6D8E">
        <w:rPr>
          <w:rFonts w:ascii="Times New Roman" w:hAnsi="Times New Roman"/>
          <w:color w:val="000000"/>
          <w:szCs w:val="26"/>
          <w:lang w:val="uk-UA"/>
        </w:rPr>
        <w:t xml:space="preserve"> Є.В.</w:t>
      </w:r>
      <w:r w:rsidRPr="00ED6D8E">
        <w:rPr>
          <w:rFonts w:ascii="Times New Roman" w:hAnsi="Times New Roman"/>
          <w:szCs w:val="26"/>
          <w:lang w:val="uk-UA"/>
        </w:rPr>
        <w:t xml:space="preserve"> – Львів: ЛНУ, 2020. – 305 с.</w:t>
      </w:r>
    </w:p>
    <w:p w:rsidR="007B204D" w:rsidRPr="007B204D" w:rsidRDefault="007B204D" w:rsidP="007B204D">
      <w:pPr>
        <w:pStyle w:val="aa"/>
        <w:numPr>
          <w:ilvl w:val="0"/>
          <w:numId w:val="11"/>
        </w:numPr>
        <w:shd w:val="clear" w:color="auto" w:fill="FFFFFF"/>
        <w:tabs>
          <w:tab w:val="left" w:pos="603"/>
        </w:tabs>
        <w:ind w:firstLine="709"/>
        <w:jc w:val="both"/>
        <w:rPr>
          <w:b/>
          <w:bCs/>
          <w:sz w:val="26"/>
          <w:szCs w:val="26"/>
        </w:rPr>
      </w:pPr>
      <w:proofErr w:type="spellStart"/>
      <w:r w:rsidRPr="00ED6D8E">
        <w:rPr>
          <w:bCs/>
          <w:sz w:val="26"/>
          <w:szCs w:val="26"/>
        </w:rPr>
        <w:t>Savchuk</w:t>
      </w:r>
      <w:proofErr w:type="spellEnd"/>
      <w:r w:rsidRPr="00ED6D8E">
        <w:rPr>
          <w:bCs/>
          <w:sz w:val="26"/>
          <w:szCs w:val="26"/>
        </w:rPr>
        <w:t xml:space="preserve">, V., </w:t>
      </w:r>
      <w:proofErr w:type="spellStart"/>
      <w:r w:rsidRPr="00ED6D8E">
        <w:rPr>
          <w:bCs/>
          <w:sz w:val="26"/>
          <w:szCs w:val="26"/>
        </w:rPr>
        <w:t>Prikhodchenko</w:t>
      </w:r>
      <w:proofErr w:type="spellEnd"/>
      <w:r w:rsidRPr="00ED6D8E">
        <w:rPr>
          <w:bCs/>
          <w:sz w:val="26"/>
          <w:szCs w:val="26"/>
        </w:rPr>
        <w:t xml:space="preserve">, V., </w:t>
      </w:r>
      <w:proofErr w:type="spellStart"/>
      <w:r w:rsidRPr="00ED6D8E">
        <w:rPr>
          <w:bCs/>
          <w:sz w:val="26"/>
          <w:szCs w:val="26"/>
        </w:rPr>
        <w:t>Prikhodchenko</w:t>
      </w:r>
      <w:proofErr w:type="spellEnd"/>
      <w:r w:rsidRPr="00ED6D8E">
        <w:rPr>
          <w:bCs/>
          <w:sz w:val="26"/>
          <w:szCs w:val="26"/>
        </w:rPr>
        <w:t xml:space="preserve">, D., &amp; </w:t>
      </w:r>
      <w:proofErr w:type="spellStart"/>
      <w:r w:rsidRPr="00ED6D8E">
        <w:rPr>
          <w:bCs/>
          <w:sz w:val="26"/>
          <w:szCs w:val="26"/>
        </w:rPr>
        <w:t>Tolubets</w:t>
      </w:r>
      <w:proofErr w:type="spellEnd"/>
      <w:r w:rsidRPr="00ED6D8E">
        <w:rPr>
          <w:bCs/>
          <w:sz w:val="26"/>
          <w:szCs w:val="26"/>
        </w:rPr>
        <w:t xml:space="preserve">, D. (2017). </w:t>
      </w:r>
      <w:proofErr w:type="spellStart"/>
      <w:r w:rsidRPr="00ED6D8E">
        <w:rPr>
          <w:bCs/>
          <w:sz w:val="26"/>
          <w:szCs w:val="26"/>
        </w:rPr>
        <w:t>Features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composition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of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coal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seams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of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suite</w:t>
      </w:r>
      <w:proofErr w:type="spellEnd"/>
      <w:r w:rsidRPr="00ED6D8E">
        <w:rPr>
          <w:bCs/>
          <w:sz w:val="26"/>
          <w:szCs w:val="26"/>
        </w:rPr>
        <w:t xml:space="preserve"> C14 </w:t>
      </w:r>
      <w:proofErr w:type="spellStart"/>
      <w:r w:rsidRPr="00ED6D8E">
        <w:rPr>
          <w:bCs/>
          <w:sz w:val="26"/>
          <w:szCs w:val="26"/>
        </w:rPr>
        <w:t>of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Donetsk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Basin.Journal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of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Geology</w:t>
      </w:r>
      <w:proofErr w:type="spellEnd"/>
      <w:r w:rsidRPr="00ED6D8E">
        <w:rPr>
          <w:bCs/>
          <w:sz w:val="26"/>
          <w:szCs w:val="26"/>
        </w:rPr>
        <w:t xml:space="preserve">, </w:t>
      </w:r>
      <w:proofErr w:type="spellStart"/>
      <w:r w:rsidRPr="00ED6D8E">
        <w:rPr>
          <w:bCs/>
          <w:sz w:val="26"/>
          <w:szCs w:val="26"/>
        </w:rPr>
        <w:t>Geography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and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Geoecology</w:t>
      </w:r>
      <w:proofErr w:type="spellEnd"/>
      <w:r w:rsidRPr="00ED6D8E">
        <w:rPr>
          <w:bCs/>
          <w:sz w:val="26"/>
          <w:szCs w:val="26"/>
        </w:rPr>
        <w:t xml:space="preserve">, 25(1), 63-71. </w:t>
      </w:r>
      <w:hyperlink r:id="rId29" w:history="1">
        <w:r w:rsidRPr="007B204D">
          <w:rPr>
            <w:rStyle w:val="a8"/>
            <w:b w:val="0"/>
            <w:bCs/>
            <w:color w:val="auto"/>
            <w:sz w:val="26"/>
            <w:szCs w:val="26"/>
          </w:rPr>
          <w:t>https://doi.org/https://doi.org/10.15421/111708</w:t>
        </w:r>
      </w:hyperlink>
      <w:r w:rsidRPr="007B204D">
        <w:rPr>
          <w:b/>
          <w:bCs/>
          <w:sz w:val="26"/>
          <w:szCs w:val="26"/>
        </w:rPr>
        <w:t xml:space="preserve"> </w:t>
      </w:r>
    </w:p>
    <w:p w:rsidR="007B204D" w:rsidRDefault="007B204D" w:rsidP="007B204D">
      <w:pPr>
        <w:pStyle w:val="aa"/>
        <w:numPr>
          <w:ilvl w:val="0"/>
          <w:numId w:val="11"/>
        </w:numPr>
        <w:shd w:val="clear" w:color="auto" w:fill="FFFFFF"/>
        <w:tabs>
          <w:tab w:val="left" w:pos="603"/>
        </w:tabs>
        <w:ind w:firstLine="709"/>
        <w:jc w:val="both"/>
        <w:rPr>
          <w:bCs/>
          <w:sz w:val="26"/>
          <w:szCs w:val="26"/>
        </w:rPr>
      </w:pPr>
      <w:proofErr w:type="spellStart"/>
      <w:r w:rsidRPr="00ED6D8E">
        <w:rPr>
          <w:bCs/>
          <w:sz w:val="26"/>
          <w:szCs w:val="26"/>
        </w:rPr>
        <w:lastRenderedPageBreak/>
        <w:t>Savchuk</w:t>
      </w:r>
      <w:proofErr w:type="spellEnd"/>
      <w:r w:rsidRPr="00ED6D8E">
        <w:rPr>
          <w:bCs/>
          <w:sz w:val="26"/>
          <w:szCs w:val="26"/>
        </w:rPr>
        <w:t xml:space="preserve"> V. S., </w:t>
      </w:r>
      <w:proofErr w:type="spellStart"/>
      <w:r w:rsidRPr="00ED6D8E">
        <w:rPr>
          <w:bCs/>
          <w:sz w:val="26"/>
          <w:szCs w:val="26"/>
        </w:rPr>
        <w:t>Prykhodchenko</w:t>
      </w:r>
      <w:proofErr w:type="spellEnd"/>
      <w:r w:rsidRPr="00ED6D8E">
        <w:rPr>
          <w:bCs/>
          <w:sz w:val="26"/>
          <w:szCs w:val="26"/>
        </w:rPr>
        <w:t xml:space="preserve"> V. F., </w:t>
      </w:r>
      <w:proofErr w:type="spellStart"/>
      <w:r w:rsidRPr="00ED6D8E">
        <w:rPr>
          <w:bCs/>
          <w:sz w:val="26"/>
          <w:szCs w:val="26"/>
        </w:rPr>
        <w:t>Prykhodchenko</w:t>
      </w:r>
      <w:proofErr w:type="spellEnd"/>
      <w:r w:rsidRPr="00ED6D8E">
        <w:rPr>
          <w:bCs/>
          <w:sz w:val="26"/>
          <w:szCs w:val="26"/>
        </w:rPr>
        <w:t xml:space="preserve"> D., </w:t>
      </w:r>
      <w:proofErr w:type="spellStart"/>
      <w:r w:rsidRPr="00ED6D8E">
        <w:rPr>
          <w:bCs/>
          <w:sz w:val="26"/>
          <w:szCs w:val="26"/>
        </w:rPr>
        <w:t>Tokar</w:t>
      </w:r>
      <w:proofErr w:type="spellEnd"/>
      <w:r w:rsidRPr="00ED6D8E">
        <w:rPr>
          <w:bCs/>
          <w:sz w:val="26"/>
          <w:szCs w:val="26"/>
        </w:rPr>
        <w:t xml:space="preserve"> L. </w:t>
      </w:r>
      <w:proofErr w:type="spellStart"/>
      <w:r w:rsidRPr="00ED6D8E">
        <w:rPr>
          <w:bCs/>
          <w:sz w:val="26"/>
          <w:szCs w:val="26"/>
        </w:rPr>
        <w:t>Wave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Changes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In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Petrographic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Composition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Of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Donbas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Middle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Carboniferous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Coal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Seams</w:t>
      </w:r>
      <w:proofErr w:type="spellEnd"/>
      <w:r w:rsidRPr="00ED6D8E">
        <w:rPr>
          <w:bCs/>
          <w:sz w:val="26"/>
          <w:szCs w:val="26"/>
        </w:rPr>
        <w:t xml:space="preserve">. </w:t>
      </w:r>
      <w:proofErr w:type="spellStart"/>
      <w:r w:rsidRPr="00ED6D8E">
        <w:rPr>
          <w:bCs/>
          <w:sz w:val="26"/>
          <w:szCs w:val="26"/>
        </w:rPr>
        <w:t>Pet</w:t>
      </w:r>
      <w:proofErr w:type="spellEnd"/>
      <w:r w:rsidRPr="00ED6D8E">
        <w:rPr>
          <w:bCs/>
          <w:sz w:val="26"/>
          <w:szCs w:val="26"/>
        </w:rPr>
        <w:t xml:space="preserve"> </w:t>
      </w:r>
      <w:proofErr w:type="spellStart"/>
      <w:r w:rsidRPr="00ED6D8E">
        <w:rPr>
          <w:bCs/>
          <w:sz w:val="26"/>
          <w:szCs w:val="26"/>
        </w:rPr>
        <w:t>Coal</w:t>
      </w:r>
      <w:proofErr w:type="spellEnd"/>
      <w:r w:rsidRPr="00ED6D8E">
        <w:rPr>
          <w:bCs/>
          <w:sz w:val="26"/>
          <w:szCs w:val="26"/>
        </w:rPr>
        <w:t>, 2018; 60(5):914-919.</w:t>
      </w:r>
    </w:p>
    <w:p w:rsidR="007B204D" w:rsidRPr="00C45386" w:rsidRDefault="007B204D" w:rsidP="007B204D">
      <w:pPr>
        <w:pStyle w:val="20"/>
        <w:numPr>
          <w:ilvl w:val="0"/>
          <w:numId w:val="11"/>
        </w:numPr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uk-UA" w:eastAsia="uk-UA"/>
        </w:rPr>
      </w:pPr>
      <w:r w:rsidRPr="00C45386">
        <w:rPr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В.С. Білецький, Г. П. </w:t>
      </w:r>
      <w:proofErr w:type="spellStart"/>
      <w:r w:rsidRPr="00C45386">
        <w:rPr>
          <w:rFonts w:ascii="Times New Roman" w:hAnsi="Times New Roman" w:cs="Times New Roman"/>
          <w:b w:val="0"/>
          <w:sz w:val="28"/>
          <w:szCs w:val="28"/>
          <w:lang w:val="uk-UA" w:eastAsia="uk-UA"/>
        </w:rPr>
        <w:t>Маценко</w:t>
      </w:r>
      <w:proofErr w:type="spellEnd"/>
      <w:r w:rsidRPr="00C45386">
        <w:rPr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. </w:t>
      </w:r>
      <w:proofErr w:type="spellStart"/>
      <w:r w:rsidRPr="00C45386">
        <w:rPr>
          <w:rFonts w:ascii="Times New Roman" w:hAnsi="Times New Roman" w:cs="Times New Roman"/>
          <w:b w:val="0"/>
          <w:sz w:val="28"/>
          <w:szCs w:val="28"/>
          <w:lang w:val="uk-UA" w:eastAsia="uk-UA"/>
        </w:rPr>
        <w:t>Ліптит</w:t>
      </w:r>
      <w:proofErr w:type="spellEnd"/>
      <w:r w:rsidRPr="00C45386">
        <w:rPr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 // Енциклопедія Сучасної України : енциклопедія [електронна версія] / ред.: І. М. Дзюба, А. І. Жуковський, М. Г. </w:t>
      </w:r>
      <w:proofErr w:type="spellStart"/>
      <w:r w:rsidRPr="00C45386">
        <w:rPr>
          <w:rFonts w:ascii="Times New Roman" w:hAnsi="Times New Roman" w:cs="Times New Roman"/>
          <w:b w:val="0"/>
          <w:sz w:val="28"/>
          <w:szCs w:val="28"/>
          <w:lang w:val="uk-UA" w:eastAsia="uk-UA"/>
        </w:rPr>
        <w:t>Железняк</w:t>
      </w:r>
      <w:proofErr w:type="spellEnd"/>
      <w:r w:rsidRPr="00C45386">
        <w:rPr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 та ін.; НАН України, НТШ. Київ: Інститут енциклопедичних досліджень НАН України, 2016. Т. 17. URL: https://esu.com.ua/article-55597 (дата перегляду: 09.12.2022)</w:t>
      </w:r>
    </w:p>
    <w:p w:rsidR="007B204D" w:rsidRPr="00E94AC5" w:rsidRDefault="000776E4" w:rsidP="007B204D">
      <w:pPr>
        <w:pStyle w:val="aa"/>
        <w:numPr>
          <w:ilvl w:val="0"/>
          <w:numId w:val="11"/>
        </w:numPr>
        <w:shd w:val="clear" w:color="auto" w:fill="FFFFFF"/>
        <w:ind w:firstLine="709"/>
        <w:jc w:val="both"/>
        <w:rPr>
          <w:sz w:val="28"/>
          <w:szCs w:val="28"/>
        </w:rPr>
      </w:pPr>
      <w:hyperlink r:id="rId30" w:tooltip="Мала гірнича енциклопедія" w:history="1">
        <w:r w:rsidR="007B204D" w:rsidRPr="00E94AC5">
          <w:rPr>
            <w:rStyle w:val="a8"/>
            <w:b w:val="0"/>
            <w:color w:val="auto"/>
            <w:sz w:val="28"/>
            <w:szCs w:val="28"/>
            <w:bdr w:val="none" w:sz="0" w:space="0" w:color="auto" w:frame="1"/>
          </w:rPr>
          <w:t>Мала гірнича енциклопедія</w:t>
        </w:r>
      </w:hyperlink>
      <w:r w:rsidR="007B204D" w:rsidRPr="00E94AC5">
        <w:rPr>
          <w:sz w:val="28"/>
          <w:szCs w:val="28"/>
          <w:bdr w:val="none" w:sz="0" w:space="0" w:color="auto" w:frame="1"/>
        </w:rPr>
        <w:t>: у 3 т. / за ред. </w:t>
      </w:r>
      <w:hyperlink r:id="rId31" w:tooltip="Білецький Володимир Стефанович" w:history="1">
        <w:r w:rsidR="007B204D" w:rsidRPr="00E94AC5">
          <w:rPr>
            <w:rStyle w:val="a8"/>
            <w:b w:val="0"/>
            <w:color w:val="auto"/>
            <w:sz w:val="28"/>
            <w:szCs w:val="28"/>
            <w:bdr w:val="none" w:sz="0" w:space="0" w:color="auto" w:frame="1"/>
          </w:rPr>
          <w:t>В. С. Білецького</w:t>
        </w:r>
      </w:hyperlink>
      <w:r w:rsidR="007B204D" w:rsidRPr="00E94AC5">
        <w:rPr>
          <w:sz w:val="28"/>
          <w:szCs w:val="28"/>
          <w:bdr w:val="none" w:sz="0" w:space="0" w:color="auto" w:frame="1"/>
        </w:rPr>
        <w:t>. —Д. : </w:t>
      </w:r>
      <w:hyperlink r:id="rId32" w:tooltip="Донбас (видавництво)" w:history="1">
        <w:r w:rsidR="007B204D" w:rsidRPr="00E94AC5">
          <w:rPr>
            <w:rStyle w:val="a8"/>
            <w:b w:val="0"/>
            <w:color w:val="auto"/>
            <w:sz w:val="28"/>
            <w:szCs w:val="28"/>
            <w:bdr w:val="none" w:sz="0" w:space="0" w:color="auto" w:frame="1"/>
          </w:rPr>
          <w:t>Донбас</w:t>
        </w:r>
      </w:hyperlink>
      <w:r w:rsidR="007B204D" w:rsidRPr="00E94AC5">
        <w:rPr>
          <w:sz w:val="28"/>
          <w:szCs w:val="28"/>
          <w:bdr w:val="none" w:sz="0" w:space="0" w:color="auto" w:frame="1"/>
        </w:rPr>
        <w:t>, 2007. — Т. 2: Л — Р. — 670 с. — </w:t>
      </w:r>
      <w:hyperlink r:id="rId33" w:history="1">
        <w:r w:rsidR="007B204D" w:rsidRPr="00E94AC5">
          <w:rPr>
            <w:rStyle w:val="a8"/>
            <w:b w:val="0"/>
            <w:color w:val="auto"/>
            <w:sz w:val="28"/>
            <w:szCs w:val="28"/>
            <w:bdr w:val="none" w:sz="0" w:space="0" w:color="auto" w:frame="1"/>
          </w:rPr>
          <w:t>ISBN 57740-0828-2</w:t>
        </w:r>
      </w:hyperlink>
      <w:r w:rsidR="007B204D" w:rsidRPr="00E94AC5">
        <w:rPr>
          <w:sz w:val="28"/>
          <w:szCs w:val="28"/>
          <w:bdr w:val="none" w:sz="0" w:space="0" w:color="auto" w:frame="1"/>
        </w:rPr>
        <w:t>.</w:t>
      </w:r>
    </w:p>
    <w:p w:rsidR="007B204D" w:rsidRPr="00ED6D8E" w:rsidRDefault="007B204D" w:rsidP="007B204D">
      <w:pPr>
        <w:pStyle w:val="aa"/>
        <w:numPr>
          <w:ilvl w:val="0"/>
          <w:numId w:val="11"/>
        </w:numPr>
        <w:shd w:val="clear" w:color="auto" w:fill="FFFFFF"/>
        <w:tabs>
          <w:tab w:val="left" w:pos="603"/>
        </w:tabs>
        <w:ind w:firstLine="709"/>
        <w:jc w:val="both"/>
        <w:rPr>
          <w:bCs/>
          <w:sz w:val="26"/>
          <w:szCs w:val="26"/>
        </w:rPr>
      </w:pPr>
      <w:proofErr w:type="spellStart"/>
      <w:r w:rsidRPr="00C45386">
        <w:rPr>
          <w:sz w:val="28"/>
          <w:szCs w:val="28"/>
          <w:lang w:eastAsia="uk-UA"/>
        </w:rPr>
        <w:t>Євдощук</w:t>
      </w:r>
      <w:proofErr w:type="spellEnd"/>
      <w:r w:rsidRPr="00C45386">
        <w:rPr>
          <w:sz w:val="28"/>
          <w:szCs w:val="28"/>
          <w:lang w:eastAsia="uk-UA"/>
        </w:rPr>
        <w:t xml:space="preserve"> М.І.  Досягнення та перспективи розвитку геології вугільних родовищ. Генезис вугілля залишається загадкою / М. І. </w:t>
      </w:r>
      <w:proofErr w:type="spellStart"/>
      <w:r w:rsidRPr="00C45386">
        <w:rPr>
          <w:sz w:val="28"/>
          <w:szCs w:val="28"/>
          <w:lang w:eastAsia="uk-UA"/>
        </w:rPr>
        <w:t>Євдощук</w:t>
      </w:r>
      <w:proofErr w:type="spellEnd"/>
      <w:r w:rsidRPr="00C45386">
        <w:rPr>
          <w:sz w:val="28"/>
          <w:szCs w:val="28"/>
          <w:lang w:eastAsia="uk-UA"/>
        </w:rPr>
        <w:t xml:space="preserve"> // Геологічний журнал. - 2018. - № 4. - С. 37-46. - Режим доступу: http://nbuv.gov.ua/UJRN/geojur_2018_4_5</w:t>
      </w:r>
    </w:p>
    <w:p w:rsidR="00E94AC5" w:rsidRPr="00C45386" w:rsidRDefault="00E94AC5" w:rsidP="007B204D">
      <w:pPr>
        <w:pStyle w:val="20"/>
        <w:shd w:val="clear" w:color="auto" w:fill="auto"/>
        <w:spacing w:before="0" w:after="0" w:line="240" w:lineRule="auto"/>
        <w:ind w:left="709" w:firstLine="709"/>
        <w:jc w:val="both"/>
        <w:rPr>
          <w:rFonts w:ascii="Times New Roman" w:hAnsi="Times New Roman" w:cs="Times New Roman"/>
          <w:b w:val="0"/>
          <w:sz w:val="28"/>
          <w:szCs w:val="28"/>
          <w:lang w:val="uk-UA" w:eastAsia="uk-UA"/>
        </w:rPr>
      </w:pPr>
    </w:p>
    <w:p w:rsidR="00FA5FEB" w:rsidRDefault="00FA5FEB" w:rsidP="00FA5FEB">
      <w:pPr>
        <w:shd w:val="clear" w:color="auto" w:fill="FFFFFF"/>
        <w:tabs>
          <w:tab w:val="left" w:pos="365"/>
        </w:tabs>
        <w:jc w:val="center"/>
        <w:rPr>
          <w:b/>
          <w:sz w:val="28"/>
          <w:szCs w:val="28"/>
        </w:rPr>
      </w:pPr>
    </w:p>
    <w:p w:rsidR="00FA5FEB" w:rsidRDefault="00FA5FEB" w:rsidP="00FA5FEB">
      <w:pPr>
        <w:shd w:val="clear" w:color="auto" w:fill="FFFFFF"/>
        <w:tabs>
          <w:tab w:val="left" w:pos="365"/>
        </w:tabs>
        <w:jc w:val="center"/>
        <w:rPr>
          <w:spacing w:val="-20"/>
          <w:sz w:val="28"/>
          <w:szCs w:val="28"/>
        </w:rPr>
      </w:pPr>
      <w:r>
        <w:rPr>
          <w:b/>
          <w:sz w:val="28"/>
          <w:szCs w:val="28"/>
        </w:rPr>
        <w:t>Інформаційні ресурси</w:t>
      </w:r>
    </w:p>
    <w:p w:rsidR="0098095A" w:rsidRPr="0001124D" w:rsidRDefault="0098095A" w:rsidP="00E94AC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1124D">
        <w:rPr>
          <w:sz w:val="28"/>
          <w:szCs w:val="28"/>
        </w:rPr>
        <w:t>Національна бібліотека ім. В.І. Вернадського /</w:t>
      </w:r>
      <w:r w:rsidRPr="0001124D">
        <w:rPr>
          <w:color w:val="000000"/>
          <w:sz w:val="28"/>
          <w:szCs w:val="28"/>
        </w:rPr>
        <w:t xml:space="preserve"> URL: </w:t>
      </w:r>
      <w:hyperlink r:id="rId34" w:history="1">
        <w:r w:rsidRPr="0001124D">
          <w:rPr>
            <w:rStyle w:val="a8"/>
            <w:sz w:val="28"/>
            <w:szCs w:val="28"/>
          </w:rPr>
          <w:t>http://www.nbuv.gov.ua/</w:t>
        </w:r>
      </w:hyperlink>
    </w:p>
    <w:p w:rsidR="0098095A" w:rsidRDefault="0098095A" w:rsidP="00E94AC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1124D">
        <w:rPr>
          <w:sz w:val="28"/>
          <w:szCs w:val="28"/>
        </w:rPr>
        <w:t xml:space="preserve">Державна служба геології та надр України / </w:t>
      </w:r>
      <w:r w:rsidRPr="0001124D">
        <w:rPr>
          <w:color w:val="000000"/>
          <w:sz w:val="28"/>
          <w:szCs w:val="28"/>
        </w:rPr>
        <w:t>URL:</w:t>
      </w:r>
      <w:r w:rsidRPr="0001124D">
        <w:t xml:space="preserve"> http://</w:t>
      </w:r>
      <w:hyperlink r:id="rId35" w:history="1">
        <w:r w:rsidRPr="0001124D">
          <w:rPr>
            <w:rStyle w:val="a8"/>
            <w:sz w:val="28"/>
            <w:szCs w:val="28"/>
          </w:rPr>
          <w:t>www.geo.gov.ua</w:t>
        </w:r>
      </w:hyperlink>
    </w:p>
    <w:p w:rsidR="00311EA5" w:rsidRPr="00311EA5" w:rsidRDefault="0098095A" w:rsidP="00E94AC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Style w:val="rvts15"/>
          <w:bCs/>
          <w:color w:val="333333"/>
          <w:sz w:val="28"/>
          <w:szCs w:val="28"/>
        </w:rPr>
        <w:t xml:space="preserve">3. </w:t>
      </w:r>
      <w:r w:rsidRPr="004A40E6"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Загальнодержавна програма розвитку мінерально-сировинної бази </w:t>
      </w:r>
      <w:proofErr w:type="spellStart"/>
      <w:r w:rsidRPr="004A40E6">
        <w:rPr>
          <w:rStyle w:val="rvts15"/>
          <w:bCs/>
          <w:color w:val="333333"/>
          <w:sz w:val="28"/>
          <w:szCs w:val="28"/>
          <w:shd w:val="clear" w:color="auto" w:fill="FFFFFF"/>
        </w:rPr>
        <w:t>україни</w:t>
      </w:r>
      <w:proofErr w:type="spellEnd"/>
      <w:r w:rsidRPr="004A40E6"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 на період до 2030 року / </w:t>
      </w:r>
      <w:r w:rsidRPr="004A40E6">
        <w:rPr>
          <w:color w:val="000000"/>
          <w:sz w:val="28"/>
          <w:szCs w:val="28"/>
        </w:rPr>
        <w:t xml:space="preserve">URL: </w:t>
      </w:r>
      <w:hyperlink r:id="rId36" w:anchor="n14" w:history="1">
        <w:r w:rsidRPr="004A40E6">
          <w:rPr>
            <w:rStyle w:val="a8"/>
            <w:sz w:val="28"/>
            <w:szCs w:val="28"/>
          </w:rPr>
          <w:t>https://zakon.rada.gov.ua/laws/show/3268-17#n14</w:t>
        </w:r>
      </w:hyperlink>
    </w:p>
    <w:p w:rsidR="00FA5FEB" w:rsidRDefault="00FA5FEB" w:rsidP="00FA5FEB">
      <w:pPr>
        <w:ind w:left="720"/>
        <w:jc w:val="both"/>
        <w:rPr>
          <w:color w:val="000000"/>
          <w:spacing w:val="-8"/>
        </w:rPr>
      </w:pPr>
    </w:p>
    <w:p w:rsidR="00052421" w:rsidRDefault="00052421" w:rsidP="00FA5FEB">
      <w:pPr>
        <w:ind w:left="720"/>
        <w:jc w:val="both"/>
        <w:rPr>
          <w:color w:val="000000"/>
          <w:spacing w:val="-8"/>
        </w:rPr>
        <w:sectPr w:rsidR="00052421" w:rsidSect="00F6178C">
          <w:pgSz w:w="11906" w:h="16838"/>
          <w:pgMar w:top="1134" w:right="1133" w:bottom="1134" w:left="1701" w:header="708" w:footer="708" w:gutter="0"/>
          <w:cols w:space="708"/>
          <w:titlePg/>
          <w:docGrid w:linePitch="360"/>
        </w:sectPr>
      </w:pPr>
    </w:p>
    <w:p w:rsidR="00052421" w:rsidRPr="000D7DBA" w:rsidRDefault="00052421" w:rsidP="00052421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lastRenderedPageBreak/>
        <w:t>Навчальне видання</w:t>
      </w:r>
    </w:p>
    <w:p w:rsidR="00052421" w:rsidRPr="000D7DBA" w:rsidRDefault="00052421" w:rsidP="00052421">
      <w:pPr>
        <w:suppressLineNumbers/>
        <w:suppressAutoHyphens/>
        <w:jc w:val="center"/>
        <w:rPr>
          <w:sz w:val="28"/>
          <w:szCs w:val="28"/>
        </w:rPr>
      </w:pPr>
    </w:p>
    <w:p w:rsidR="00052421" w:rsidRPr="000D7DBA" w:rsidRDefault="00052421" w:rsidP="00052421">
      <w:pPr>
        <w:suppressLineNumbers/>
        <w:suppressAutoHyphens/>
        <w:jc w:val="center"/>
        <w:rPr>
          <w:sz w:val="28"/>
          <w:szCs w:val="28"/>
        </w:rPr>
      </w:pPr>
    </w:p>
    <w:p w:rsidR="00052421" w:rsidRPr="000D7DBA" w:rsidRDefault="00052421" w:rsidP="00052421">
      <w:pPr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РОБОЧА ПРОГРАМА НАВЧАЛЬНОЇ ДИСЦИПЛІНИ</w:t>
      </w:r>
    </w:p>
    <w:p w:rsidR="00113EEA" w:rsidRDefault="00052421" w:rsidP="00052421">
      <w:pPr>
        <w:pStyle w:val="a3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«Лабораторні методи вивчення </w:t>
      </w:r>
      <w:r w:rsidR="00113EEA">
        <w:rPr>
          <w:b w:val="0"/>
          <w:sz w:val="28"/>
          <w:szCs w:val="28"/>
        </w:rPr>
        <w:t xml:space="preserve">горючих </w:t>
      </w:r>
      <w:r>
        <w:rPr>
          <w:b w:val="0"/>
          <w:sz w:val="28"/>
          <w:szCs w:val="28"/>
        </w:rPr>
        <w:t>корисних копалин»</w:t>
      </w:r>
      <w:r w:rsidRPr="0021087A">
        <w:rPr>
          <w:b w:val="0"/>
          <w:sz w:val="28"/>
          <w:szCs w:val="28"/>
        </w:rPr>
        <w:t xml:space="preserve"> </w:t>
      </w:r>
    </w:p>
    <w:p w:rsidR="00052421" w:rsidRPr="000D7DBA" w:rsidRDefault="00052421" w:rsidP="00052421">
      <w:pPr>
        <w:pStyle w:val="a3"/>
        <w:jc w:val="center"/>
        <w:rPr>
          <w:b w:val="0"/>
          <w:sz w:val="28"/>
          <w:szCs w:val="28"/>
        </w:rPr>
      </w:pPr>
      <w:r w:rsidRPr="000D7DBA">
        <w:rPr>
          <w:b w:val="0"/>
          <w:sz w:val="28"/>
          <w:szCs w:val="28"/>
        </w:rPr>
        <w:t xml:space="preserve">для бакалаврів </w:t>
      </w:r>
    </w:p>
    <w:p w:rsidR="00052421" w:rsidRPr="000D7DBA" w:rsidRDefault="00052421" w:rsidP="00052421">
      <w:pPr>
        <w:pStyle w:val="a3"/>
        <w:jc w:val="center"/>
        <w:rPr>
          <w:b w:val="0"/>
          <w:sz w:val="28"/>
          <w:szCs w:val="28"/>
        </w:rPr>
      </w:pPr>
      <w:r w:rsidRPr="000D7DBA">
        <w:rPr>
          <w:b w:val="0"/>
          <w:sz w:val="28"/>
          <w:szCs w:val="28"/>
        </w:rPr>
        <w:t>спеціальності 103 Науки про Землю</w:t>
      </w:r>
    </w:p>
    <w:p w:rsidR="00052421" w:rsidRPr="000D7DBA" w:rsidRDefault="00052421" w:rsidP="00052421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052421" w:rsidRPr="000D7DBA" w:rsidRDefault="00052421" w:rsidP="00052421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E94AC5" w:rsidRDefault="00052421" w:rsidP="00052421">
      <w:pPr>
        <w:suppressLineNumbers/>
        <w:suppressAutoHyphens/>
        <w:ind w:left="-6"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 xml:space="preserve">Розробник: </w:t>
      </w:r>
    </w:p>
    <w:p w:rsidR="00052421" w:rsidRPr="000D7DBA" w:rsidRDefault="00E94AC5" w:rsidP="00052421">
      <w:pPr>
        <w:suppressLineNumbers/>
        <w:suppressAutoHyphens/>
        <w:ind w:left="-6"/>
        <w:jc w:val="center"/>
        <w:rPr>
          <w:sz w:val="28"/>
          <w:szCs w:val="28"/>
        </w:rPr>
      </w:pPr>
      <w:r>
        <w:rPr>
          <w:sz w:val="28"/>
          <w:szCs w:val="28"/>
        </w:rPr>
        <w:t>В’ячеслав Степан</w:t>
      </w:r>
      <w:r w:rsidR="007A1967">
        <w:rPr>
          <w:sz w:val="28"/>
          <w:szCs w:val="28"/>
        </w:rPr>
        <w:t>ович</w:t>
      </w:r>
      <w:r>
        <w:rPr>
          <w:sz w:val="28"/>
          <w:szCs w:val="28"/>
        </w:rPr>
        <w:t xml:space="preserve"> </w:t>
      </w:r>
      <w:r w:rsidR="00052421">
        <w:rPr>
          <w:sz w:val="28"/>
          <w:szCs w:val="28"/>
        </w:rPr>
        <w:t xml:space="preserve">Савчук </w:t>
      </w:r>
    </w:p>
    <w:p w:rsidR="00052421" w:rsidRPr="000D7DBA" w:rsidRDefault="00052421" w:rsidP="00052421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052421" w:rsidRPr="000D7DBA" w:rsidRDefault="00052421" w:rsidP="00052421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E94AC5" w:rsidRPr="00247724" w:rsidRDefault="00E94AC5" w:rsidP="00E94AC5">
      <w:pPr>
        <w:suppressLineNumbers/>
        <w:suppressAutoHyphens/>
        <w:ind w:left="-12"/>
        <w:jc w:val="center"/>
        <w:rPr>
          <w:sz w:val="28"/>
          <w:szCs w:val="28"/>
        </w:rPr>
      </w:pPr>
      <w:r w:rsidRPr="00247724">
        <w:rPr>
          <w:sz w:val="28"/>
          <w:szCs w:val="28"/>
        </w:rPr>
        <w:t>В редакції автор</w:t>
      </w:r>
      <w:r>
        <w:rPr>
          <w:sz w:val="28"/>
          <w:szCs w:val="28"/>
        </w:rPr>
        <w:t>а</w:t>
      </w:r>
    </w:p>
    <w:p w:rsidR="00E94AC5" w:rsidRPr="000D7DBA" w:rsidRDefault="00E94AC5" w:rsidP="00E94AC5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E94AC5" w:rsidRPr="000D7DBA" w:rsidRDefault="00E94AC5" w:rsidP="00E94AC5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E94AC5" w:rsidRPr="000D7DBA" w:rsidRDefault="00E94AC5" w:rsidP="00E94AC5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E94AC5" w:rsidRPr="000D7DBA" w:rsidRDefault="00E94AC5" w:rsidP="00E94AC5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E94AC5" w:rsidRPr="000D7DBA" w:rsidRDefault="00E94AC5" w:rsidP="00E94AC5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E94AC5" w:rsidRPr="000D7DBA" w:rsidRDefault="00E94AC5" w:rsidP="00E94AC5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E94AC5" w:rsidRPr="000D7DBA" w:rsidRDefault="00E94AC5" w:rsidP="00E94AC5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E94AC5" w:rsidRPr="000D7DBA" w:rsidRDefault="00E94AC5" w:rsidP="00E94AC5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E94AC5" w:rsidRPr="000D7DBA" w:rsidRDefault="00E94AC5" w:rsidP="00E94AC5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E94AC5" w:rsidRPr="000D7DBA" w:rsidRDefault="00E94AC5" w:rsidP="00E94AC5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E94AC5" w:rsidRPr="000D7DBA" w:rsidRDefault="00E94AC5" w:rsidP="00E94AC5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E94AC5" w:rsidRPr="000D7DBA" w:rsidRDefault="00E94AC5" w:rsidP="00E94AC5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E94AC5" w:rsidRPr="000D7DBA" w:rsidRDefault="00E94AC5" w:rsidP="00E94AC5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Підготовлено до виходу в світ</w:t>
      </w:r>
    </w:p>
    <w:p w:rsidR="00E94AC5" w:rsidRPr="000D7DBA" w:rsidRDefault="00E94AC5" w:rsidP="00E94AC5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у Національному технічному університеті</w:t>
      </w:r>
    </w:p>
    <w:p w:rsidR="00E94AC5" w:rsidRPr="000D7DBA" w:rsidRDefault="00E94AC5" w:rsidP="00E94AC5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«Дніпровська політехніка».</w:t>
      </w:r>
    </w:p>
    <w:p w:rsidR="00E94AC5" w:rsidRPr="000D7DBA" w:rsidRDefault="00E94AC5" w:rsidP="00E94AC5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Свідоцтво про внесення до Державного реєстру ДК № 1842</w:t>
      </w:r>
    </w:p>
    <w:p w:rsidR="00E94AC5" w:rsidRDefault="00E94AC5" w:rsidP="00E94AC5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49005, м. Дніпро, просп. Д. Яворницького, 19</w:t>
      </w:r>
    </w:p>
    <w:p w:rsidR="00E94AC5" w:rsidRPr="00257372" w:rsidRDefault="00E94AC5" w:rsidP="00E94AC5">
      <w:pPr>
        <w:suppressLineNumbers/>
        <w:suppressAutoHyphens/>
        <w:jc w:val="center"/>
        <w:rPr>
          <w:bCs/>
          <w:sz w:val="28"/>
          <w:szCs w:val="28"/>
        </w:rPr>
      </w:pPr>
    </w:p>
    <w:p w:rsidR="00E94AC5" w:rsidRPr="00A02F06" w:rsidRDefault="00E94AC5" w:rsidP="00E94AC5">
      <w:pPr>
        <w:ind w:left="735"/>
        <w:jc w:val="both"/>
      </w:pPr>
    </w:p>
    <w:p w:rsidR="00E94AC5" w:rsidRPr="00A02F06" w:rsidRDefault="00E94AC5" w:rsidP="00E94AC5">
      <w:pPr>
        <w:ind w:left="735"/>
        <w:jc w:val="both"/>
      </w:pPr>
    </w:p>
    <w:p w:rsidR="00FA5FEB" w:rsidRDefault="00FA5FEB" w:rsidP="00E94AC5">
      <w:pPr>
        <w:suppressLineNumbers/>
        <w:shd w:val="clear" w:color="auto" w:fill="FFFFFF"/>
        <w:suppressAutoHyphens/>
        <w:spacing w:before="470"/>
        <w:ind w:left="2861"/>
        <w:rPr>
          <w:color w:val="000000"/>
          <w:spacing w:val="-8"/>
        </w:rPr>
      </w:pPr>
    </w:p>
    <w:sectPr w:rsidR="00FA5FEB" w:rsidSect="0098095A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6E4" w:rsidRDefault="000776E4" w:rsidP="00F01609">
      <w:r>
        <w:separator/>
      </w:r>
    </w:p>
  </w:endnote>
  <w:endnote w:type="continuationSeparator" w:id="0">
    <w:p w:rsidR="000776E4" w:rsidRDefault="000776E4" w:rsidP="00F01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charset w:val="01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931597"/>
      <w:docPartObj>
        <w:docPartGallery w:val="Page Numbers (Bottom of Page)"/>
        <w:docPartUnique/>
      </w:docPartObj>
    </w:sdtPr>
    <w:sdtEndPr/>
    <w:sdtContent>
      <w:p w:rsidR="0098095A" w:rsidRDefault="0098095A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132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8095A" w:rsidRDefault="0098095A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6E4" w:rsidRDefault="000776E4" w:rsidP="00F01609">
      <w:r>
        <w:separator/>
      </w:r>
    </w:p>
  </w:footnote>
  <w:footnote w:type="continuationSeparator" w:id="0">
    <w:p w:rsidR="000776E4" w:rsidRDefault="000776E4" w:rsidP="00F01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A4BB5"/>
    <w:multiLevelType w:val="hybridMultilevel"/>
    <w:tmpl w:val="6844794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8F2AD2"/>
    <w:multiLevelType w:val="hybridMultilevel"/>
    <w:tmpl w:val="D2AED370"/>
    <w:lvl w:ilvl="0" w:tplc="053C4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A22209"/>
    <w:multiLevelType w:val="hybridMultilevel"/>
    <w:tmpl w:val="ED183EBA"/>
    <w:lvl w:ilvl="0" w:tplc="41246ECC">
      <w:start w:val="1"/>
      <w:numFmt w:val="bullet"/>
      <w:lvlText w:val=""/>
      <w:lvlJc w:val="left"/>
      <w:pPr>
        <w:ind w:left="786" w:hanging="360"/>
      </w:pPr>
      <w:rPr>
        <w:rFonts w:ascii="Symbol" w:hAnsi="Symbol" w:hint="default"/>
        <w:color w:val="auto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593AD1"/>
    <w:multiLevelType w:val="hybridMultilevel"/>
    <w:tmpl w:val="D9F648AE"/>
    <w:lvl w:ilvl="0" w:tplc="C104283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D5D02EE"/>
    <w:multiLevelType w:val="hybridMultilevel"/>
    <w:tmpl w:val="3DA09534"/>
    <w:lvl w:ilvl="0" w:tplc="9258B398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0A1379"/>
    <w:multiLevelType w:val="hybridMultilevel"/>
    <w:tmpl w:val="887456F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4B7F07"/>
    <w:multiLevelType w:val="hybridMultilevel"/>
    <w:tmpl w:val="261C4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8F616C"/>
    <w:multiLevelType w:val="hybridMultilevel"/>
    <w:tmpl w:val="84982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0A54B6"/>
    <w:multiLevelType w:val="multilevel"/>
    <w:tmpl w:val="FFCE1F7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>
    <w:nsid w:val="62275096"/>
    <w:multiLevelType w:val="multilevel"/>
    <w:tmpl w:val="95DC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D67CC9"/>
    <w:multiLevelType w:val="hybridMultilevel"/>
    <w:tmpl w:val="EE1AD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FF4228"/>
    <w:multiLevelType w:val="multilevel"/>
    <w:tmpl w:val="7B889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7E16D2"/>
    <w:multiLevelType w:val="hybridMultilevel"/>
    <w:tmpl w:val="5D982CF4"/>
    <w:lvl w:ilvl="0" w:tplc="41246ECC">
      <w:start w:val="1"/>
      <w:numFmt w:val="bullet"/>
      <w:lvlText w:val=""/>
      <w:lvlJc w:val="left"/>
      <w:pPr>
        <w:ind w:left="928" w:hanging="360"/>
      </w:pPr>
      <w:rPr>
        <w:rFonts w:ascii="Symbol" w:hAnsi="Symbol" w:hint="default"/>
        <w:color w:val="auto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D7783D"/>
    <w:multiLevelType w:val="multilevel"/>
    <w:tmpl w:val="1D048F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>
    <w:nsid w:val="6F210F3F"/>
    <w:multiLevelType w:val="multilevel"/>
    <w:tmpl w:val="9A32FD34"/>
    <w:lvl w:ilvl="0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</w:lvl>
    <w:lvl w:ilvl="3">
      <w:start w:val="1"/>
      <w:numFmt w:val="decimal"/>
      <w:isLgl/>
      <w:lvlText w:val="%1.%2.%3.%4."/>
      <w:lvlJc w:val="left"/>
      <w:pPr>
        <w:ind w:left="2989" w:hanging="720"/>
      </w:pPr>
    </w:lvl>
    <w:lvl w:ilvl="4">
      <w:start w:val="1"/>
      <w:numFmt w:val="decimal"/>
      <w:isLgl/>
      <w:lvlText w:val="%1.%2.%3.%4.%5."/>
      <w:lvlJc w:val="left"/>
      <w:pPr>
        <w:ind w:left="3349" w:hanging="1080"/>
      </w:pPr>
    </w:lvl>
    <w:lvl w:ilvl="5">
      <w:start w:val="1"/>
      <w:numFmt w:val="decimal"/>
      <w:isLgl/>
      <w:lvlText w:val="%1.%2.%3.%4.%5.%6."/>
      <w:lvlJc w:val="left"/>
      <w:pPr>
        <w:ind w:left="3349" w:hanging="1080"/>
      </w:pPr>
    </w:lvl>
    <w:lvl w:ilvl="6">
      <w:start w:val="1"/>
      <w:numFmt w:val="decimal"/>
      <w:isLgl/>
      <w:lvlText w:val="%1.%2.%3.%4.%5.%6.%7."/>
      <w:lvlJc w:val="left"/>
      <w:pPr>
        <w:ind w:left="3709" w:hanging="1440"/>
      </w:pPr>
    </w:lvl>
    <w:lvl w:ilvl="7">
      <w:start w:val="1"/>
      <w:numFmt w:val="decimal"/>
      <w:isLgl/>
      <w:lvlText w:val="%1.%2.%3.%4.%5.%6.%7.%8."/>
      <w:lvlJc w:val="left"/>
      <w:pPr>
        <w:ind w:left="3709" w:hanging="1440"/>
      </w:pPr>
    </w:lvl>
    <w:lvl w:ilvl="8">
      <w:start w:val="1"/>
      <w:numFmt w:val="decimal"/>
      <w:isLgl/>
      <w:lvlText w:val="%1.%2.%3.%4.%5.%6.%7.%8.%9."/>
      <w:lvlJc w:val="left"/>
      <w:pPr>
        <w:ind w:left="4069" w:hanging="180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</w:num>
  <w:num w:numId="13">
    <w:abstractNumId w:val="12"/>
  </w:num>
  <w:num w:numId="14">
    <w:abstractNumId w:val="0"/>
  </w:num>
  <w:num w:numId="15">
    <w:abstractNumId w:val="11"/>
  </w:num>
  <w:num w:numId="16">
    <w:abstractNumId w:val="9"/>
  </w:num>
  <w:num w:numId="17">
    <w:abstractNumId w:val="6"/>
  </w:num>
  <w:num w:numId="18">
    <w:abstractNumId w:val="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798"/>
    <w:rsid w:val="00052421"/>
    <w:rsid w:val="000776E4"/>
    <w:rsid w:val="0010057C"/>
    <w:rsid w:val="0010507E"/>
    <w:rsid w:val="00113EEA"/>
    <w:rsid w:val="00115C05"/>
    <w:rsid w:val="00185798"/>
    <w:rsid w:val="00191BF5"/>
    <w:rsid w:val="001C7547"/>
    <w:rsid w:val="001D0614"/>
    <w:rsid w:val="001E6541"/>
    <w:rsid w:val="00202E46"/>
    <w:rsid w:val="002124F0"/>
    <w:rsid w:val="0024152E"/>
    <w:rsid w:val="0028734E"/>
    <w:rsid w:val="002B3ADF"/>
    <w:rsid w:val="002B6AD3"/>
    <w:rsid w:val="00311EA5"/>
    <w:rsid w:val="00401E99"/>
    <w:rsid w:val="004101EE"/>
    <w:rsid w:val="00457A17"/>
    <w:rsid w:val="00483683"/>
    <w:rsid w:val="00525140"/>
    <w:rsid w:val="00590D84"/>
    <w:rsid w:val="00610205"/>
    <w:rsid w:val="0061257B"/>
    <w:rsid w:val="0069353C"/>
    <w:rsid w:val="006955D1"/>
    <w:rsid w:val="006B622A"/>
    <w:rsid w:val="006D6045"/>
    <w:rsid w:val="00737D8E"/>
    <w:rsid w:val="00764F68"/>
    <w:rsid w:val="007A1967"/>
    <w:rsid w:val="007A33F5"/>
    <w:rsid w:val="007B204D"/>
    <w:rsid w:val="008379C1"/>
    <w:rsid w:val="008564A0"/>
    <w:rsid w:val="00885AA8"/>
    <w:rsid w:val="008907CC"/>
    <w:rsid w:val="008A3442"/>
    <w:rsid w:val="008D0A02"/>
    <w:rsid w:val="008F19FD"/>
    <w:rsid w:val="008F685D"/>
    <w:rsid w:val="00921034"/>
    <w:rsid w:val="00963C05"/>
    <w:rsid w:val="0098095A"/>
    <w:rsid w:val="009F06C4"/>
    <w:rsid w:val="009F365E"/>
    <w:rsid w:val="00A300AC"/>
    <w:rsid w:val="00A33C5F"/>
    <w:rsid w:val="00A5584E"/>
    <w:rsid w:val="00A703D2"/>
    <w:rsid w:val="00AF6023"/>
    <w:rsid w:val="00B766BC"/>
    <w:rsid w:val="00B86210"/>
    <w:rsid w:val="00BA6C0E"/>
    <w:rsid w:val="00BD79BD"/>
    <w:rsid w:val="00BE0866"/>
    <w:rsid w:val="00C0556A"/>
    <w:rsid w:val="00C13B02"/>
    <w:rsid w:val="00C34567"/>
    <w:rsid w:val="00C45386"/>
    <w:rsid w:val="00D11329"/>
    <w:rsid w:val="00D15662"/>
    <w:rsid w:val="00D646F0"/>
    <w:rsid w:val="00E34577"/>
    <w:rsid w:val="00E60A32"/>
    <w:rsid w:val="00E94AC5"/>
    <w:rsid w:val="00E95D01"/>
    <w:rsid w:val="00EC074C"/>
    <w:rsid w:val="00F01609"/>
    <w:rsid w:val="00F353BD"/>
    <w:rsid w:val="00F445E3"/>
    <w:rsid w:val="00F6178C"/>
    <w:rsid w:val="00F62FAE"/>
    <w:rsid w:val="00F71667"/>
    <w:rsid w:val="00F96332"/>
    <w:rsid w:val="00FA57B5"/>
    <w:rsid w:val="00FA5FEB"/>
    <w:rsid w:val="00FC088B"/>
    <w:rsid w:val="00FC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FA5FEB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85798"/>
    <w:pPr>
      <w:tabs>
        <w:tab w:val="left" w:pos="7371"/>
      </w:tabs>
      <w:autoSpaceDE w:val="0"/>
      <w:autoSpaceDN w:val="0"/>
    </w:pPr>
    <w:rPr>
      <w:b/>
      <w:sz w:val="36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85798"/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paragraph" w:customStyle="1" w:styleId="11">
    <w:name w:val="Обычный1"/>
    <w:uiPriority w:val="99"/>
    <w:rsid w:val="00185798"/>
    <w:pPr>
      <w:widowControl w:val="0"/>
      <w:spacing w:after="0" w:line="300" w:lineRule="auto"/>
      <w:ind w:firstLine="52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39"/>
    <w:rsid w:val="00185798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579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5798"/>
    <w:rPr>
      <w:rFonts w:ascii="Tahoma" w:eastAsia="Times New Roman" w:hAnsi="Tahoma" w:cs="Tahoma"/>
      <w:sz w:val="16"/>
      <w:szCs w:val="16"/>
      <w:lang w:val="uk-UA"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A5FE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A5FEB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FA5FEB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val="uk-UA" w:eastAsia="ru-RU"/>
    </w:rPr>
  </w:style>
  <w:style w:type="character" w:styleId="a8">
    <w:name w:val="Hyperlink"/>
    <w:basedOn w:val="a0"/>
    <w:uiPriority w:val="99"/>
    <w:semiHidden/>
    <w:unhideWhenUsed/>
    <w:rsid w:val="00FA5FEB"/>
    <w:rPr>
      <w:rFonts w:ascii="Times New Roman" w:hAnsi="Times New Roman" w:cs="Times New Roman" w:hint="default"/>
      <w:b/>
      <w:bCs w:val="0"/>
      <w:strike w:val="0"/>
      <w:dstrike w:val="0"/>
      <w:color w:val="991813"/>
      <w:u w:val="none"/>
      <w:effect w:val="none"/>
    </w:rPr>
  </w:style>
  <w:style w:type="paragraph" w:styleId="a9">
    <w:name w:val="Normal (Web)"/>
    <w:basedOn w:val="a"/>
    <w:unhideWhenUsed/>
    <w:rsid w:val="00FA5FEB"/>
    <w:pPr>
      <w:spacing w:before="100" w:beforeAutospacing="1" w:after="100" w:afterAutospacing="1"/>
    </w:pPr>
    <w:rPr>
      <w:lang w:val="ru-RU"/>
    </w:rPr>
  </w:style>
  <w:style w:type="paragraph" w:styleId="12">
    <w:name w:val="toc 1"/>
    <w:basedOn w:val="a"/>
    <w:next w:val="a"/>
    <w:autoRedefine/>
    <w:uiPriority w:val="39"/>
    <w:unhideWhenUsed/>
    <w:rsid w:val="00F6178C"/>
    <w:pPr>
      <w:tabs>
        <w:tab w:val="right" w:leader="dot" w:pos="9072"/>
      </w:tabs>
      <w:spacing w:after="100"/>
    </w:pPr>
  </w:style>
  <w:style w:type="paragraph" w:styleId="aa">
    <w:name w:val="List Paragraph"/>
    <w:basedOn w:val="a"/>
    <w:uiPriority w:val="34"/>
    <w:qFormat/>
    <w:rsid w:val="00FA5FEB"/>
    <w:pPr>
      <w:ind w:left="720"/>
      <w:contextualSpacing/>
    </w:pPr>
  </w:style>
  <w:style w:type="paragraph" w:styleId="ab">
    <w:name w:val="TOC Heading"/>
    <w:basedOn w:val="1"/>
    <w:next w:val="a"/>
    <w:uiPriority w:val="39"/>
    <w:semiHidden/>
    <w:unhideWhenUsed/>
    <w:qFormat/>
    <w:rsid w:val="00FA5FEB"/>
    <w:pPr>
      <w:spacing w:line="256" w:lineRule="auto"/>
      <w:outlineLvl w:val="9"/>
    </w:pPr>
    <w:rPr>
      <w:lang w:val="ru-RU"/>
    </w:rPr>
  </w:style>
  <w:style w:type="paragraph" w:customStyle="1" w:styleId="Default">
    <w:name w:val="Default"/>
    <w:uiPriority w:val="99"/>
    <w:rsid w:val="00FA5F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3">
    <w:name w:val="подзаголовок1"/>
    <w:basedOn w:val="a"/>
    <w:uiPriority w:val="99"/>
    <w:rsid w:val="00FA5FEB"/>
    <w:pPr>
      <w:keepNext/>
      <w:spacing w:before="240" w:after="60"/>
    </w:pPr>
    <w:rPr>
      <w:b/>
      <w:kern w:val="28"/>
      <w:sz w:val="26"/>
      <w:szCs w:val="20"/>
    </w:rPr>
  </w:style>
  <w:style w:type="character" w:customStyle="1" w:styleId="ac">
    <w:name w:val="Основной текст_"/>
    <w:link w:val="31"/>
    <w:locked/>
    <w:rsid w:val="00FA5FEB"/>
    <w:rPr>
      <w:sz w:val="26"/>
      <w:shd w:val="clear" w:color="auto" w:fill="FFFFFF"/>
    </w:rPr>
  </w:style>
  <w:style w:type="paragraph" w:customStyle="1" w:styleId="31">
    <w:name w:val="Основной текст3"/>
    <w:basedOn w:val="a"/>
    <w:link w:val="ac"/>
    <w:rsid w:val="00FA5FEB"/>
    <w:pPr>
      <w:widowControl w:val="0"/>
      <w:shd w:val="clear" w:color="auto" w:fill="FFFFFF"/>
      <w:spacing w:before="240" w:after="720" w:line="240" w:lineRule="atLeast"/>
      <w:jc w:val="both"/>
    </w:pPr>
    <w:rPr>
      <w:rFonts w:asciiTheme="minorHAnsi" w:eastAsiaTheme="minorHAnsi" w:hAnsiTheme="minorHAnsi" w:cstheme="minorBidi"/>
      <w:sz w:val="26"/>
      <w:szCs w:val="22"/>
      <w:lang w:val="ru-RU" w:eastAsia="en-US"/>
    </w:rPr>
  </w:style>
  <w:style w:type="character" w:customStyle="1" w:styleId="2">
    <w:name w:val="Основной текст (2)_"/>
    <w:link w:val="20"/>
    <w:locked/>
    <w:rsid w:val="00FA5FEB"/>
    <w:rPr>
      <w:b/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A5FEB"/>
    <w:pPr>
      <w:widowControl w:val="0"/>
      <w:shd w:val="clear" w:color="auto" w:fill="FFFFFF"/>
      <w:spacing w:before="720" w:after="360" w:line="240" w:lineRule="atLeast"/>
      <w:jc w:val="right"/>
    </w:pPr>
    <w:rPr>
      <w:rFonts w:asciiTheme="minorHAnsi" w:eastAsiaTheme="minorHAnsi" w:hAnsiTheme="minorHAnsi" w:cstheme="minorBidi"/>
      <w:b/>
      <w:sz w:val="26"/>
      <w:szCs w:val="22"/>
      <w:lang w:val="ru-RU" w:eastAsia="en-US"/>
    </w:rPr>
  </w:style>
  <w:style w:type="paragraph" w:styleId="ad">
    <w:name w:val="header"/>
    <w:basedOn w:val="a"/>
    <w:link w:val="ae"/>
    <w:uiPriority w:val="99"/>
    <w:unhideWhenUsed/>
    <w:rsid w:val="00F0160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0160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">
    <w:name w:val="footer"/>
    <w:basedOn w:val="a"/>
    <w:link w:val="af0"/>
    <w:uiPriority w:val="99"/>
    <w:unhideWhenUsed/>
    <w:rsid w:val="00F0160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0160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rvts15">
    <w:name w:val="rvts15"/>
    <w:basedOn w:val="a0"/>
    <w:rsid w:val="009809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FA5FEB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85798"/>
    <w:pPr>
      <w:tabs>
        <w:tab w:val="left" w:pos="7371"/>
      </w:tabs>
      <w:autoSpaceDE w:val="0"/>
      <w:autoSpaceDN w:val="0"/>
    </w:pPr>
    <w:rPr>
      <w:b/>
      <w:sz w:val="36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85798"/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paragraph" w:customStyle="1" w:styleId="11">
    <w:name w:val="Обычный1"/>
    <w:uiPriority w:val="99"/>
    <w:rsid w:val="00185798"/>
    <w:pPr>
      <w:widowControl w:val="0"/>
      <w:spacing w:after="0" w:line="300" w:lineRule="auto"/>
      <w:ind w:firstLine="52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39"/>
    <w:rsid w:val="00185798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579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5798"/>
    <w:rPr>
      <w:rFonts w:ascii="Tahoma" w:eastAsia="Times New Roman" w:hAnsi="Tahoma" w:cs="Tahoma"/>
      <w:sz w:val="16"/>
      <w:szCs w:val="16"/>
      <w:lang w:val="uk-UA"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A5FE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A5FEB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FA5FEB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val="uk-UA" w:eastAsia="ru-RU"/>
    </w:rPr>
  </w:style>
  <w:style w:type="character" w:styleId="a8">
    <w:name w:val="Hyperlink"/>
    <w:basedOn w:val="a0"/>
    <w:uiPriority w:val="99"/>
    <w:semiHidden/>
    <w:unhideWhenUsed/>
    <w:rsid w:val="00FA5FEB"/>
    <w:rPr>
      <w:rFonts w:ascii="Times New Roman" w:hAnsi="Times New Roman" w:cs="Times New Roman" w:hint="default"/>
      <w:b/>
      <w:bCs w:val="0"/>
      <w:strike w:val="0"/>
      <w:dstrike w:val="0"/>
      <w:color w:val="991813"/>
      <w:u w:val="none"/>
      <w:effect w:val="none"/>
    </w:rPr>
  </w:style>
  <w:style w:type="paragraph" w:styleId="a9">
    <w:name w:val="Normal (Web)"/>
    <w:basedOn w:val="a"/>
    <w:unhideWhenUsed/>
    <w:rsid w:val="00FA5FEB"/>
    <w:pPr>
      <w:spacing w:before="100" w:beforeAutospacing="1" w:after="100" w:afterAutospacing="1"/>
    </w:pPr>
    <w:rPr>
      <w:lang w:val="ru-RU"/>
    </w:rPr>
  </w:style>
  <w:style w:type="paragraph" w:styleId="12">
    <w:name w:val="toc 1"/>
    <w:basedOn w:val="a"/>
    <w:next w:val="a"/>
    <w:autoRedefine/>
    <w:uiPriority w:val="39"/>
    <w:unhideWhenUsed/>
    <w:rsid w:val="00F6178C"/>
    <w:pPr>
      <w:tabs>
        <w:tab w:val="right" w:leader="dot" w:pos="9072"/>
      </w:tabs>
      <w:spacing w:after="100"/>
    </w:pPr>
  </w:style>
  <w:style w:type="paragraph" w:styleId="aa">
    <w:name w:val="List Paragraph"/>
    <w:basedOn w:val="a"/>
    <w:uiPriority w:val="34"/>
    <w:qFormat/>
    <w:rsid w:val="00FA5FEB"/>
    <w:pPr>
      <w:ind w:left="720"/>
      <w:contextualSpacing/>
    </w:pPr>
  </w:style>
  <w:style w:type="paragraph" w:styleId="ab">
    <w:name w:val="TOC Heading"/>
    <w:basedOn w:val="1"/>
    <w:next w:val="a"/>
    <w:uiPriority w:val="39"/>
    <w:semiHidden/>
    <w:unhideWhenUsed/>
    <w:qFormat/>
    <w:rsid w:val="00FA5FEB"/>
    <w:pPr>
      <w:spacing w:line="256" w:lineRule="auto"/>
      <w:outlineLvl w:val="9"/>
    </w:pPr>
    <w:rPr>
      <w:lang w:val="ru-RU"/>
    </w:rPr>
  </w:style>
  <w:style w:type="paragraph" w:customStyle="1" w:styleId="Default">
    <w:name w:val="Default"/>
    <w:uiPriority w:val="99"/>
    <w:rsid w:val="00FA5F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3">
    <w:name w:val="подзаголовок1"/>
    <w:basedOn w:val="a"/>
    <w:uiPriority w:val="99"/>
    <w:rsid w:val="00FA5FEB"/>
    <w:pPr>
      <w:keepNext/>
      <w:spacing w:before="240" w:after="60"/>
    </w:pPr>
    <w:rPr>
      <w:b/>
      <w:kern w:val="28"/>
      <w:sz w:val="26"/>
      <w:szCs w:val="20"/>
    </w:rPr>
  </w:style>
  <w:style w:type="character" w:customStyle="1" w:styleId="ac">
    <w:name w:val="Основной текст_"/>
    <w:link w:val="31"/>
    <w:locked/>
    <w:rsid w:val="00FA5FEB"/>
    <w:rPr>
      <w:sz w:val="26"/>
      <w:shd w:val="clear" w:color="auto" w:fill="FFFFFF"/>
    </w:rPr>
  </w:style>
  <w:style w:type="paragraph" w:customStyle="1" w:styleId="31">
    <w:name w:val="Основной текст3"/>
    <w:basedOn w:val="a"/>
    <w:link w:val="ac"/>
    <w:rsid w:val="00FA5FEB"/>
    <w:pPr>
      <w:widowControl w:val="0"/>
      <w:shd w:val="clear" w:color="auto" w:fill="FFFFFF"/>
      <w:spacing w:before="240" w:after="720" w:line="240" w:lineRule="atLeast"/>
      <w:jc w:val="both"/>
    </w:pPr>
    <w:rPr>
      <w:rFonts w:asciiTheme="minorHAnsi" w:eastAsiaTheme="minorHAnsi" w:hAnsiTheme="minorHAnsi" w:cstheme="minorBidi"/>
      <w:sz w:val="26"/>
      <w:szCs w:val="22"/>
      <w:lang w:val="ru-RU" w:eastAsia="en-US"/>
    </w:rPr>
  </w:style>
  <w:style w:type="character" w:customStyle="1" w:styleId="2">
    <w:name w:val="Основной текст (2)_"/>
    <w:link w:val="20"/>
    <w:locked/>
    <w:rsid w:val="00FA5FEB"/>
    <w:rPr>
      <w:b/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A5FEB"/>
    <w:pPr>
      <w:widowControl w:val="0"/>
      <w:shd w:val="clear" w:color="auto" w:fill="FFFFFF"/>
      <w:spacing w:before="720" w:after="360" w:line="240" w:lineRule="atLeast"/>
      <w:jc w:val="right"/>
    </w:pPr>
    <w:rPr>
      <w:rFonts w:asciiTheme="minorHAnsi" w:eastAsiaTheme="minorHAnsi" w:hAnsiTheme="minorHAnsi" w:cstheme="minorBidi"/>
      <w:b/>
      <w:sz w:val="26"/>
      <w:szCs w:val="22"/>
      <w:lang w:val="ru-RU" w:eastAsia="en-US"/>
    </w:rPr>
  </w:style>
  <w:style w:type="paragraph" w:styleId="ad">
    <w:name w:val="header"/>
    <w:basedOn w:val="a"/>
    <w:link w:val="ae"/>
    <w:uiPriority w:val="99"/>
    <w:unhideWhenUsed/>
    <w:rsid w:val="00F0160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0160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">
    <w:name w:val="footer"/>
    <w:basedOn w:val="a"/>
    <w:link w:val="af0"/>
    <w:uiPriority w:val="99"/>
    <w:unhideWhenUsed/>
    <w:rsid w:val="00F0160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0160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rvts15">
    <w:name w:val="rvts15"/>
    <w:basedOn w:val="a0"/>
    <w:rsid w:val="00980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1\Desktop\&#1055;&#1086;&#1083;&#1103;&#1082;&#1086;&#1074;&#1072;%20&#1053;&#1086;&#1074;&#1072;&#1103;%20&#1087;&#1072;&#1087;&#1082;&#1072;\&#1087;&#1088;&#1086;&#1075;&#1088;&#1072;&#1084;&#1072;%20&#1043;&#1043;&#1050;.docx" TargetMode="External"/><Relationship Id="rId18" Type="http://schemas.openxmlformats.org/officeDocument/2006/relationships/hyperlink" Target="file:///C:\Users\1\Desktop\&#1055;&#1086;&#1083;&#1103;&#1082;&#1086;&#1074;&#1072;%20&#1053;&#1086;&#1074;&#1072;&#1103;%20&#1087;&#1072;&#1087;&#1082;&#1072;\&#1087;&#1088;&#1086;&#1075;&#1088;&#1072;&#1084;&#1072;%20&#1043;&#1043;&#1050;.docx" TargetMode="External"/><Relationship Id="rId26" Type="http://schemas.openxmlformats.org/officeDocument/2006/relationships/hyperlink" Target="https://uk.wikipedia.org/wiki/%D0%A1%D0%BF%D0%B5%D1%86%D1%96%D0%B0%D0%BB%D1%8C%D0%BD%D0%B0:%D0%94%D0%B6%D0%B5%D1%80%D0%B5%D0%BB%D0%B0_%D0%BA%D0%BD%D0%B8%D0%B3/9789663170244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34" Type="http://schemas.openxmlformats.org/officeDocument/2006/relationships/hyperlink" Target="http://www.nbuv.gov.ua/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1\Desktop\&#1055;&#1086;&#1083;&#1103;&#1082;&#1086;&#1074;&#1072;%20&#1053;&#1086;&#1074;&#1072;&#1103;%20&#1087;&#1072;&#1087;&#1082;&#1072;\&#1087;&#1088;&#1086;&#1075;&#1088;&#1072;&#1084;&#1072;%20&#1043;&#1043;&#1050;.docx" TargetMode="External"/><Relationship Id="rId17" Type="http://schemas.openxmlformats.org/officeDocument/2006/relationships/hyperlink" Target="file:///C:\Users\1\Desktop\&#1055;&#1086;&#1083;&#1103;&#1082;&#1086;&#1074;&#1072;%20&#1053;&#1086;&#1074;&#1072;&#1103;%20&#1087;&#1072;&#1087;&#1082;&#1072;\&#1087;&#1088;&#1086;&#1075;&#1088;&#1072;&#1084;&#1072;%20&#1043;&#1043;&#1050;.docx" TargetMode="External"/><Relationship Id="rId25" Type="http://schemas.openxmlformats.org/officeDocument/2006/relationships/hyperlink" Target="https://uk.wikipedia.org/wiki/%D0%A1%D1%85%D1%96%D0%B4%D0%BD%D0%B8%D0%B9_%D0%B2%D0%B8%D0%B4%D0%B0%D0%B2%D0%BD%D0%B8%D1%87%D0%B8%D0%B9_%D0%B4%D1%96%D0%BC" TargetMode="External"/><Relationship Id="rId33" Type="http://schemas.openxmlformats.org/officeDocument/2006/relationships/hyperlink" Target="https://www.wiki.uk-ua.nina.az/%D0%A1%D0%BF%D0%B5%D1%86%D1%96%D0%B0%D0%BB%D1%8C%D0%BD%D0%B0:%D0%94%D0%B6%D0%B5%D1%80%D0%B5%D0%BB%D0%B0_%D0%BA%D0%BD%D0%B8%D0%B3/5774008282.html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C:\Users\1\Desktop\&#1055;&#1086;&#1083;&#1103;&#1082;&#1086;&#1074;&#1072;%20&#1053;&#1086;&#1074;&#1072;&#1103;%20&#1087;&#1072;&#1087;&#1082;&#1072;\&#1087;&#1088;&#1086;&#1075;&#1088;&#1072;&#1084;&#1072;%20&#1043;&#1043;&#1050;.docx" TargetMode="External"/><Relationship Id="rId20" Type="http://schemas.openxmlformats.org/officeDocument/2006/relationships/hyperlink" Target="file:///C:\Users\1\Desktop\&#1055;&#1086;&#1083;&#1103;&#1082;&#1086;&#1074;&#1072;%20&#1053;&#1086;&#1074;&#1072;&#1103;%20&#1087;&#1072;&#1087;&#1082;&#1072;\&#1087;&#1088;&#1086;&#1075;&#1088;&#1072;&#1084;&#1072;%20&#1043;&#1043;&#1050;.docx" TargetMode="External"/><Relationship Id="rId29" Type="http://schemas.openxmlformats.org/officeDocument/2006/relationships/hyperlink" Target="https://doi.org/https:/doi.org/10.15421/11170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1\Desktop\&#1055;&#1086;&#1083;&#1103;&#1082;&#1086;&#1074;&#1072;%20&#1053;&#1086;&#1074;&#1072;&#1103;%20&#1087;&#1072;&#1087;&#1082;&#1072;\&#1087;&#1088;&#1086;&#1075;&#1088;&#1072;&#1084;&#1072;%20&#1043;&#1043;&#1050;.docx" TargetMode="External"/><Relationship Id="rId24" Type="http://schemas.openxmlformats.org/officeDocument/2006/relationships/hyperlink" Target="https://uk.wikipedia.org/wiki/%D0%91%D1%96%D0%BB%D0%B5%D1%86%D1%8C%D0%BA%D0%B8%D0%B9_%D0%92%D0%BE%D0%BB%D0%BE%D0%B4%D0%B8%D0%BC%D0%B8%D1%80_%D0%A1%D1%82%D0%B5%D1%84%D0%B0%D0%BD%D0%BE%D0%B2%D0%B8%D1%87" TargetMode="External"/><Relationship Id="rId32" Type="http://schemas.openxmlformats.org/officeDocument/2006/relationships/hyperlink" Target="https://www.wiki.uk-ua.nina.az/%D0%94%D0%BE%D0%BD%D0%B1%D0%B0%D1%81_(%D0%B2%D0%B8%D0%B4%D0%B0%D0%B2%D0%BD%D0%B8%D1%86%D1%82%D0%B2%D0%BE).html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file:///C:\Users\1\Desktop\&#1055;&#1086;&#1083;&#1103;&#1082;&#1086;&#1074;&#1072;%20&#1053;&#1086;&#1074;&#1072;&#1103;%20&#1087;&#1072;&#1087;&#1082;&#1072;\&#1087;&#1088;&#1086;&#1075;&#1088;&#1072;&#1084;&#1072;%20&#1043;&#1043;&#1050;.docx" TargetMode="External"/><Relationship Id="rId23" Type="http://schemas.openxmlformats.org/officeDocument/2006/relationships/hyperlink" Target="https://uk.wikipedia.org/wiki/%D0%86%D0%BB%D1%8C%D1%8F%D1%88%D0%BE%D0%B2_%D0%9C%D0%B8%D1%85%D0%B0%D0%B9%D0%BB%D0%BE_%D0%9E%D0%BB%D0%B5%D0%BA%D1%81%D0%B0%D0%BD%D0%B4%D1%80%D0%BE%D0%B2%D0%B8%D1%87" TargetMode="External"/><Relationship Id="rId28" Type="http://schemas.openxmlformats.org/officeDocument/2006/relationships/hyperlink" Target="https://do.nmu.org.ua/course/view.php?id=3313" TargetMode="External"/><Relationship Id="rId36" Type="http://schemas.openxmlformats.org/officeDocument/2006/relationships/hyperlink" Target="https://zakon.rada.gov.ua/laws/show/3268-17" TargetMode="External"/><Relationship Id="rId10" Type="http://schemas.openxmlformats.org/officeDocument/2006/relationships/hyperlink" Target="file:///C:\Users\1\Desktop\&#1055;&#1086;&#1083;&#1103;&#1082;&#1086;&#1074;&#1072;%20&#1053;&#1086;&#1074;&#1072;&#1103;%20&#1087;&#1072;&#1087;&#1082;&#1072;\&#1087;&#1088;&#1086;&#1075;&#1088;&#1072;&#1084;&#1072;%20&#1043;&#1043;&#1050;.docx" TargetMode="External"/><Relationship Id="rId19" Type="http://schemas.openxmlformats.org/officeDocument/2006/relationships/hyperlink" Target="file:///C:\Users\1\Desktop\&#1055;&#1086;&#1083;&#1103;&#1082;&#1086;&#1074;&#1072;%20&#1053;&#1086;&#1074;&#1072;&#1103;%20&#1087;&#1072;&#1087;&#1082;&#1072;\&#1087;&#1088;&#1086;&#1075;&#1088;&#1072;&#1084;&#1072;%20&#1043;&#1043;&#1050;.docx" TargetMode="External"/><Relationship Id="rId31" Type="http://schemas.openxmlformats.org/officeDocument/2006/relationships/hyperlink" Target="https://www.wiki.uk-ua.nina.az/%D0%91%D1%96%D0%BB%D0%B5%D1%86%D1%8C%D0%BA%D0%B8%D0%B9_%D0%92%D0%BE%D0%BB%D0%BE%D0%B4%D0%B8%D0%BC%D0%B8%D1%80_%D0%A1%D1%82%D0%B5%D1%84%D0%B0%D0%BD%D0%BE%D0%B2%D0%B8%D1%87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file:///C:\Users\1\Desktop\&#1055;&#1086;&#1083;&#1103;&#1082;&#1086;&#1074;&#1072;%20&#1053;&#1086;&#1074;&#1072;&#1103;%20&#1087;&#1072;&#1087;&#1082;&#1072;\&#1087;&#1088;&#1086;&#1075;&#1088;&#1072;&#1084;&#1072;%20&#1043;&#1043;&#1050;.docx" TargetMode="External"/><Relationship Id="rId22" Type="http://schemas.openxmlformats.org/officeDocument/2006/relationships/hyperlink" Target="https://uk.wikipedia.org/wiki/%D0%A1%D0%B0%D1%80%D0%B0%D0%BD%D1%87%D1%83%D0%BA_%D0%92%D1%96%D0%BA%D1%82%D0%BE%D1%80_%D0%86%D0%B2%D0%B0%D0%BD%D0%BE%D0%B2%D0%B8%D1%87" TargetMode="External"/><Relationship Id="rId27" Type="http://schemas.openxmlformats.org/officeDocument/2006/relationships/hyperlink" Target="http://ea.donntu.edu.ua:8080/jspui/handle/123456789/1003" TargetMode="External"/><Relationship Id="rId30" Type="http://schemas.openxmlformats.org/officeDocument/2006/relationships/hyperlink" Target="https://www.wiki.uk-ua.nina.az/%D0%9C%D0%B0%D0%BB%D0%B0_%D0%B3%D1%96%D1%80%D0%BD%D0%B8%D1%87%D0%B0_%D0%B5%D0%BD%D1%86%D0%B8%D0%BA%D0%BB%D0%BE%D0%BF%D0%B5%D0%B4%D1%96%D1%8F.html" TargetMode="External"/><Relationship Id="rId35" Type="http://schemas.openxmlformats.org/officeDocument/2006/relationships/hyperlink" Target="http://www.geo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3488</Words>
  <Characters>19886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Ирина</cp:lastModifiedBy>
  <cp:revision>2</cp:revision>
  <cp:lastPrinted>2024-02-03T16:31:00Z</cp:lastPrinted>
  <dcterms:created xsi:type="dcterms:W3CDTF">2026-06-07T15:34:00Z</dcterms:created>
  <dcterms:modified xsi:type="dcterms:W3CDTF">2026-06-07T15:34:00Z</dcterms:modified>
</cp:coreProperties>
</file>