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713C0" w:rsidRPr="00C3377C" w:rsidRDefault="007713C0" w:rsidP="00C3377C">
      <w:pPr>
        <w:ind w:right="-143"/>
        <w:jc w:val="center"/>
      </w:pPr>
      <w:r w:rsidRPr="00C3377C">
        <w:rPr>
          <w:b/>
          <w:spacing w:val="-2"/>
          <w:sz w:val="28"/>
          <w:szCs w:val="28"/>
        </w:rPr>
        <w:t>Міністерство освіти і науки України</w:t>
      </w:r>
    </w:p>
    <w:p w:rsidR="007713C0" w:rsidRPr="00C3377C" w:rsidRDefault="007713C0" w:rsidP="00C3377C">
      <w:pPr>
        <w:pStyle w:val="16"/>
        <w:tabs>
          <w:tab w:val="left" w:pos="-24"/>
          <w:tab w:val="left" w:pos="864"/>
          <w:tab w:val="left" w:pos="1146"/>
        </w:tabs>
        <w:spacing w:line="240" w:lineRule="auto"/>
        <w:ind w:firstLine="0"/>
        <w:jc w:val="center"/>
      </w:pPr>
      <w:r w:rsidRPr="00C3377C">
        <w:rPr>
          <w:b/>
          <w:spacing w:val="-2"/>
          <w:szCs w:val="28"/>
        </w:rPr>
        <w:t>Національний технічний університет</w:t>
      </w:r>
    </w:p>
    <w:p w:rsidR="007713C0" w:rsidRPr="00C3377C" w:rsidRDefault="007713C0" w:rsidP="00C3377C">
      <w:pPr>
        <w:pStyle w:val="16"/>
        <w:tabs>
          <w:tab w:val="left" w:pos="-24"/>
          <w:tab w:val="left" w:pos="864"/>
          <w:tab w:val="left" w:pos="1146"/>
        </w:tabs>
        <w:spacing w:line="240" w:lineRule="auto"/>
        <w:ind w:firstLine="0"/>
        <w:jc w:val="center"/>
      </w:pPr>
      <w:r w:rsidRPr="00C3377C">
        <w:rPr>
          <w:b/>
          <w:spacing w:val="-2"/>
          <w:szCs w:val="28"/>
        </w:rPr>
        <w:t>«Дніпровська політехніка»</w:t>
      </w:r>
    </w:p>
    <w:p w:rsidR="007713C0" w:rsidRPr="00C3377C" w:rsidRDefault="007713C0" w:rsidP="00C3377C">
      <w:pPr>
        <w:pStyle w:val="16"/>
        <w:tabs>
          <w:tab w:val="left" w:pos="-24"/>
          <w:tab w:val="left" w:pos="864"/>
          <w:tab w:val="left" w:pos="1146"/>
        </w:tabs>
        <w:spacing w:line="240" w:lineRule="auto"/>
        <w:ind w:firstLine="0"/>
        <w:rPr>
          <w:b/>
          <w:spacing w:val="-2"/>
          <w:szCs w:val="28"/>
        </w:rPr>
      </w:pPr>
    </w:p>
    <w:p w:rsidR="007713C0" w:rsidRPr="00C3377C" w:rsidRDefault="007713C0" w:rsidP="00C3377C">
      <w:pPr>
        <w:jc w:val="center"/>
        <w:rPr>
          <w:b/>
          <w:spacing w:val="-2"/>
          <w:szCs w:val="28"/>
        </w:rPr>
      </w:pPr>
    </w:p>
    <w:p w:rsidR="007713C0" w:rsidRPr="00C3377C" w:rsidRDefault="007713C0" w:rsidP="00C3377C">
      <w:pPr>
        <w:jc w:val="center"/>
      </w:pPr>
      <w:r w:rsidRPr="00C3377C">
        <w:rPr>
          <w:b/>
          <w:bCs/>
          <w:sz w:val="28"/>
          <w:szCs w:val="28"/>
        </w:rPr>
        <w:t>Кафедра геології і розвідки родовищ корисних копалин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7"/>
        <w:gridCol w:w="4926"/>
      </w:tblGrid>
      <w:tr w:rsidR="007713C0" w:rsidRPr="00C3377C">
        <w:trPr>
          <w:trHeight w:val="1458"/>
        </w:trPr>
        <w:tc>
          <w:tcPr>
            <w:tcW w:w="4927" w:type="dxa"/>
            <w:shd w:val="clear" w:color="auto" w:fill="auto"/>
          </w:tcPr>
          <w:p w:rsidR="007713C0" w:rsidRPr="00C3377C" w:rsidRDefault="007713C0" w:rsidP="00C3377C">
            <w:pPr>
              <w:snapToGrid w:val="0"/>
              <w:ind w:left="34"/>
              <w:jc w:val="center"/>
              <w:rPr>
                <w:b/>
                <w:i/>
                <w:sz w:val="28"/>
                <w:szCs w:val="28"/>
              </w:rPr>
            </w:pPr>
          </w:p>
          <w:p w:rsidR="00051A88" w:rsidRPr="00C3377C" w:rsidRDefault="00051A88" w:rsidP="00C3377C">
            <w:pPr>
              <w:snapToGrid w:val="0"/>
              <w:ind w:left="34"/>
              <w:jc w:val="center"/>
              <w:rPr>
                <w:b/>
                <w:i/>
                <w:sz w:val="28"/>
                <w:szCs w:val="28"/>
              </w:rPr>
            </w:pPr>
          </w:p>
          <w:p w:rsidR="007713C0" w:rsidRPr="00C3377C" w:rsidRDefault="00094838" w:rsidP="00C3377C">
            <w:pPr>
              <w:snapToGrid w:val="0"/>
              <w:ind w:left="34"/>
              <w:jc w:val="center"/>
            </w:pPr>
            <w:r>
              <w:rPr>
                <w:b/>
                <w:i/>
                <w:noProof/>
                <w:sz w:val="28"/>
                <w:szCs w:val="28"/>
                <w:lang w:val="ru-RU"/>
              </w:rPr>
              <w:drawing>
                <wp:inline distT="0" distB="0" distL="0" distR="0">
                  <wp:extent cx="2706370" cy="127889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474" t="20787" r="18204" b="382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6370" cy="1278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shd w:val="clear" w:color="auto" w:fill="auto"/>
          </w:tcPr>
          <w:p w:rsidR="00A27E3E" w:rsidRPr="00C3377C" w:rsidRDefault="00A27E3E" w:rsidP="00C3377C">
            <w:pPr>
              <w:ind w:left="34"/>
              <w:jc w:val="center"/>
              <w:rPr>
                <w:b/>
                <w:sz w:val="28"/>
                <w:szCs w:val="28"/>
              </w:rPr>
            </w:pPr>
          </w:p>
          <w:p w:rsidR="00D354A0" w:rsidRPr="00C3377C" w:rsidRDefault="00D354A0" w:rsidP="00C3377C">
            <w:pPr>
              <w:ind w:left="34"/>
              <w:jc w:val="center"/>
              <w:rPr>
                <w:b/>
              </w:rPr>
            </w:pPr>
          </w:p>
          <w:p w:rsidR="00F20292" w:rsidRPr="00C3377C" w:rsidRDefault="00F20292" w:rsidP="00C3377C">
            <w:pPr>
              <w:ind w:left="34"/>
              <w:jc w:val="center"/>
              <w:rPr>
                <w:b/>
                <w:sz w:val="26"/>
                <w:szCs w:val="22"/>
              </w:rPr>
            </w:pPr>
          </w:p>
          <w:p w:rsidR="00F20292" w:rsidRPr="00C3377C" w:rsidRDefault="00F20292" w:rsidP="00C3377C">
            <w:pPr>
              <w:ind w:left="34"/>
              <w:jc w:val="center"/>
              <w:rPr>
                <w:b/>
                <w:sz w:val="26"/>
                <w:szCs w:val="28"/>
              </w:rPr>
            </w:pPr>
            <w:r w:rsidRPr="00C3377C">
              <w:rPr>
                <w:b/>
                <w:sz w:val="26"/>
                <w:szCs w:val="28"/>
              </w:rPr>
              <w:t>«ЗАТВЕРДЖЕНО»</w:t>
            </w:r>
          </w:p>
          <w:p w:rsidR="00F20292" w:rsidRPr="00C3377C" w:rsidRDefault="00094838" w:rsidP="00C3377C">
            <w:pPr>
              <w:ind w:left="34"/>
              <w:jc w:val="center"/>
              <w:rPr>
                <w:bCs/>
                <w:color w:val="191919"/>
                <w:spacing w:val="-8"/>
                <w:sz w:val="26"/>
                <w:szCs w:val="28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1670050</wp:posOffset>
                  </wp:positionH>
                  <wp:positionV relativeFrom="paragraph">
                    <wp:posOffset>153670</wp:posOffset>
                  </wp:positionV>
                  <wp:extent cx="1258570" cy="461645"/>
                  <wp:effectExtent l="0" t="0" r="0" b="0"/>
                  <wp:wrapNone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570" cy="46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20292" w:rsidRPr="00C3377C">
              <w:rPr>
                <w:bCs/>
                <w:color w:val="191919"/>
                <w:spacing w:val="-8"/>
                <w:sz w:val="26"/>
                <w:szCs w:val="28"/>
              </w:rPr>
              <w:t>завідувачка кафедри</w:t>
            </w:r>
          </w:p>
          <w:p w:rsidR="00F20292" w:rsidRPr="00C3377C" w:rsidRDefault="00F20292" w:rsidP="00C3377C">
            <w:pPr>
              <w:ind w:left="34"/>
              <w:jc w:val="center"/>
              <w:rPr>
                <w:bCs/>
                <w:color w:val="191919"/>
                <w:spacing w:val="-8"/>
                <w:sz w:val="16"/>
                <w:szCs w:val="16"/>
              </w:rPr>
            </w:pPr>
          </w:p>
          <w:p w:rsidR="00F20292" w:rsidRPr="00C3377C" w:rsidRDefault="00F20292" w:rsidP="00C3377C">
            <w:pPr>
              <w:ind w:left="1026"/>
              <w:rPr>
                <w:sz w:val="26"/>
                <w:szCs w:val="28"/>
                <w:lang w:val="ru-RU"/>
              </w:rPr>
            </w:pPr>
            <w:proofErr w:type="spellStart"/>
            <w:r w:rsidRPr="00C3377C">
              <w:rPr>
                <w:sz w:val="26"/>
                <w:szCs w:val="28"/>
                <w:lang w:val="ru-RU"/>
              </w:rPr>
              <w:t>Жильцова</w:t>
            </w:r>
            <w:proofErr w:type="spellEnd"/>
            <w:proofErr w:type="gramStart"/>
            <w:r w:rsidRPr="00C3377C">
              <w:rPr>
                <w:sz w:val="26"/>
                <w:szCs w:val="28"/>
                <w:lang w:val="ru-RU"/>
              </w:rPr>
              <w:t xml:space="preserve"> І.</w:t>
            </w:r>
            <w:proofErr w:type="gramEnd"/>
            <w:r w:rsidRPr="00C3377C">
              <w:rPr>
                <w:sz w:val="26"/>
                <w:szCs w:val="28"/>
                <w:lang w:val="ru-RU"/>
              </w:rPr>
              <w:t>В.</w:t>
            </w:r>
            <w:r w:rsidRPr="00C3377C">
              <w:rPr>
                <w:sz w:val="26"/>
                <w:szCs w:val="28"/>
              </w:rPr>
              <w:t xml:space="preserve"> </w:t>
            </w:r>
          </w:p>
          <w:p w:rsidR="00F20292" w:rsidRPr="00C3377C" w:rsidRDefault="00F20292" w:rsidP="00C3377C">
            <w:pPr>
              <w:rPr>
                <w:sz w:val="16"/>
                <w:szCs w:val="16"/>
                <w:lang w:val="ru-RU"/>
              </w:rPr>
            </w:pPr>
          </w:p>
          <w:p w:rsidR="00A27E3E" w:rsidRPr="00C3377C" w:rsidRDefault="00C3377C" w:rsidP="00A0374A">
            <w:pPr>
              <w:ind w:left="777"/>
              <w:rPr>
                <w:sz w:val="28"/>
                <w:szCs w:val="28"/>
              </w:rPr>
            </w:pPr>
            <w:r w:rsidRPr="00C3377C">
              <w:rPr>
                <w:sz w:val="28"/>
                <w:szCs w:val="28"/>
              </w:rPr>
              <w:t>«</w:t>
            </w:r>
            <w:r w:rsidR="00A0374A">
              <w:rPr>
                <w:sz w:val="28"/>
                <w:szCs w:val="28"/>
                <w:u w:val="single"/>
                <w:lang w:val="ru-RU"/>
              </w:rPr>
              <w:t>2</w:t>
            </w:r>
            <w:r w:rsidR="00D24CE5">
              <w:rPr>
                <w:sz w:val="28"/>
                <w:szCs w:val="28"/>
                <w:u w:val="single"/>
                <w:lang w:val="ru-RU"/>
              </w:rPr>
              <w:t>0</w:t>
            </w:r>
            <w:r w:rsidRPr="00C3377C">
              <w:rPr>
                <w:sz w:val="28"/>
                <w:szCs w:val="28"/>
                <w:u w:val="single"/>
              </w:rPr>
              <w:t>»</w:t>
            </w:r>
            <w:r w:rsidRPr="00C3377C">
              <w:rPr>
                <w:sz w:val="28"/>
                <w:szCs w:val="28"/>
              </w:rPr>
              <w:t xml:space="preserve">  </w:t>
            </w:r>
            <w:r w:rsidRPr="00C3377C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 w:rsidR="00A0374A">
              <w:rPr>
                <w:sz w:val="28"/>
                <w:szCs w:val="28"/>
                <w:u w:val="single"/>
                <w:lang w:val="ru-RU"/>
              </w:rPr>
              <w:t>травня</w:t>
            </w:r>
            <w:proofErr w:type="spellEnd"/>
            <w:r w:rsidRPr="00C3377C">
              <w:rPr>
                <w:sz w:val="28"/>
                <w:szCs w:val="28"/>
                <w:u w:val="single"/>
              </w:rPr>
              <w:t xml:space="preserve">  </w:t>
            </w:r>
            <w:r w:rsidRPr="00C3377C">
              <w:rPr>
                <w:sz w:val="28"/>
                <w:szCs w:val="28"/>
              </w:rPr>
              <w:t xml:space="preserve"> 202</w:t>
            </w:r>
            <w:r w:rsidR="00A0374A">
              <w:rPr>
                <w:sz w:val="28"/>
                <w:szCs w:val="28"/>
                <w:lang w:val="ru-RU"/>
              </w:rPr>
              <w:t>6</w:t>
            </w:r>
            <w:r w:rsidRPr="00C3377C">
              <w:rPr>
                <w:sz w:val="28"/>
                <w:szCs w:val="28"/>
              </w:rPr>
              <w:t xml:space="preserve"> року</w:t>
            </w:r>
          </w:p>
        </w:tc>
      </w:tr>
    </w:tbl>
    <w:p w:rsidR="007713C0" w:rsidRPr="00C3377C" w:rsidRDefault="007713C0" w:rsidP="00C3377C">
      <w:pPr>
        <w:jc w:val="center"/>
        <w:rPr>
          <w:b/>
          <w:sz w:val="28"/>
          <w:szCs w:val="28"/>
        </w:rPr>
      </w:pPr>
    </w:p>
    <w:p w:rsidR="00051A88" w:rsidRPr="00C3377C" w:rsidRDefault="00051A88" w:rsidP="00C3377C">
      <w:pPr>
        <w:jc w:val="center"/>
        <w:rPr>
          <w:b/>
          <w:sz w:val="28"/>
          <w:szCs w:val="28"/>
        </w:rPr>
      </w:pPr>
    </w:p>
    <w:p w:rsidR="007713C0" w:rsidRPr="00C3377C" w:rsidRDefault="007713C0" w:rsidP="00C3377C">
      <w:pPr>
        <w:jc w:val="center"/>
      </w:pPr>
      <w:r w:rsidRPr="00C3377C">
        <w:rPr>
          <w:b/>
          <w:sz w:val="28"/>
          <w:szCs w:val="28"/>
        </w:rPr>
        <w:t>РОБОЧА ПРОГРАМА НАВЧАЛЬНОЇ ДИСЦИПЛІНИ</w:t>
      </w:r>
    </w:p>
    <w:p w:rsidR="00F84316" w:rsidRPr="00C3377C" w:rsidRDefault="00F84316" w:rsidP="00C3377C">
      <w:pPr>
        <w:pStyle w:val="a0"/>
        <w:jc w:val="center"/>
        <w:rPr>
          <w:color w:val="000000"/>
          <w:sz w:val="28"/>
          <w:szCs w:val="28"/>
        </w:rPr>
      </w:pPr>
    </w:p>
    <w:p w:rsidR="007713C0" w:rsidRPr="00C3377C" w:rsidRDefault="007713C0" w:rsidP="00C3377C">
      <w:pPr>
        <w:pStyle w:val="a0"/>
        <w:jc w:val="center"/>
      </w:pPr>
      <w:r w:rsidRPr="00C3377C">
        <w:rPr>
          <w:color w:val="000000"/>
          <w:sz w:val="28"/>
          <w:szCs w:val="28"/>
        </w:rPr>
        <w:t>«Лабораторні методи вивчення мінералів та гірських порід</w:t>
      </w:r>
      <w:r w:rsidRPr="00C3377C">
        <w:rPr>
          <w:sz w:val="28"/>
          <w:szCs w:val="28"/>
        </w:rPr>
        <w:t>»</w:t>
      </w:r>
    </w:p>
    <w:p w:rsidR="007713C0" w:rsidRPr="00C3377C" w:rsidRDefault="007713C0" w:rsidP="00C3377C">
      <w:pPr>
        <w:spacing w:line="216" w:lineRule="auto"/>
        <w:ind w:firstLine="284"/>
        <w:rPr>
          <w:sz w:val="22"/>
          <w:szCs w:val="22"/>
        </w:rPr>
      </w:pPr>
    </w:p>
    <w:p w:rsidR="007713C0" w:rsidRPr="00C3377C" w:rsidRDefault="007713C0" w:rsidP="00C3377C">
      <w:pPr>
        <w:spacing w:line="216" w:lineRule="auto"/>
        <w:ind w:firstLine="284"/>
        <w:rPr>
          <w:sz w:val="22"/>
          <w:szCs w:val="22"/>
        </w:rPr>
      </w:pPr>
    </w:p>
    <w:tbl>
      <w:tblPr>
        <w:tblW w:w="0" w:type="auto"/>
        <w:tblInd w:w="204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7"/>
        <w:gridCol w:w="3544"/>
      </w:tblGrid>
      <w:tr w:rsidR="007713C0" w:rsidRPr="00C3377C">
        <w:tc>
          <w:tcPr>
            <w:tcW w:w="3117" w:type="dxa"/>
            <w:shd w:val="clear" w:color="auto" w:fill="auto"/>
            <w:vAlign w:val="center"/>
          </w:tcPr>
          <w:p w:rsidR="007713C0" w:rsidRPr="00C3377C" w:rsidRDefault="007713C0" w:rsidP="00C3377C">
            <w:r w:rsidRPr="00C3377C">
              <w:t>Галузь знань …………….…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713C0" w:rsidRPr="00C3377C" w:rsidRDefault="007713C0" w:rsidP="00C3377C">
            <w:r w:rsidRPr="00C3377C">
              <w:t>10 Природничі науки</w:t>
            </w:r>
          </w:p>
        </w:tc>
      </w:tr>
      <w:tr w:rsidR="007713C0" w:rsidRPr="00C3377C">
        <w:tc>
          <w:tcPr>
            <w:tcW w:w="3117" w:type="dxa"/>
            <w:shd w:val="clear" w:color="auto" w:fill="auto"/>
            <w:vAlign w:val="center"/>
          </w:tcPr>
          <w:p w:rsidR="007713C0" w:rsidRPr="00C3377C" w:rsidRDefault="007713C0" w:rsidP="00C3377C">
            <w:r w:rsidRPr="00C3377C">
              <w:t>Спеціальність ……………...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713C0" w:rsidRPr="00C3377C" w:rsidRDefault="007713C0" w:rsidP="00C3377C">
            <w:r w:rsidRPr="00C3377C">
              <w:t>103 Науки про Землю</w:t>
            </w:r>
          </w:p>
        </w:tc>
      </w:tr>
      <w:tr w:rsidR="007713C0" w:rsidRPr="00C3377C">
        <w:tc>
          <w:tcPr>
            <w:tcW w:w="3117" w:type="dxa"/>
            <w:shd w:val="clear" w:color="auto" w:fill="auto"/>
            <w:vAlign w:val="center"/>
          </w:tcPr>
          <w:p w:rsidR="007713C0" w:rsidRPr="00C3377C" w:rsidRDefault="007713C0" w:rsidP="00C3377C">
            <w:r w:rsidRPr="00C3377C">
              <w:t>Освітній рівень…………….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713C0" w:rsidRPr="00C3377C" w:rsidRDefault="002C79BC" w:rsidP="00C3377C">
            <w:r w:rsidRPr="00C3377C">
              <w:t>перший (</w:t>
            </w:r>
            <w:r w:rsidR="007713C0" w:rsidRPr="00C3377C">
              <w:t>бакалавр</w:t>
            </w:r>
            <w:r w:rsidRPr="00C3377C">
              <w:t>ський)</w:t>
            </w:r>
          </w:p>
        </w:tc>
      </w:tr>
      <w:tr w:rsidR="007713C0" w:rsidRPr="00C3377C">
        <w:tc>
          <w:tcPr>
            <w:tcW w:w="3117" w:type="dxa"/>
            <w:shd w:val="clear" w:color="auto" w:fill="auto"/>
            <w:vAlign w:val="center"/>
          </w:tcPr>
          <w:p w:rsidR="007713C0" w:rsidRPr="00C3377C" w:rsidRDefault="007713C0" w:rsidP="00C3377C">
            <w:r w:rsidRPr="00C3377C">
              <w:t>Статус ................……………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713C0" w:rsidRPr="00C3377C" w:rsidRDefault="007713C0" w:rsidP="00C3377C">
            <w:r w:rsidRPr="00C3377C">
              <w:t>вибіркова</w:t>
            </w:r>
          </w:p>
        </w:tc>
      </w:tr>
      <w:tr w:rsidR="007713C0" w:rsidRPr="00C3377C">
        <w:tc>
          <w:tcPr>
            <w:tcW w:w="3117" w:type="dxa"/>
            <w:shd w:val="clear" w:color="auto" w:fill="auto"/>
            <w:vAlign w:val="center"/>
          </w:tcPr>
          <w:p w:rsidR="007713C0" w:rsidRPr="00C3377C" w:rsidRDefault="007713C0" w:rsidP="00C3377C">
            <w:r w:rsidRPr="00C3377C">
              <w:t xml:space="preserve">Загальний </w:t>
            </w:r>
            <w:proofErr w:type="spellStart"/>
            <w:r w:rsidRPr="00C3377C">
              <w:t>обсяг...............</w:t>
            </w:r>
            <w:proofErr w:type="spellEnd"/>
            <w:r w:rsidRPr="00C3377C">
              <w:t>......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713C0" w:rsidRPr="00C3377C" w:rsidRDefault="007713C0" w:rsidP="00C3377C">
            <w:r w:rsidRPr="00C3377C">
              <w:t xml:space="preserve">4 кредити </w:t>
            </w:r>
            <w:r w:rsidR="00575466" w:rsidRPr="00C3377C">
              <w:t>ЄКТС</w:t>
            </w:r>
            <w:r w:rsidRPr="00C3377C">
              <w:t xml:space="preserve"> (120 годин)</w:t>
            </w:r>
          </w:p>
        </w:tc>
      </w:tr>
      <w:tr w:rsidR="007713C0" w:rsidRPr="00C3377C" w:rsidTr="00575466">
        <w:tc>
          <w:tcPr>
            <w:tcW w:w="3117" w:type="dxa"/>
            <w:shd w:val="clear" w:color="auto" w:fill="auto"/>
            <w:vAlign w:val="center"/>
          </w:tcPr>
          <w:p w:rsidR="007713C0" w:rsidRPr="00C3377C" w:rsidRDefault="007713C0" w:rsidP="00C3377C">
            <w:r w:rsidRPr="00C3377C">
              <w:t>Форма підсумкового контролю …………………...</w:t>
            </w:r>
          </w:p>
        </w:tc>
        <w:tc>
          <w:tcPr>
            <w:tcW w:w="3544" w:type="dxa"/>
            <w:shd w:val="clear" w:color="auto" w:fill="auto"/>
            <w:vAlign w:val="bottom"/>
          </w:tcPr>
          <w:p w:rsidR="007713C0" w:rsidRPr="00C3377C" w:rsidRDefault="001F0A78" w:rsidP="00C3377C">
            <w:r w:rsidRPr="00C3377C">
              <w:t>диференційований залік</w:t>
            </w:r>
          </w:p>
        </w:tc>
      </w:tr>
      <w:tr w:rsidR="007713C0" w:rsidRPr="00C3377C">
        <w:tc>
          <w:tcPr>
            <w:tcW w:w="3117" w:type="dxa"/>
            <w:shd w:val="clear" w:color="auto" w:fill="auto"/>
            <w:vAlign w:val="center"/>
          </w:tcPr>
          <w:p w:rsidR="007713C0" w:rsidRPr="00C3377C" w:rsidRDefault="007713C0" w:rsidP="00C3377C">
            <w:r w:rsidRPr="00C3377C">
              <w:t xml:space="preserve">Термін </w:t>
            </w:r>
            <w:proofErr w:type="spellStart"/>
            <w:r w:rsidRPr="00C3377C">
              <w:t>викладання.........</w:t>
            </w:r>
            <w:proofErr w:type="spellEnd"/>
            <w:r w:rsidRPr="00C3377C">
              <w:t xml:space="preserve">......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713C0" w:rsidRPr="00C3377C" w:rsidRDefault="00094838" w:rsidP="00C3377C">
            <w:r>
              <w:rPr>
                <w:lang w:val="en-US"/>
              </w:rPr>
              <w:t>3</w:t>
            </w:r>
            <w:r w:rsidR="007713C0" w:rsidRPr="00C3377C">
              <w:t>-й семестр</w:t>
            </w:r>
          </w:p>
        </w:tc>
      </w:tr>
      <w:tr w:rsidR="007713C0" w:rsidRPr="00C3377C">
        <w:tc>
          <w:tcPr>
            <w:tcW w:w="3117" w:type="dxa"/>
            <w:shd w:val="clear" w:color="auto" w:fill="auto"/>
            <w:vAlign w:val="center"/>
          </w:tcPr>
          <w:p w:rsidR="007713C0" w:rsidRPr="00C3377C" w:rsidRDefault="007713C0" w:rsidP="00C3377C">
            <w:r w:rsidRPr="00C3377C">
              <w:t>Мова викладання …………..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713C0" w:rsidRPr="00C3377C" w:rsidRDefault="007713C0" w:rsidP="00C3377C">
            <w:r w:rsidRPr="00C3377C">
              <w:t>українська</w:t>
            </w:r>
          </w:p>
        </w:tc>
      </w:tr>
    </w:tbl>
    <w:p w:rsidR="007713C0" w:rsidRPr="00C3377C" w:rsidRDefault="007713C0" w:rsidP="00C3377C"/>
    <w:p w:rsidR="00A15A61" w:rsidRPr="00C3377C" w:rsidRDefault="00A15A61" w:rsidP="00C3377C">
      <w:pPr>
        <w:ind w:firstLine="1843"/>
      </w:pPr>
    </w:p>
    <w:p w:rsidR="00A15A61" w:rsidRPr="00C3377C" w:rsidRDefault="00A15A61" w:rsidP="00C3377C">
      <w:pPr>
        <w:ind w:firstLine="1843"/>
      </w:pPr>
    </w:p>
    <w:p w:rsidR="00A15A61" w:rsidRPr="00C3377C" w:rsidRDefault="00A15A61" w:rsidP="00C3377C">
      <w:pPr>
        <w:ind w:firstLine="1843"/>
      </w:pPr>
    </w:p>
    <w:p w:rsidR="007713C0" w:rsidRPr="00C3377C" w:rsidRDefault="007713C0" w:rsidP="00C3377C">
      <w:pPr>
        <w:ind w:firstLine="1843"/>
      </w:pPr>
      <w:r w:rsidRPr="00C3377C">
        <w:t xml:space="preserve">Викладачі: </w:t>
      </w:r>
      <w:r w:rsidR="00575466" w:rsidRPr="00C3377C">
        <w:rPr>
          <w:u w:val="single"/>
        </w:rPr>
        <w:t xml:space="preserve">проф. </w:t>
      </w:r>
      <w:proofErr w:type="spellStart"/>
      <w:r w:rsidR="00575466" w:rsidRPr="00C3377C">
        <w:rPr>
          <w:u w:val="single"/>
        </w:rPr>
        <w:t>Рузіна</w:t>
      </w:r>
      <w:proofErr w:type="spellEnd"/>
      <w:r w:rsidR="00575466" w:rsidRPr="00C3377C">
        <w:rPr>
          <w:u w:val="single"/>
        </w:rPr>
        <w:t xml:space="preserve"> М.В.</w:t>
      </w:r>
      <w:r w:rsidRPr="00C3377C">
        <w:t xml:space="preserve">______________________________ </w:t>
      </w:r>
    </w:p>
    <w:p w:rsidR="007713C0" w:rsidRPr="00C3377C" w:rsidRDefault="007713C0" w:rsidP="00C3377C">
      <w:pPr>
        <w:jc w:val="center"/>
        <w:rPr>
          <w:i/>
          <w:sz w:val="16"/>
          <w:szCs w:val="16"/>
        </w:rPr>
      </w:pPr>
    </w:p>
    <w:p w:rsidR="007713C0" w:rsidRPr="00C3377C" w:rsidRDefault="007713C0" w:rsidP="00C3377C">
      <w:pPr>
        <w:ind w:left="1134"/>
        <w:jc w:val="center"/>
      </w:pPr>
      <w:r w:rsidRPr="00C3377C">
        <w:rPr>
          <w:sz w:val="22"/>
          <w:szCs w:val="22"/>
        </w:rPr>
        <w:t xml:space="preserve">Пролонговано: на 20__/20__ </w:t>
      </w:r>
      <w:proofErr w:type="spellStart"/>
      <w:r w:rsidRPr="00C3377C">
        <w:rPr>
          <w:sz w:val="22"/>
          <w:szCs w:val="22"/>
        </w:rPr>
        <w:t>н.р</w:t>
      </w:r>
      <w:proofErr w:type="spellEnd"/>
      <w:r w:rsidRPr="00C3377C">
        <w:rPr>
          <w:sz w:val="22"/>
          <w:szCs w:val="22"/>
        </w:rPr>
        <w:t>. __________(___________) «__»___ 20__р.</w:t>
      </w:r>
    </w:p>
    <w:p w:rsidR="007713C0" w:rsidRPr="00C3377C" w:rsidRDefault="007713C0" w:rsidP="00C3377C">
      <w:pPr>
        <w:ind w:left="1134"/>
        <w:jc w:val="center"/>
      </w:pPr>
      <w:r w:rsidRPr="00C3377C">
        <w:rPr>
          <w:sz w:val="22"/>
          <w:szCs w:val="22"/>
          <w:vertAlign w:val="superscript"/>
        </w:rPr>
        <w:t xml:space="preserve">                                              (підпис, ПІБ, дата)</w:t>
      </w:r>
    </w:p>
    <w:p w:rsidR="007713C0" w:rsidRPr="00C3377C" w:rsidRDefault="007713C0" w:rsidP="00C3377C">
      <w:pPr>
        <w:ind w:left="1134"/>
        <w:jc w:val="center"/>
      </w:pPr>
      <w:r w:rsidRPr="00C3377C">
        <w:rPr>
          <w:sz w:val="22"/>
          <w:szCs w:val="22"/>
        </w:rPr>
        <w:t xml:space="preserve">                           на 20__/20__ </w:t>
      </w:r>
      <w:proofErr w:type="spellStart"/>
      <w:r w:rsidRPr="00C3377C">
        <w:rPr>
          <w:sz w:val="22"/>
          <w:szCs w:val="22"/>
        </w:rPr>
        <w:t>н.р</w:t>
      </w:r>
      <w:proofErr w:type="spellEnd"/>
      <w:r w:rsidRPr="00C3377C">
        <w:rPr>
          <w:sz w:val="22"/>
          <w:szCs w:val="22"/>
        </w:rPr>
        <w:t>. __________(___________) «__»___ 20__р.</w:t>
      </w:r>
    </w:p>
    <w:p w:rsidR="007713C0" w:rsidRPr="00C3377C" w:rsidRDefault="007713C0" w:rsidP="00C3377C">
      <w:pPr>
        <w:ind w:left="1134"/>
        <w:jc w:val="center"/>
      </w:pPr>
      <w:r w:rsidRPr="00C3377C">
        <w:rPr>
          <w:sz w:val="22"/>
          <w:szCs w:val="22"/>
          <w:vertAlign w:val="superscript"/>
        </w:rPr>
        <w:t xml:space="preserve">                                         (підпис, ПІБ, дата)</w:t>
      </w:r>
    </w:p>
    <w:p w:rsidR="007713C0" w:rsidRPr="00C3377C" w:rsidRDefault="007713C0" w:rsidP="00C3377C">
      <w:pPr>
        <w:ind w:left="1134"/>
        <w:jc w:val="center"/>
        <w:rPr>
          <w:sz w:val="22"/>
          <w:szCs w:val="22"/>
          <w:vertAlign w:val="superscript"/>
        </w:rPr>
      </w:pPr>
    </w:p>
    <w:p w:rsidR="007713C0" w:rsidRPr="00C3377C" w:rsidRDefault="007713C0" w:rsidP="00C3377C">
      <w:pPr>
        <w:jc w:val="center"/>
        <w:rPr>
          <w:b/>
          <w:bCs/>
          <w:sz w:val="28"/>
          <w:szCs w:val="28"/>
          <w:vertAlign w:val="superscript"/>
        </w:rPr>
      </w:pPr>
    </w:p>
    <w:p w:rsidR="007713C0" w:rsidRPr="00C3377C" w:rsidRDefault="007713C0" w:rsidP="00C3377C">
      <w:pPr>
        <w:jc w:val="center"/>
        <w:rPr>
          <w:b/>
          <w:bCs/>
          <w:sz w:val="28"/>
          <w:szCs w:val="28"/>
          <w:vertAlign w:val="superscript"/>
        </w:rPr>
      </w:pPr>
    </w:p>
    <w:p w:rsidR="007713C0" w:rsidRPr="00C3377C" w:rsidRDefault="007713C0" w:rsidP="00C3377C">
      <w:pPr>
        <w:tabs>
          <w:tab w:val="left" w:pos="4253"/>
        </w:tabs>
        <w:jc w:val="center"/>
      </w:pPr>
      <w:r w:rsidRPr="00C3377C">
        <w:rPr>
          <w:bCs/>
          <w:sz w:val="28"/>
          <w:szCs w:val="28"/>
        </w:rPr>
        <w:t>Дніпро</w:t>
      </w:r>
    </w:p>
    <w:p w:rsidR="007713C0" w:rsidRPr="00C3377C" w:rsidRDefault="007713C0" w:rsidP="00C3377C">
      <w:pPr>
        <w:pStyle w:val="a0"/>
        <w:tabs>
          <w:tab w:val="clear" w:pos="7371"/>
          <w:tab w:val="left" w:pos="4253"/>
        </w:tabs>
        <w:jc w:val="center"/>
      </w:pPr>
      <w:r w:rsidRPr="00C3377C">
        <w:rPr>
          <w:b w:val="0"/>
          <w:bCs/>
          <w:iCs/>
          <w:sz w:val="28"/>
          <w:szCs w:val="28"/>
        </w:rPr>
        <w:t>НТУ «ДП»</w:t>
      </w:r>
    </w:p>
    <w:p w:rsidR="007713C0" w:rsidRPr="00C3377C" w:rsidRDefault="007713C0" w:rsidP="00C3377C">
      <w:pPr>
        <w:tabs>
          <w:tab w:val="left" w:pos="4253"/>
        </w:tabs>
        <w:ind w:right="-143"/>
        <w:jc w:val="center"/>
        <w:rPr>
          <w:bCs/>
          <w:iCs/>
          <w:sz w:val="28"/>
          <w:szCs w:val="28"/>
        </w:rPr>
      </w:pPr>
      <w:r w:rsidRPr="00C3377C">
        <w:rPr>
          <w:bCs/>
          <w:iCs/>
          <w:sz w:val="28"/>
          <w:szCs w:val="28"/>
        </w:rPr>
        <w:t>202</w:t>
      </w:r>
      <w:r w:rsidR="00A0374A">
        <w:rPr>
          <w:bCs/>
          <w:iCs/>
          <w:sz w:val="28"/>
          <w:szCs w:val="28"/>
        </w:rPr>
        <w:t>6</w:t>
      </w:r>
    </w:p>
    <w:p w:rsidR="00A27E3E" w:rsidRPr="00C3377C" w:rsidRDefault="00A27E3E" w:rsidP="00C3377C">
      <w:pPr>
        <w:tabs>
          <w:tab w:val="left" w:pos="4253"/>
        </w:tabs>
        <w:ind w:right="-143"/>
        <w:jc w:val="center"/>
      </w:pPr>
    </w:p>
    <w:p w:rsidR="00A15A61" w:rsidRPr="00C3377C" w:rsidRDefault="00A15A61" w:rsidP="00C3377C">
      <w:pPr>
        <w:tabs>
          <w:tab w:val="left" w:pos="4253"/>
        </w:tabs>
        <w:ind w:right="-143"/>
        <w:jc w:val="center"/>
      </w:pPr>
    </w:p>
    <w:p w:rsidR="00A15A61" w:rsidRPr="00C3377C" w:rsidRDefault="00A15A61" w:rsidP="00C3377C">
      <w:pPr>
        <w:tabs>
          <w:tab w:val="left" w:pos="4253"/>
        </w:tabs>
        <w:ind w:right="-143"/>
        <w:jc w:val="center"/>
      </w:pPr>
    </w:p>
    <w:p w:rsidR="007713C0" w:rsidRPr="00C3377C" w:rsidRDefault="007713C0" w:rsidP="00C3377C">
      <w:pPr>
        <w:pStyle w:val="a0"/>
        <w:ind w:firstLine="567"/>
        <w:jc w:val="both"/>
      </w:pPr>
      <w:r w:rsidRPr="00C3377C">
        <w:rPr>
          <w:b w:val="0"/>
          <w:sz w:val="28"/>
          <w:szCs w:val="28"/>
        </w:rPr>
        <w:lastRenderedPageBreak/>
        <w:t xml:space="preserve">Робоча програма навчальної дисципліни </w:t>
      </w:r>
      <w:r w:rsidRPr="00C3377C">
        <w:rPr>
          <w:b w:val="0"/>
          <w:color w:val="000000"/>
          <w:sz w:val="28"/>
          <w:szCs w:val="28"/>
        </w:rPr>
        <w:t>«Лабораторні методи вивчення мінералів і гірських порід</w:t>
      </w:r>
      <w:r w:rsidRPr="00C3377C">
        <w:rPr>
          <w:b w:val="0"/>
          <w:sz w:val="28"/>
          <w:szCs w:val="28"/>
        </w:rPr>
        <w:t xml:space="preserve">» для бакалаврів спеціальності 103 Науки про Землю / </w:t>
      </w:r>
      <w:r w:rsidRPr="00C3377C">
        <w:rPr>
          <w:b w:val="0"/>
          <w:iCs/>
          <w:sz w:val="28"/>
          <w:szCs w:val="28"/>
        </w:rPr>
        <w:t xml:space="preserve">Нац. техн. ун-т «Дніпровська політехніка», каф. </w:t>
      </w:r>
      <w:r w:rsidR="00C3377C" w:rsidRPr="00C3377C">
        <w:rPr>
          <w:b w:val="0"/>
          <w:iCs/>
          <w:sz w:val="28"/>
          <w:szCs w:val="28"/>
        </w:rPr>
        <w:t>геології та розвідки родовищ корисних копалин</w:t>
      </w:r>
      <w:r w:rsidRPr="00C3377C">
        <w:rPr>
          <w:b w:val="0"/>
          <w:iCs/>
          <w:sz w:val="28"/>
          <w:szCs w:val="28"/>
        </w:rPr>
        <w:t>. Д. : НТУ «ДП»,</w:t>
      </w:r>
      <w:r w:rsidRPr="00C3377C">
        <w:rPr>
          <w:b w:val="0"/>
          <w:sz w:val="28"/>
          <w:szCs w:val="28"/>
        </w:rPr>
        <w:t xml:space="preserve"> 202</w:t>
      </w:r>
      <w:r w:rsidR="00A0374A">
        <w:rPr>
          <w:b w:val="0"/>
          <w:sz w:val="28"/>
          <w:szCs w:val="28"/>
        </w:rPr>
        <w:t>6</w:t>
      </w:r>
      <w:bookmarkStart w:id="0" w:name="_GoBack"/>
      <w:bookmarkEnd w:id="0"/>
      <w:r w:rsidRPr="00C3377C">
        <w:rPr>
          <w:b w:val="0"/>
          <w:sz w:val="28"/>
          <w:szCs w:val="28"/>
        </w:rPr>
        <w:t xml:space="preserve">. </w:t>
      </w:r>
      <w:r w:rsidRPr="00C3377C">
        <w:rPr>
          <w:rFonts w:eastAsia="TimesNewRoman"/>
          <w:b w:val="0"/>
          <w:sz w:val="28"/>
          <w:szCs w:val="28"/>
        </w:rPr>
        <w:t>1</w:t>
      </w:r>
      <w:r w:rsidR="00C3377C" w:rsidRPr="00C3377C">
        <w:rPr>
          <w:rFonts w:eastAsia="TimesNewRoman"/>
          <w:b w:val="0"/>
          <w:sz w:val="28"/>
          <w:szCs w:val="28"/>
        </w:rPr>
        <w:t>4</w:t>
      </w:r>
      <w:r w:rsidRPr="00C3377C">
        <w:rPr>
          <w:rFonts w:eastAsia="TimesNewRoman"/>
          <w:b w:val="0"/>
          <w:sz w:val="28"/>
          <w:szCs w:val="28"/>
        </w:rPr>
        <w:t xml:space="preserve"> с.</w:t>
      </w:r>
    </w:p>
    <w:p w:rsidR="007713C0" w:rsidRPr="00C3377C" w:rsidRDefault="007713C0" w:rsidP="00C3377C">
      <w:pPr>
        <w:pStyle w:val="a0"/>
        <w:ind w:firstLine="567"/>
        <w:jc w:val="both"/>
        <w:rPr>
          <w:rFonts w:eastAsia="TimesNewRoman"/>
          <w:b w:val="0"/>
          <w:sz w:val="28"/>
          <w:szCs w:val="28"/>
        </w:rPr>
      </w:pPr>
    </w:p>
    <w:p w:rsidR="007713C0" w:rsidRPr="00C3377C" w:rsidRDefault="007713C0" w:rsidP="00C3377C">
      <w:pPr>
        <w:suppressLineNumbers/>
        <w:ind w:firstLine="567"/>
        <w:jc w:val="both"/>
      </w:pPr>
      <w:r w:rsidRPr="00C3377C">
        <w:rPr>
          <w:rFonts w:eastAsia="TimesNewRoman"/>
          <w:sz w:val="28"/>
          <w:szCs w:val="28"/>
        </w:rPr>
        <w:t xml:space="preserve">Розробник – </w:t>
      </w:r>
      <w:proofErr w:type="spellStart"/>
      <w:r w:rsidR="00575466" w:rsidRPr="00C3377C">
        <w:rPr>
          <w:rFonts w:eastAsia="TimesNewRoman"/>
          <w:sz w:val="28"/>
          <w:szCs w:val="28"/>
        </w:rPr>
        <w:t>Рузіна</w:t>
      </w:r>
      <w:proofErr w:type="spellEnd"/>
      <w:r w:rsidR="00575466" w:rsidRPr="00C3377C">
        <w:rPr>
          <w:rFonts w:eastAsia="TimesNewRoman"/>
          <w:sz w:val="28"/>
          <w:szCs w:val="28"/>
        </w:rPr>
        <w:t xml:space="preserve"> Марина Вікторівна</w:t>
      </w:r>
      <w:r w:rsidRPr="00C3377C">
        <w:rPr>
          <w:rFonts w:eastAsia="TimesNewRoman"/>
          <w:sz w:val="28"/>
          <w:szCs w:val="28"/>
        </w:rPr>
        <w:t xml:space="preserve">, </w:t>
      </w:r>
      <w:r w:rsidR="00C3377C" w:rsidRPr="00C3377C">
        <w:rPr>
          <w:rFonts w:eastAsia="TimesNewRoman"/>
          <w:sz w:val="28"/>
          <w:szCs w:val="28"/>
        </w:rPr>
        <w:t xml:space="preserve">професор, доктор геологічних наук, </w:t>
      </w:r>
      <w:r w:rsidR="00575466" w:rsidRPr="00C3377C">
        <w:rPr>
          <w:rFonts w:eastAsia="TimesNewRoman"/>
          <w:sz w:val="28"/>
          <w:szCs w:val="28"/>
        </w:rPr>
        <w:t>професор</w:t>
      </w:r>
      <w:r w:rsidRPr="00C3377C">
        <w:rPr>
          <w:rFonts w:eastAsia="TimesNewRoman"/>
          <w:sz w:val="28"/>
          <w:szCs w:val="28"/>
        </w:rPr>
        <w:t xml:space="preserve"> кафедри </w:t>
      </w:r>
      <w:r w:rsidR="00C3377C" w:rsidRPr="00C3377C">
        <w:rPr>
          <w:iCs/>
          <w:sz w:val="28"/>
          <w:szCs w:val="28"/>
        </w:rPr>
        <w:t>геології та розвідки родовищ корисних копалин</w:t>
      </w:r>
      <w:r w:rsidRPr="00C3377C">
        <w:rPr>
          <w:rFonts w:eastAsia="TimesNewRoman"/>
          <w:sz w:val="28"/>
          <w:szCs w:val="28"/>
        </w:rPr>
        <w:t xml:space="preserve">, </w:t>
      </w:r>
      <w:r w:rsidRPr="00C3377C">
        <w:rPr>
          <w:rFonts w:eastAsia="TimesNewRoman"/>
          <w:iCs/>
          <w:sz w:val="28"/>
          <w:szCs w:val="28"/>
        </w:rPr>
        <w:t>Нац. техн. ун-т «Дніпровська політехніка»</w:t>
      </w:r>
      <w:r w:rsidRPr="00C3377C">
        <w:rPr>
          <w:rFonts w:eastAsia="TimesNewRoman"/>
          <w:sz w:val="28"/>
          <w:szCs w:val="28"/>
        </w:rPr>
        <w:t>.</w:t>
      </w:r>
    </w:p>
    <w:p w:rsidR="00B80D2A" w:rsidRPr="00C3377C" w:rsidRDefault="00B80D2A" w:rsidP="00C3377C">
      <w:pPr>
        <w:ind w:firstLine="567"/>
        <w:jc w:val="both"/>
        <w:rPr>
          <w:sz w:val="28"/>
          <w:szCs w:val="28"/>
        </w:rPr>
      </w:pPr>
    </w:p>
    <w:p w:rsidR="00575466" w:rsidRPr="00C3377C" w:rsidRDefault="00575466" w:rsidP="00C3377C">
      <w:pPr>
        <w:pStyle w:val="af5"/>
        <w:suppressLineNumbers/>
        <w:autoSpaceDE w:val="0"/>
        <w:autoSpaceDN w:val="0"/>
        <w:ind w:left="0" w:firstLine="567"/>
        <w:jc w:val="both"/>
        <w:rPr>
          <w:sz w:val="28"/>
          <w:szCs w:val="28"/>
        </w:rPr>
      </w:pPr>
      <w:r w:rsidRPr="00C3377C">
        <w:rPr>
          <w:sz w:val="28"/>
          <w:szCs w:val="28"/>
        </w:rPr>
        <w:t>Робоча програма регламентує:</w:t>
      </w:r>
    </w:p>
    <w:p w:rsidR="00575466" w:rsidRPr="00C3377C" w:rsidRDefault="00575466" w:rsidP="00C3377C">
      <w:pPr>
        <w:pStyle w:val="af5"/>
        <w:numPr>
          <w:ilvl w:val="0"/>
          <w:numId w:val="15"/>
        </w:numPr>
        <w:suppressAutoHyphens w:val="0"/>
        <w:ind w:left="0" w:firstLine="567"/>
        <w:jc w:val="both"/>
        <w:rPr>
          <w:sz w:val="28"/>
          <w:szCs w:val="28"/>
        </w:rPr>
      </w:pPr>
      <w:r w:rsidRPr="00C3377C">
        <w:rPr>
          <w:sz w:val="28"/>
          <w:szCs w:val="28"/>
        </w:rPr>
        <w:t xml:space="preserve"> мету дисципліни;</w:t>
      </w:r>
    </w:p>
    <w:p w:rsidR="00575466" w:rsidRPr="00C3377C" w:rsidRDefault="00575466" w:rsidP="00C3377C">
      <w:pPr>
        <w:pStyle w:val="af5"/>
        <w:numPr>
          <w:ilvl w:val="0"/>
          <w:numId w:val="15"/>
        </w:numPr>
        <w:suppressAutoHyphens w:val="0"/>
        <w:ind w:left="0" w:firstLine="567"/>
        <w:jc w:val="both"/>
        <w:rPr>
          <w:sz w:val="28"/>
          <w:szCs w:val="28"/>
        </w:rPr>
      </w:pPr>
      <w:r w:rsidRPr="00C3377C">
        <w:rPr>
          <w:sz w:val="28"/>
          <w:szCs w:val="28"/>
        </w:rPr>
        <w:t xml:space="preserve"> дисциплінарні результати навчання; </w:t>
      </w:r>
    </w:p>
    <w:p w:rsidR="00575466" w:rsidRPr="00C3377C" w:rsidRDefault="00575466" w:rsidP="00C3377C">
      <w:pPr>
        <w:pStyle w:val="af5"/>
        <w:numPr>
          <w:ilvl w:val="0"/>
          <w:numId w:val="15"/>
        </w:numPr>
        <w:suppressAutoHyphens w:val="0"/>
        <w:ind w:left="0" w:firstLine="567"/>
        <w:jc w:val="both"/>
        <w:rPr>
          <w:sz w:val="28"/>
          <w:szCs w:val="28"/>
        </w:rPr>
      </w:pPr>
      <w:r w:rsidRPr="00C3377C">
        <w:rPr>
          <w:sz w:val="28"/>
          <w:szCs w:val="28"/>
        </w:rPr>
        <w:t xml:space="preserve"> базові дисципліни;</w:t>
      </w:r>
    </w:p>
    <w:p w:rsidR="00575466" w:rsidRPr="00C3377C" w:rsidRDefault="00575466" w:rsidP="00C3377C">
      <w:pPr>
        <w:pStyle w:val="af5"/>
        <w:numPr>
          <w:ilvl w:val="0"/>
          <w:numId w:val="15"/>
        </w:numPr>
        <w:suppressAutoHyphens w:val="0"/>
        <w:ind w:left="0" w:firstLine="567"/>
        <w:jc w:val="both"/>
        <w:rPr>
          <w:sz w:val="28"/>
          <w:szCs w:val="28"/>
        </w:rPr>
      </w:pPr>
      <w:r w:rsidRPr="00C3377C">
        <w:rPr>
          <w:sz w:val="28"/>
          <w:szCs w:val="28"/>
        </w:rPr>
        <w:t xml:space="preserve"> обсяг і розподіл за формами організації освітнього процесу та видами навчальних занять;</w:t>
      </w:r>
    </w:p>
    <w:p w:rsidR="00575466" w:rsidRPr="00C3377C" w:rsidRDefault="00575466" w:rsidP="00C3377C">
      <w:pPr>
        <w:pStyle w:val="af5"/>
        <w:numPr>
          <w:ilvl w:val="0"/>
          <w:numId w:val="15"/>
        </w:numPr>
        <w:suppressAutoHyphens w:val="0"/>
        <w:ind w:left="0" w:firstLine="567"/>
        <w:jc w:val="both"/>
        <w:rPr>
          <w:sz w:val="28"/>
          <w:szCs w:val="28"/>
        </w:rPr>
      </w:pPr>
      <w:r w:rsidRPr="00C3377C">
        <w:rPr>
          <w:sz w:val="28"/>
          <w:szCs w:val="28"/>
        </w:rPr>
        <w:t xml:space="preserve"> програму дисципліни (тематичний план за видами навчальних занять);</w:t>
      </w:r>
    </w:p>
    <w:p w:rsidR="00575466" w:rsidRPr="00C3377C" w:rsidRDefault="00575466" w:rsidP="00C3377C">
      <w:pPr>
        <w:pStyle w:val="af5"/>
        <w:numPr>
          <w:ilvl w:val="0"/>
          <w:numId w:val="15"/>
        </w:numPr>
        <w:suppressLineNumbers/>
        <w:ind w:left="0" w:firstLine="567"/>
        <w:jc w:val="both"/>
        <w:rPr>
          <w:sz w:val="28"/>
          <w:szCs w:val="28"/>
        </w:rPr>
      </w:pPr>
      <w:r w:rsidRPr="00C3377C">
        <w:rPr>
          <w:sz w:val="28"/>
          <w:szCs w:val="28"/>
        </w:rPr>
        <w:t xml:space="preserve"> алгоритм оцінювання рівня досягнення дисциплінарних результатів навчання (шкали, засоби, процедури та критерії оцінювання); </w:t>
      </w:r>
    </w:p>
    <w:p w:rsidR="00575466" w:rsidRPr="00C3377C" w:rsidRDefault="00575466" w:rsidP="00C3377C">
      <w:pPr>
        <w:pStyle w:val="af5"/>
        <w:numPr>
          <w:ilvl w:val="0"/>
          <w:numId w:val="15"/>
        </w:numPr>
        <w:suppressLineNumbers/>
        <w:ind w:left="0" w:firstLine="567"/>
        <w:jc w:val="both"/>
        <w:rPr>
          <w:sz w:val="28"/>
          <w:szCs w:val="28"/>
        </w:rPr>
      </w:pPr>
      <w:r w:rsidRPr="00C3377C">
        <w:rPr>
          <w:sz w:val="28"/>
          <w:szCs w:val="28"/>
        </w:rPr>
        <w:t xml:space="preserve"> інструменти, обладнання та програмне забезпечення;</w:t>
      </w:r>
    </w:p>
    <w:p w:rsidR="00575466" w:rsidRPr="00C3377C" w:rsidRDefault="00575466" w:rsidP="00C3377C">
      <w:pPr>
        <w:pStyle w:val="af5"/>
        <w:numPr>
          <w:ilvl w:val="0"/>
          <w:numId w:val="15"/>
        </w:numPr>
        <w:suppressLineNumbers/>
        <w:ind w:left="0" w:firstLine="567"/>
        <w:jc w:val="both"/>
        <w:rPr>
          <w:sz w:val="28"/>
          <w:szCs w:val="28"/>
        </w:rPr>
      </w:pPr>
      <w:r w:rsidRPr="00C3377C">
        <w:rPr>
          <w:sz w:val="28"/>
          <w:szCs w:val="28"/>
        </w:rPr>
        <w:t xml:space="preserve"> рекомендовані джерела інформації.</w:t>
      </w:r>
    </w:p>
    <w:p w:rsidR="007713C0" w:rsidRPr="00C3377C" w:rsidRDefault="007713C0" w:rsidP="00C3377C">
      <w:pPr>
        <w:pStyle w:val="15"/>
        <w:suppressLineNumbers/>
        <w:ind w:firstLine="560"/>
        <w:jc w:val="both"/>
        <w:rPr>
          <w:sz w:val="28"/>
          <w:szCs w:val="28"/>
        </w:rPr>
      </w:pPr>
    </w:p>
    <w:p w:rsidR="00B873FE" w:rsidRPr="00C3377C" w:rsidRDefault="00B873FE" w:rsidP="00C3377C">
      <w:pPr>
        <w:tabs>
          <w:tab w:val="left" w:pos="851"/>
          <w:tab w:val="left" w:pos="2160"/>
        </w:tabs>
        <w:spacing w:line="230" w:lineRule="auto"/>
        <w:ind w:firstLine="567"/>
        <w:jc w:val="both"/>
        <w:rPr>
          <w:rFonts w:eastAsia="TimesNewRoman"/>
          <w:sz w:val="28"/>
          <w:szCs w:val="28"/>
        </w:rPr>
      </w:pPr>
      <w:r w:rsidRPr="00C3377C">
        <w:rPr>
          <w:color w:val="000000"/>
          <w:sz w:val="28"/>
          <w:szCs w:val="28"/>
        </w:rPr>
        <w:t xml:space="preserve">Робоча програма призначена для реалізації </w:t>
      </w:r>
      <w:proofErr w:type="spellStart"/>
      <w:r w:rsidRPr="00C3377C">
        <w:rPr>
          <w:color w:val="000000"/>
          <w:sz w:val="28"/>
          <w:szCs w:val="28"/>
        </w:rPr>
        <w:t>компетентнісного</w:t>
      </w:r>
      <w:proofErr w:type="spellEnd"/>
      <w:r w:rsidRPr="00C3377C">
        <w:rPr>
          <w:color w:val="000000"/>
          <w:sz w:val="28"/>
          <w:szCs w:val="28"/>
        </w:rPr>
        <w:t xml:space="preserve"> підходу під час планування освітнього процесу, викладання дисципліни, підготовки студентів до контрольних заходів, контролю провадження освітньої діяльності, внутрішнього та зовнішнього контролю забезпечення якості вищої освіти, акредитації освітніх програм у межах спеціальності.</w:t>
      </w:r>
    </w:p>
    <w:p w:rsidR="000A70DE" w:rsidRPr="00C3377C" w:rsidRDefault="000A70DE" w:rsidP="00C3377C">
      <w:pPr>
        <w:ind w:firstLine="567"/>
        <w:rPr>
          <w:color w:val="000000"/>
          <w:sz w:val="28"/>
          <w:szCs w:val="28"/>
        </w:rPr>
      </w:pPr>
    </w:p>
    <w:p w:rsidR="007713C0" w:rsidRPr="00C3377C" w:rsidRDefault="007713C0" w:rsidP="00C3377C">
      <w:pPr>
        <w:suppressLineNumbers/>
        <w:ind w:firstLine="560"/>
        <w:jc w:val="both"/>
        <w:rPr>
          <w:sz w:val="28"/>
          <w:szCs w:val="28"/>
        </w:rPr>
      </w:pPr>
    </w:p>
    <w:p w:rsidR="007713C0" w:rsidRPr="00C3377C" w:rsidRDefault="007713C0" w:rsidP="00C3377C">
      <w:pPr>
        <w:ind w:firstLine="567"/>
        <w:jc w:val="both"/>
        <w:rPr>
          <w:sz w:val="28"/>
          <w:szCs w:val="28"/>
        </w:rPr>
      </w:pPr>
    </w:p>
    <w:p w:rsidR="007713C0" w:rsidRPr="00C3377C" w:rsidRDefault="007713C0" w:rsidP="00C3377C">
      <w:pPr>
        <w:jc w:val="center"/>
        <w:rPr>
          <w:color w:val="000000"/>
          <w:sz w:val="28"/>
          <w:szCs w:val="28"/>
        </w:rPr>
      </w:pPr>
    </w:p>
    <w:p w:rsidR="007713C0" w:rsidRPr="00C3377C" w:rsidRDefault="007713C0" w:rsidP="00C3377C">
      <w:pPr>
        <w:pStyle w:val="19"/>
        <w:pageBreakBefore/>
        <w:spacing w:before="0"/>
        <w:jc w:val="center"/>
        <w:rPr>
          <w:rFonts w:ascii="Times New Roman" w:hAnsi="Times New Roman" w:cs="Times New Roman"/>
        </w:rPr>
      </w:pPr>
      <w:r w:rsidRPr="00C3377C">
        <w:rPr>
          <w:rFonts w:ascii="Times New Roman" w:hAnsi="Times New Roman" w:cs="Times New Roman"/>
          <w:b/>
          <w:color w:val="00000A"/>
          <w:sz w:val="28"/>
          <w:szCs w:val="28"/>
          <w:lang w:val="uk-UA"/>
        </w:rPr>
        <w:lastRenderedPageBreak/>
        <w:t>ЗМІСТ</w:t>
      </w:r>
    </w:p>
    <w:p w:rsidR="007713C0" w:rsidRPr="00C3377C" w:rsidRDefault="007713C0" w:rsidP="00C3377C">
      <w:pPr>
        <w:pStyle w:val="1a"/>
        <w:tabs>
          <w:tab w:val="right" w:leader="dot" w:pos="9628"/>
        </w:tabs>
        <w:spacing w:after="0" w:line="276" w:lineRule="auto"/>
        <w:rPr>
          <w:rStyle w:val="IndexLink"/>
          <w:bCs/>
          <w:sz w:val="28"/>
          <w:szCs w:val="28"/>
        </w:rPr>
      </w:pPr>
      <w:r w:rsidRPr="00C3377C">
        <w:fldChar w:fldCharType="begin"/>
      </w:r>
      <w:r w:rsidRPr="00C3377C">
        <w:instrText xml:space="preserve"> TOC \z \o "1-3" \u \h</w:instrText>
      </w:r>
      <w:r w:rsidRPr="00C3377C">
        <w:fldChar w:fldCharType="separate"/>
      </w:r>
      <w:r w:rsidRPr="00C3377C">
        <w:rPr>
          <w:rStyle w:val="IndexLink"/>
          <w:bCs/>
          <w:sz w:val="28"/>
          <w:szCs w:val="28"/>
        </w:rPr>
        <w:t>1 МЕТА НАВЧАЛЬНОЇ ДИСЦИПЛІНИ</w:t>
      </w:r>
      <w:hyperlink w:anchor="__RefHeading___Toc504069496" w:history="1">
        <w:r w:rsidRPr="00C3377C">
          <w:rPr>
            <w:rStyle w:val="IndexLink"/>
            <w:sz w:val="28"/>
            <w:szCs w:val="28"/>
          </w:rPr>
          <w:tab/>
          <w:t>4</w:t>
        </w:r>
      </w:hyperlink>
    </w:p>
    <w:p w:rsidR="0067031E" w:rsidRPr="00C3377C" w:rsidRDefault="0067031E" w:rsidP="00C3377C">
      <w:pPr>
        <w:pStyle w:val="1a"/>
        <w:tabs>
          <w:tab w:val="right" w:leader="dot" w:pos="9628"/>
        </w:tabs>
        <w:spacing w:after="0"/>
        <w:rPr>
          <w:rStyle w:val="IndexLink"/>
          <w:bCs/>
          <w:sz w:val="28"/>
          <w:szCs w:val="28"/>
        </w:rPr>
      </w:pPr>
    </w:p>
    <w:p w:rsidR="007713C0" w:rsidRPr="00C3377C" w:rsidRDefault="007713C0" w:rsidP="00C3377C">
      <w:pPr>
        <w:pStyle w:val="1a"/>
        <w:tabs>
          <w:tab w:val="right" w:leader="dot" w:pos="9628"/>
        </w:tabs>
        <w:spacing w:after="0"/>
        <w:rPr>
          <w:rStyle w:val="IndexLink"/>
          <w:bCs/>
          <w:sz w:val="28"/>
          <w:szCs w:val="28"/>
        </w:rPr>
      </w:pPr>
      <w:r w:rsidRPr="00C3377C">
        <w:rPr>
          <w:rStyle w:val="IndexLink"/>
          <w:bCs/>
          <w:sz w:val="28"/>
          <w:szCs w:val="28"/>
        </w:rPr>
        <w:t>2</w:t>
      </w:r>
      <w:hyperlink w:anchor="__RefHeading___Toc504069497" w:history="1">
        <w:r w:rsidRPr="00C3377C">
          <w:rPr>
            <w:rStyle w:val="IndexLink"/>
            <w:bCs/>
            <w:sz w:val="28"/>
            <w:szCs w:val="28"/>
          </w:rPr>
          <w:t> ОЧІКУВАНІ ДИСЦИПЛІНАРНІ РЕЗУЛЬТАТИ НАВЧАННЯ</w:t>
        </w:r>
        <w:r w:rsidRPr="00C3377C">
          <w:rPr>
            <w:rStyle w:val="IndexLink"/>
            <w:sz w:val="28"/>
            <w:szCs w:val="28"/>
          </w:rPr>
          <w:tab/>
          <w:t>4</w:t>
        </w:r>
      </w:hyperlink>
    </w:p>
    <w:p w:rsidR="0067031E" w:rsidRPr="00C3377C" w:rsidRDefault="0067031E" w:rsidP="00C3377C">
      <w:pPr>
        <w:pStyle w:val="1a"/>
        <w:tabs>
          <w:tab w:val="right" w:leader="dot" w:pos="9628"/>
        </w:tabs>
        <w:spacing w:after="0"/>
        <w:rPr>
          <w:rStyle w:val="IndexLink"/>
          <w:bCs/>
          <w:sz w:val="28"/>
          <w:szCs w:val="28"/>
        </w:rPr>
      </w:pPr>
    </w:p>
    <w:p w:rsidR="007713C0" w:rsidRPr="00C3377C" w:rsidRDefault="007713C0" w:rsidP="00C3377C">
      <w:pPr>
        <w:pStyle w:val="1a"/>
        <w:tabs>
          <w:tab w:val="right" w:leader="dot" w:pos="9628"/>
        </w:tabs>
        <w:spacing w:after="0"/>
      </w:pPr>
      <w:r w:rsidRPr="00C3377C">
        <w:rPr>
          <w:rStyle w:val="IndexLink"/>
          <w:bCs/>
          <w:sz w:val="28"/>
          <w:szCs w:val="28"/>
        </w:rPr>
        <w:t>3</w:t>
      </w:r>
      <w:hyperlink w:anchor="__RefHeading___Toc504069498" w:history="1">
        <w:r w:rsidRPr="00C3377C">
          <w:rPr>
            <w:rStyle w:val="IndexLink"/>
            <w:bCs/>
            <w:sz w:val="28"/>
            <w:szCs w:val="28"/>
          </w:rPr>
          <w:t> БАЗОВІ ДИСЦИПЛІНИ</w:t>
        </w:r>
        <w:r w:rsidRPr="00C3377C">
          <w:rPr>
            <w:rStyle w:val="IndexLink"/>
            <w:sz w:val="28"/>
            <w:szCs w:val="28"/>
          </w:rPr>
          <w:tab/>
        </w:r>
      </w:hyperlink>
      <w:r w:rsidRPr="00C3377C">
        <w:rPr>
          <w:sz w:val="28"/>
          <w:szCs w:val="28"/>
        </w:rPr>
        <w:t>4</w:t>
      </w:r>
    </w:p>
    <w:p w:rsidR="0067031E" w:rsidRPr="00C3377C" w:rsidRDefault="0067031E" w:rsidP="00C3377C">
      <w:pPr>
        <w:pStyle w:val="1a"/>
        <w:tabs>
          <w:tab w:val="right" w:leader="dot" w:pos="9628"/>
        </w:tabs>
        <w:spacing w:after="0"/>
        <w:rPr>
          <w:rStyle w:val="IndexLink"/>
          <w:bCs/>
          <w:sz w:val="28"/>
          <w:szCs w:val="28"/>
        </w:rPr>
      </w:pPr>
    </w:p>
    <w:p w:rsidR="007713C0" w:rsidRPr="00C3377C" w:rsidRDefault="007713C0" w:rsidP="00C3377C">
      <w:pPr>
        <w:pStyle w:val="1a"/>
        <w:tabs>
          <w:tab w:val="right" w:leader="dot" w:pos="9628"/>
        </w:tabs>
        <w:spacing w:after="0"/>
        <w:rPr>
          <w:rStyle w:val="IndexLink"/>
          <w:bCs/>
          <w:sz w:val="28"/>
          <w:szCs w:val="28"/>
        </w:rPr>
      </w:pPr>
      <w:r w:rsidRPr="00C3377C">
        <w:rPr>
          <w:rStyle w:val="IndexLink"/>
          <w:bCs/>
          <w:sz w:val="28"/>
          <w:szCs w:val="28"/>
        </w:rPr>
        <w:t>4</w:t>
      </w:r>
      <w:hyperlink w:anchor="__RefHeading___Toc504069499" w:history="1">
        <w:r w:rsidRPr="00C3377C">
          <w:rPr>
            <w:rStyle w:val="IndexLink"/>
            <w:bCs/>
            <w:sz w:val="28"/>
            <w:szCs w:val="28"/>
          </w:rPr>
          <w:t> ОБСЯГ І РОЗПОДІЛ ЗА ФОРМАМИ ОРГАНІЗАЦІЇ ОСВІТНЬОГО ПРОЦЕСУ ТА ВИДАМИ НАВЧАЛЬНИХ ЗАНЯТЬ</w:t>
        </w:r>
        <w:r w:rsidRPr="00C3377C">
          <w:rPr>
            <w:rStyle w:val="IndexLink"/>
            <w:sz w:val="28"/>
            <w:szCs w:val="28"/>
          </w:rPr>
          <w:tab/>
          <w:t>5</w:t>
        </w:r>
      </w:hyperlink>
    </w:p>
    <w:p w:rsidR="0067031E" w:rsidRPr="00C3377C" w:rsidRDefault="0067031E" w:rsidP="00C3377C">
      <w:pPr>
        <w:pStyle w:val="1a"/>
        <w:tabs>
          <w:tab w:val="right" w:leader="dot" w:pos="9628"/>
        </w:tabs>
        <w:spacing w:after="0"/>
        <w:rPr>
          <w:rStyle w:val="IndexLink"/>
          <w:bCs/>
          <w:sz w:val="28"/>
          <w:szCs w:val="28"/>
        </w:rPr>
      </w:pPr>
    </w:p>
    <w:p w:rsidR="007713C0" w:rsidRPr="00C3377C" w:rsidRDefault="007713C0" w:rsidP="00C3377C">
      <w:pPr>
        <w:pStyle w:val="1a"/>
        <w:tabs>
          <w:tab w:val="right" w:leader="dot" w:pos="9628"/>
        </w:tabs>
        <w:spacing w:after="0"/>
      </w:pPr>
      <w:r w:rsidRPr="00C3377C">
        <w:rPr>
          <w:rStyle w:val="IndexLink"/>
          <w:bCs/>
          <w:sz w:val="28"/>
          <w:szCs w:val="28"/>
        </w:rPr>
        <w:t>5</w:t>
      </w:r>
      <w:hyperlink w:anchor="__RefHeading___Toc504069500" w:history="1">
        <w:r w:rsidRPr="00C3377C">
          <w:rPr>
            <w:rStyle w:val="IndexLink"/>
            <w:bCs/>
            <w:sz w:val="28"/>
            <w:szCs w:val="28"/>
          </w:rPr>
          <w:t> ПРОГРАМА ДИСЦИПЛІНИ ЗА ВИДАМИ НАВЧАЛЬНИХ ЗАНЯТЬ</w:t>
        </w:r>
        <w:r w:rsidRPr="00C3377C">
          <w:rPr>
            <w:rStyle w:val="IndexLink"/>
            <w:sz w:val="28"/>
            <w:szCs w:val="28"/>
          </w:rPr>
          <w:tab/>
        </w:r>
      </w:hyperlink>
      <w:r w:rsidRPr="00C3377C">
        <w:rPr>
          <w:sz w:val="28"/>
          <w:szCs w:val="28"/>
        </w:rPr>
        <w:t>5</w:t>
      </w:r>
    </w:p>
    <w:p w:rsidR="0067031E" w:rsidRPr="00C3377C" w:rsidRDefault="0067031E" w:rsidP="00C3377C">
      <w:pPr>
        <w:pStyle w:val="1a"/>
        <w:tabs>
          <w:tab w:val="right" w:leader="dot" w:pos="9628"/>
        </w:tabs>
        <w:spacing w:after="0"/>
        <w:rPr>
          <w:rStyle w:val="IndexLink"/>
          <w:bCs/>
          <w:sz w:val="28"/>
          <w:szCs w:val="28"/>
        </w:rPr>
      </w:pPr>
    </w:p>
    <w:p w:rsidR="007713C0" w:rsidRPr="00C3377C" w:rsidRDefault="007713C0" w:rsidP="00C3377C">
      <w:pPr>
        <w:pStyle w:val="1a"/>
        <w:tabs>
          <w:tab w:val="right" w:leader="dot" w:pos="9628"/>
        </w:tabs>
        <w:spacing w:after="0"/>
      </w:pPr>
      <w:r w:rsidRPr="00C3377C">
        <w:rPr>
          <w:rStyle w:val="IndexLink"/>
          <w:bCs/>
          <w:sz w:val="28"/>
          <w:szCs w:val="28"/>
        </w:rPr>
        <w:t>6</w:t>
      </w:r>
      <w:hyperlink w:anchor="__RefHeading___Toc504069501" w:history="1">
        <w:r w:rsidRPr="00C3377C">
          <w:rPr>
            <w:rStyle w:val="IndexLink"/>
            <w:bCs/>
            <w:sz w:val="28"/>
            <w:szCs w:val="28"/>
          </w:rPr>
          <w:t> ОЦІНЮВАННЯ РЕЗУЛЬТАТІВ НАВЧАННЯ</w:t>
        </w:r>
        <w:r w:rsidRPr="00C3377C">
          <w:rPr>
            <w:rStyle w:val="IndexLink"/>
            <w:sz w:val="28"/>
            <w:szCs w:val="28"/>
          </w:rPr>
          <w:tab/>
        </w:r>
      </w:hyperlink>
      <w:r w:rsidR="00D24CE5">
        <w:rPr>
          <w:sz w:val="28"/>
          <w:szCs w:val="28"/>
        </w:rPr>
        <w:t>8</w:t>
      </w:r>
    </w:p>
    <w:p w:rsidR="0067031E" w:rsidRPr="00C3377C" w:rsidRDefault="0067031E" w:rsidP="00C3377C">
      <w:pPr>
        <w:pStyle w:val="1a"/>
        <w:tabs>
          <w:tab w:val="right" w:leader="dot" w:pos="9628"/>
        </w:tabs>
        <w:spacing w:after="0"/>
      </w:pPr>
    </w:p>
    <w:p w:rsidR="007713C0" w:rsidRPr="00C3377C" w:rsidRDefault="00C56FD2" w:rsidP="00C3377C">
      <w:pPr>
        <w:pStyle w:val="1a"/>
        <w:tabs>
          <w:tab w:val="right" w:leader="dot" w:pos="9628"/>
        </w:tabs>
        <w:spacing w:after="0"/>
      </w:pPr>
      <w:hyperlink w:anchor="__RefHeading___Toc504069502" w:history="1">
        <w:r w:rsidR="007713C0" w:rsidRPr="00C3377C">
          <w:rPr>
            <w:rStyle w:val="IndexLink"/>
            <w:bCs/>
            <w:sz w:val="28"/>
            <w:szCs w:val="28"/>
          </w:rPr>
          <w:t>6.1 Шквали</w:t>
        </w:r>
        <w:r w:rsidR="007713C0" w:rsidRPr="00C3377C">
          <w:rPr>
            <w:rStyle w:val="IndexLink"/>
            <w:sz w:val="28"/>
            <w:szCs w:val="28"/>
          </w:rPr>
          <w:tab/>
        </w:r>
      </w:hyperlink>
      <w:r w:rsidR="007713C0" w:rsidRPr="00C3377C">
        <w:rPr>
          <w:sz w:val="28"/>
          <w:szCs w:val="28"/>
        </w:rPr>
        <w:t>8</w:t>
      </w:r>
    </w:p>
    <w:p w:rsidR="0067031E" w:rsidRPr="00C3377C" w:rsidRDefault="0067031E" w:rsidP="00C3377C">
      <w:pPr>
        <w:pStyle w:val="1a"/>
        <w:tabs>
          <w:tab w:val="right" w:leader="dot" w:pos="9628"/>
        </w:tabs>
        <w:spacing w:after="0"/>
        <w:rPr>
          <w:rStyle w:val="IndexLink"/>
          <w:bCs/>
          <w:sz w:val="28"/>
          <w:szCs w:val="28"/>
        </w:rPr>
      </w:pPr>
    </w:p>
    <w:p w:rsidR="007713C0" w:rsidRPr="00C3377C" w:rsidRDefault="007713C0" w:rsidP="00C3377C">
      <w:pPr>
        <w:pStyle w:val="1a"/>
        <w:tabs>
          <w:tab w:val="right" w:leader="dot" w:pos="9628"/>
        </w:tabs>
        <w:spacing w:after="0"/>
      </w:pPr>
      <w:r w:rsidRPr="00C3377C">
        <w:rPr>
          <w:rStyle w:val="IndexLink"/>
          <w:bCs/>
          <w:sz w:val="28"/>
          <w:szCs w:val="28"/>
        </w:rPr>
        <w:t>6.2</w:t>
      </w:r>
      <w:hyperlink w:anchor="__RefHeading___Toc504069503" w:history="1">
        <w:r w:rsidRPr="00C3377C">
          <w:rPr>
            <w:rStyle w:val="IndexLink"/>
            <w:bCs/>
            <w:sz w:val="28"/>
            <w:szCs w:val="28"/>
          </w:rPr>
          <w:t> Засоби та процедури</w:t>
        </w:r>
        <w:r w:rsidRPr="00C3377C">
          <w:rPr>
            <w:rStyle w:val="IndexLink"/>
            <w:sz w:val="28"/>
            <w:szCs w:val="28"/>
          </w:rPr>
          <w:tab/>
        </w:r>
      </w:hyperlink>
      <w:r w:rsidRPr="00C3377C">
        <w:rPr>
          <w:sz w:val="28"/>
          <w:szCs w:val="28"/>
        </w:rPr>
        <w:t>8</w:t>
      </w:r>
    </w:p>
    <w:p w:rsidR="0067031E" w:rsidRPr="00C3377C" w:rsidRDefault="0067031E" w:rsidP="00C3377C">
      <w:pPr>
        <w:pStyle w:val="1a"/>
        <w:tabs>
          <w:tab w:val="right" w:leader="dot" w:pos="9628"/>
        </w:tabs>
        <w:spacing w:after="0"/>
        <w:rPr>
          <w:rStyle w:val="IndexLink"/>
          <w:sz w:val="28"/>
          <w:szCs w:val="28"/>
        </w:rPr>
      </w:pPr>
    </w:p>
    <w:p w:rsidR="007713C0" w:rsidRPr="00C3377C" w:rsidRDefault="007713C0" w:rsidP="00C3377C">
      <w:pPr>
        <w:pStyle w:val="1a"/>
        <w:tabs>
          <w:tab w:val="right" w:leader="dot" w:pos="9628"/>
        </w:tabs>
        <w:spacing w:after="0"/>
      </w:pPr>
      <w:r w:rsidRPr="00C3377C">
        <w:rPr>
          <w:rStyle w:val="IndexLink"/>
          <w:sz w:val="28"/>
          <w:szCs w:val="28"/>
        </w:rPr>
        <w:t>6.3</w:t>
      </w:r>
      <w:hyperlink w:anchor="__RefHeading___Toc504069504" w:history="1">
        <w:r w:rsidRPr="00C3377C">
          <w:rPr>
            <w:rStyle w:val="IndexLink"/>
            <w:sz w:val="28"/>
            <w:szCs w:val="28"/>
          </w:rPr>
          <w:t> Критерії</w:t>
        </w:r>
        <w:r w:rsidRPr="00C3377C">
          <w:rPr>
            <w:rStyle w:val="IndexLink"/>
            <w:sz w:val="28"/>
            <w:szCs w:val="28"/>
          </w:rPr>
          <w:tab/>
        </w:r>
      </w:hyperlink>
      <w:r w:rsidRPr="00C3377C">
        <w:rPr>
          <w:sz w:val="28"/>
          <w:szCs w:val="28"/>
        </w:rPr>
        <w:t>9</w:t>
      </w:r>
    </w:p>
    <w:p w:rsidR="0067031E" w:rsidRPr="00C3377C" w:rsidRDefault="0067031E" w:rsidP="00C3377C">
      <w:pPr>
        <w:pStyle w:val="1a"/>
        <w:tabs>
          <w:tab w:val="right" w:leader="dot" w:pos="9628"/>
        </w:tabs>
        <w:spacing w:after="0"/>
        <w:rPr>
          <w:rStyle w:val="IndexLink"/>
          <w:sz w:val="28"/>
          <w:szCs w:val="28"/>
        </w:rPr>
      </w:pPr>
    </w:p>
    <w:p w:rsidR="007713C0" w:rsidRPr="00C3377C" w:rsidRDefault="007713C0" w:rsidP="00C3377C">
      <w:pPr>
        <w:pStyle w:val="1a"/>
        <w:tabs>
          <w:tab w:val="right" w:leader="dot" w:pos="9628"/>
        </w:tabs>
        <w:spacing w:after="0"/>
      </w:pPr>
      <w:r w:rsidRPr="00C3377C">
        <w:rPr>
          <w:rStyle w:val="IndexLink"/>
          <w:sz w:val="28"/>
          <w:szCs w:val="28"/>
        </w:rPr>
        <w:t>7 ІНСТРУМЕНТИ, ОБЛАДНАННЯ ТА ПРОГРАМНЕ ЗАБЕЗПЕЧЕННЯ</w:t>
      </w:r>
      <w:hyperlink w:anchor="__RefHeading___Toc504069505" w:history="1">
        <w:r w:rsidRPr="00C3377C">
          <w:rPr>
            <w:rStyle w:val="IndexLink"/>
            <w:sz w:val="28"/>
            <w:szCs w:val="28"/>
          </w:rPr>
          <w:tab/>
          <w:t>1</w:t>
        </w:r>
      </w:hyperlink>
      <w:r w:rsidR="00D24CE5">
        <w:rPr>
          <w:rStyle w:val="IndexLink"/>
          <w:sz w:val="28"/>
          <w:szCs w:val="28"/>
        </w:rPr>
        <w:t>3</w:t>
      </w:r>
    </w:p>
    <w:p w:rsidR="0067031E" w:rsidRPr="00C3377C" w:rsidRDefault="0067031E" w:rsidP="00C3377C">
      <w:pPr>
        <w:pStyle w:val="1a"/>
        <w:tabs>
          <w:tab w:val="right" w:leader="dot" w:pos="9628"/>
        </w:tabs>
        <w:spacing w:after="0"/>
        <w:rPr>
          <w:rStyle w:val="IndexLink"/>
          <w:bCs/>
          <w:sz w:val="28"/>
          <w:szCs w:val="28"/>
        </w:rPr>
      </w:pPr>
    </w:p>
    <w:p w:rsidR="007713C0" w:rsidRPr="00C3377C" w:rsidRDefault="007713C0" w:rsidP="00C3377C">
      <w:pPr>
        <w:pStyle w:val="1a"/>
        <w:tabs>
          <w:tab w:val="right" w:leader="dot" w:pos="9628"/>
        </w:tabs>
        <w:spacing w:after="0"/>
      </w:pPr>
      <w:r w:rsidRPr="00C3377C">
        <w:rPr>
          <w:rStyle w:val="IndexLink"/>
          <w:bCs/>
          <w:sz w:val="28"/>
          <w:szCs w:val="28"/>
        </w:rPr>
        <w:t>8</w:t>
      </w:r>
      <w:hyperlink w:anchor="__RefHeading___Toc504069507" w:history="1">
        <w:r w:rsidRPr="00C3377C">
          <w:rPr>
            <w:rStyle w:val="IndexLink"/>
            <w:bCs/>
            <w:sz w:val="28"/>
            <w:szCs w:val="28"/>
          </w:rPr>
          <w:t> РЕКОМЕНДОВАНІ ДЖЕРЕЛА ІНФОРМАЦІЇ</w:t>
        </w:r>
        <w:r w:rsidRPr="00C3377C">
          <w:rPr>
            <w:rStyle w:val="IndexLink"/>
            <w:sz w:val="28"/>
            <w:szCs w:val="28"/>
          </w:rPr>
          <w:tab/>
          <w:t>1</w:t>
        </w:r>
      </w:hyperlink>
      <w:r w:rsidRPr="00C3377C">
        <w:rPr>
          <w:sz w:val="28"/>
          <w:szCs w:val="28"/>
        </w:rPr>
        <w:t>3</w:t>
      </w:r>
      <w:r w:rsidRPr="00C3377C">
        <w:fldChar w:fldCharType="end"/>
      </w:r>
    </w:p>
    <w:p w:rsidR="007713C0" w:rsidRPr="00C3377C" w:rsidRDefault="007713C0" w:rsidP="00C3377C">
      <w:pPr>
        <w:tabs>
          <w:tab w:val="right" w:leader="dot" w:pos="9628"/>
        </w:tabs>
        <w:rPr>
          <w:sz w:val="28"/>
          <w:szCs w:val="28"/>
        </w:rPr>
      </w:pPr>
    </w:p>
    <w:p w:rsidR="007713C0" w:rsidRPr="00C3377C" w:rsidRDefault="007713C0" w:rsidP="00C3377C">
      <w:pPr>
        <w:jc w:val="center"/>
        <w:rPr>
          <w:color w:val="000000"/>
          <w:sz w:val="28"/>
          <w:szCs w:val="28"/>
        </w:rPr>
      </w:pPr>
    </w:p>
    <w:p w:rsidR="00B35B55" w:rsidRPr="00C3377C" w:rsidRDefault="00B35B55" w:rsidP="00C3377C">
      <w:pPr>
        <w:pStyle w:val="1"/>
        <w:pageBreakBefore/>
        <w:spacing w:before="0"/>
        <w:jc w:val="center"/>
        <w:rPr>
          <w:rFonts w:ascii="Times New Roman" w:hAnsi="Times New Roman" w:cs="Times New Roman"/>
        </w:rPr>
      </w:pPr>
      <w:bookmarkStart w:id="1" w:name="__RefHeading___Toc504069496"/>
      <w:bookmarkEnd w:id="1"/>
      <w:r w:rsidRPr="00C3377C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1 МЕТА НАВЧАЛЬНОЇ ДИСЦИПЛІНИ</w:t>
      </w:r>
    </w:p>
    <w:p w:rsidR="00B35B55" w:rsidRPr="00C3377C" w:rsidRDefault="00B35B55" w:rsidP="00C3377C">
      <w:pPr>
        <w:tabs>
          <w:tab w:val="left" w:pos="142"/>
          <w:tab w:val="left" w:pos="284"/>
          <w:tab w:val="left" w:pos="709"/>
          <w:tab w:val="left" w:pos="851"/>
        </w:tabs>
        <w:jc w:val="both"/>
      </w:pPr>
    </w:p>
    <w:p w:rsidR="00B35B55" w:rsidRPr="00C3377C" w:rsidRDefault="00B35B55" w:rsidP="00C3377C">
      <w:pPr>
        <w:tabs>
          <w:tab w:val="left" w:pos="142"/>
          <w:tab w:val="left" w:pos="284"/>
          <w:tab w:val="left" w:pos="709"/>
          <w:tab w:val="left" w:pos="851"/>
        </w:tabs>
        <w:ind w:firstLine="794"/>
        <w:jc w:val="both"/>
      </w:pPr>
      <w:bookmarkStart w:id="2" w:name="_Hlk497601822"/>
      <w:r w:rsidRPr="00C3377C">
        <w:rPr>
          <w:b/>
          <w:bCs/>
          <w:sz w:val="28"/>
          <w:szCs w:val="28"/>
          <w:lang w:eastAsia="uk-UA"/>
        </w:rPr>
        <w:t>Мета навчальної дисципліни</w:t>
      </w:r>
      <w:r w:rsidRPr="00C3377C">
        <w:rPr>
          <w:sz w:val="28"/>
          <w:szCs w:val="28"/>
          <w:lang w:eastAsia="uk-UA"/>
        </w:rPr>
        <w:t xml:space="preserve"> – формування </w:t>
      </w:r>
      <w:proofErr w:type="spellStart"/>
      <w:r w:rsidRPr="00C3377C">
        <w:rPr>
          <w:sz w:val="28"/>
          <w:szCs w:val="28"/>
          <w:lang w:eastAsia="uk-UA"/>
        </w:rPr>
        <w:t>компетентностей</w:t>
      </w:r>
      <w:proofErr w:type="spellEnd"/>
      <w:r w:rsidRPr="00C3377C">
        <w:rPr>
          <w:sz w:val="28"/>
          <w:szCs w:val="28"/>
          <w:lang w:eastAsia="uk-UA"/>
        </w:rPr>
        <w:t xml:space="preserve"> щодо самостійного дослідження і </w:t>
      </w:r>
      <w:r w:rsidRPr="00C3377C">
        <w:rPr>
          <w:color w:val="000000"/>
          <w:sz w:val="28"/>
          <w:szCs w:val="28"/>
          <w:lang w:eastAsia="uk-UA"/>
        </w:rPr>
        <w:t>розпізнавання</w:t>
      </w:r>
      <w:r w:rsidRPr="00C3377C">
        <w:rPr>
          <w:sz w:val="28"/>
          <w:szCs w:val="28"/>
          <w:lang w:eastAsia="uk-UA"/>
        </w:rPr>
        <w:t xml:space="preserve"> </w:t>
      </w:r>
      <w:r w:rsidRPr="00C3377C">
        <w:rPr>
          <w:color w:val="000000"/>
          <w:sz w:val="28"/>
          <w:szCs w:val="28"/>
          <w:lang w:eastAsia="uk-UA"/>
        </w:rPr>
        <w:t>мінералів та гірських порід за допомогою сучасних лабораторних методів, документації і аналізу результатів для використання виявлених закономірностей у геологічній діяльності.</w:t>
      </w:r>
    </w:p>
    <w:bookmarkEnd w:id="2"/>
    <w:p w:rsidR="00B35B55" w:rsidRDefault="00B35B55" w:rsidP="00C3377C">
      <w:pPr>
        <w:pStyle w:val="31"/>
        <w:widowControl w:val="0"/>
        <w:ind w:left="0" w:firstLine="567"/>
        <w:rPr>
          <w:szCs w:val="28"/>
        </w:rPr>
      </w:pPr>
    </w:p>
    <w:p w:rsidR="00C3377C" w:rsidRPr="00C3377C" w:rsidRDefault="00C3377C" w:rsidP="00C3377C">
      <w:pPr>
        <w:pStyle w:val="31"/>
        <w:widowControl w:val="0"/>
        <w:ind w:left="0" w:firstLine="567"/>
        <w:rPr>
          <w:szCs w:val="28"/>
        </w:rPr>
      </w:pPr>
    </w:p>
    <w:p w:rsidR="00B35B55" w:rsidRPr="00C3377C" w:rsidRDefault="00B35B55" w:rsidP="00C3377C">
      <w:pPr>
        <w:pStyle w:val="1"/>
        <w:tabs>
          <w:tab w:val="clear" w:pos="0"/>
        </w:tabs>
        <w:spacing w:before="0"/>
        <w:ind w:left="720"/>
        <w:jc w:val="center"/>
        <w:rPr>
          <w:rFonts w:ascii="Times New Roman" w:hAnsi="Times New Roman" w:cs="Times New Roman"/>
        </w:rPr>
      </w:pPr>
      <w:bookmarkStart w:id="3" w:name="_Hlk4976020211"/>
      <w:bookmarkStart w:id="4" w:name="_Hlk4976018221"/>
      <w:r w:rsidRPr="00C337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 ОЧІКУВАНІ ДИСЦИПЛІНАРНІ РЕЗУЛЬТАТИ НАВЧАННЯ</w:t>
      </w:r>
      <w:bookmarkEnd w:id="3"/>
    </w:p>
    <w:p w:rsidR="00B35B55" w:rsidRPr="00C3377C" w:rsidRDefault="00B35B55" w:rsidP="00C3377C">
      <w:pPr>
        <w:pStyle w:val="a0"/>
        <w:ind w:left="720"/>
        <w:jc w:val="center"/>
        <w:rPr>
          <w:bCs/>
          <w:color w:val="000000"/>
          <w:sz w:val="28"/>
          <w:szCs w:val="28"/>
        </w:rPr>
      </w:pPr>
    </w:p>
    <w:tbl>
      <w:tblPr>
        <w:tblW w:w="0" w:type="auto"/>
        <w:tblInd w:w="57" w:type="dxa"/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39"/>
        <w:gridCol w:w="7725"/>
      </w:tblGrid>
      <w:tr w:rsidR="00B35B55" w:rsidRPr="00C3377C" w:rsidTr="003A650B">
        <w:trPr>
          <w:trHeight w:val="20"/>
        </w:trPr>
        <w:tc>
          <w:tcPr>
            <w:tcW w:w="966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ind w:right="-5"/>
              <w:jc w:val="center"/>
            </w:pPr>
            <w:r w:rsidRPr="00C3377C">
              <w:rPr>
                <w:b/>
              </w:rPr>
              <w:t>Дисциплінарні результати навчання (ДРН)</w:t>
            </w:r>
          </w:p>
        </w:tc>
      </w:tr>
      <w:tr w:rsidR="00B35B55" w:rsidRPr="00C3377C" w:rsidTr="003A650B">
        <w:trPr>
          <w:trHeight w:val="20"/>
        </w:trPr>
        <w:tc>
          <w:tcPr>
            <w:tcW w:w="19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jc w:val="center"/>
            </w:pPr>
            <w:r w:rsidRPr="00C3377C">
              <w:rPr>
                <w:b/>
              </w:rPr>
              <w:t>шифр ДРН</w:t>
            </w:r>
          </w:p>
        </w:tc>
        <w:tc>
          <w:tcPr>
            <w:tcW w:w="77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ind w:right="-5"/>
              <w:jc w:val="center"/>
            </w:pPr>
            <w:r w:rsidRPr="00C3377C">
              <w:rPr>
                <w:b/>
              </w:rPr>
              <w:t>зміст</w:t>
            </w:r>
          </w:p>
        </w:tc>
      </w:tr>
      <w:tr w:rsidR="00B35B55" w:rsidRPr="00C3377C" w:rsidTr="003A650B">
        <w:trPr>
          <w:trHeight w:val="20"/>
        </w:trPr>
        <w:tc>
          <w:tcPr>
            <w:tcW w:w="19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jc w:val="center"/>
            </w:pPr>
            <w:r w:rsidRPr="00C3377C">
              <w:t>ДРН-</w:t>
            </w:r>
            <w:r w:rsidR="00575466" w:rsidRPr="00C3377C">
              <w:t>0</w:t>
            </w:r>
            <w:r w:rsidRPr="00C3377C">
              <w:t>1</w:t>
            </w:r>
          </w:p>
        </w:tc>
        <w:tc>
          <w:tcPr>
            <w:tcW w:w="77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widowControl w:val="0"/>
              <w:suppressLineNumbers/>
              <w:ind w:left="14"/>
              <w:jc w:val="both"/>
            </w:pPr>
            <w:r w:rsidRPr="00C3377C">
              <w:rPr>
                <w:color w:val="000000"/>
                <w:highlight w:val="white"/>
              </w:rPr>
              <w:t xml:space="preserve">Знати теоретичні основи </w:t>
            </w:r>
            <w:proofErr w:type="spellStart"/>
            <w:r w:rsidRPr="00C3377C">
              <w:rPr>
                <w:color w:val="000000"/>
                <w:highlight w:val="white"/>
              </w:rPr>
              <w:t>кристалооптичного</w:t>
            </w:r>
            <w:proofErr w:type="spellEnd"/>
            <w:r w:rsidRPr="00C3377C">
              <w:rPr>
                <w:color w:val="000000"/>
                <w:highlight w:val="white"/>
              </w:rPr>
              <w:t xml:space="preserve"> методу дослідження мінералів і гірських порід</w:t>
            </w:r>
          </w:p>
        </w:tc>
      </w:tr>
      <w:tr w:rsidR="00B35B55" w:rsidRPr="00C3377C" w:rsidTr="003A650B">
        <w:trPr>
          <w:trHeight w:val="20"/>
        </w:trPr>
        <w:tc>
          <w:tcPr>
            <w:tcW w:w="19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jc w:val="center"/>
            </w:pPr>
            <w:r w:rsidRPr="00C3377C">
              <w:t>ДРН-</w:t>
            </w:r>
            <w:r w:rsidR="00575466" w:rsidRPr="00C3377C">
              <w:t>0</w:t>
            </w:r>
            <w:r w:rsidRPr="00C3377C">
              <w:t>2</w:t>
            </w:r>
          </w:p>
        </w:tc>
        <w:tc>
          <w:tcPr>
            <w:tcW w:w="77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widowControl w:val="0"/>
              <w:suppressLineNumbers/>
              <w:snapToGrid w:val="0"/>
              <w:ind w:left="14"/>
              <w:jc w:val="both"/>
            </w:pPr>
            <w:r w:rsidRPr="00C3377C">
              <w:rPr>
                <w:color w:val="000000"/>
                <w:highlight w:val="white"/>
              </w:rPr>
              <w:t>Вміти вивчати діагностичні ознаки мінералів у прозорих шліфах за допомогою поляризаційного оптичного мікроскопа, описувати їх і робити висновки про мінеральний склад зразка</w:t>
            </w:r>
          </w:p>
        </w:tc>
      </w:tr>
      <w:tr w:rsidR="00B35B55" w:rsidRPr="00C3377C" w:rsidTr="003A650B">
        <w:trPr>
          <w:trHeight w:val="20"/>
        </w:trPr>
        <w:tc>
          <w:tcPr>
            <w:tcW w:w="19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jc w:val="center"/>
            </w:pPr>
            <w:r w:rsidRPr="00C3377C">
              <w:t>ДРН-</w:t>
            </w:r>
            <w:r w:rsidR="00575466" w:rsidRPr="00C3377C">
              <w:t>0</w:t>
            </w:r>
            <w:r w:rsidRPr="00C3377C">
              <w:t>3</w:t>
            </w:r>
          </w:p>
        </w:tc>
        <w:tc>
          <w:tcPr>
            <w:tcW w:w="77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widowControl w:val="0"/>
              <w:suppressLineNumbers/>
              <w:ind w:left="14"/>
              <w:jc w:val="both"/>
            </w:pPr>
            <w:r w:rsidRPr="00C3377C">
              <w:rPr>
                <w:color w:val="000000"/>
                <w:highlight w:val="white"/>
              </w:rPr>
              <w:t xml:space="preserve">Знати теоретичні основи методів дослідження кристалічної структури мінералів </w:t>
            </w:r>
          </w:p>
        </w:tc>
      </w:tr>
      <w:tr w:rsidR="00B35B55" w:rsidRPr="00C3377C" w:rsidTr="003A650B">
        <w:trPr>
          <w:trHeight w:val="20"/>
        </w:trPr>
        <w:tc>
          <w:tcPr>
            <w:tcW w:w="19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jc w:val="center"/>
            </w:pPr>
            <w:r w:rsidRPr="00C3377C">
              <w:t>ДРН-</w:t>
            </w:r>
            <w:r w:rsidR="00575466" w:rsidRPr="00C3377C">
              <w:t>0</w:t>
            </w:r>
            <w:r w:rsidRPr="00C3377C">
              <w:t>4</w:t>
            </w:r>
          </w:p>
        </w:tc>
        <w:tc>
          <w:tcPr>
            <w:tcW w:w="77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widowControl w:val="0"/>
              <w:suppressLineNumbers/>
              <w:ind w:left="14"/>
              <w:jc w:val="both"/>
            </w:pPr>
            <w:r w:rsidRPr="00C3377C">
              <w:rPr>
                <w:color w:val="000000"/>
                <w:highlight w:val="white"/>
              </w:rPr>
              <w:t>Знати теоретичні основи сучасних методів дослідження хімічного складу мінералів і гірських порід</w:t>
            </w:r>
          </w:p>
        </w:tc>
      </w:tr>
      <w:tr w:rsidR="00B35B55" w:rsidRPr="00C3377C" w:rsidTr="003A650B">
        <w:trPr>
          <w:trHeight w:val="20"/>
        </w:trPr>
        <w:tc>
          <w:tcPr>
            <w:tcW w:w="19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jc w:val="center"/>
            </w:pPr>
            <w:r w:rsidRPr="00C3377C">
              <w:t>ДРН-</w:t>
            </w:r>
            <w:r w:rsidR="00575466" w:rsidRPr="00C3377C">
              <w:t>0</w:t>
            </w:r>
            <w:r w:rsidRPr="00C3377C">
              <w:t>5</w:t>
            </w:r>
          </w:p>
        </w:tc>
        <w:tc>
          <w:tcPr>
            <w:tcW w:w="77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widowControl w:val="0"/>
              <w:suppressLineNumbers/>
              <w:snapToGrid w:val="0"/>
              <w:ind w:left="14"/>
              <w:jc w:val="both"/>
            </w:pPr>
            <w:r w:rsidRPr="00C3377C">
              <w:rPr>
                <w:color w:val="000000"/>
                <w:highlight w:val="white"/>
              </w:rPr>
              <w:t xml:space="preserve">Вміти виконувати дослідження зразків мінералів і гірських порід за допомогою </w:t>
            </w:r>
            <w:r w:rsidRPr="00C3377C">
              <w:rPr>
                <w:rFonts w:eastAsia="Symbol"/>
                <w:color w:val="000000"/>
                <w:highlight w:val="white"/>
                <w:lang w:eastAsia="uk-UA"/>
              </w:rPr>
              <w:t>рентгенівського дифракційного та</w:t>
            </w:r>
            <w:r w:rsidRPr="00C3377C">
              <w:rPr>
                <w:color w:val="000000"/>
                <w:highlight w:val="white"/>
              </w:rPr>
              <w:t xml:space="preserve"> </w:t>
            </w:r>
            <w:proofErr w:type="spellStart"/>
            <w:r w:rsidRPr="00C3377C">
              <w:rPr>
                <w:rFonts w:eastAsia="Symbol"/>
                <w:color w:val="000000"/>
                <w:highlight w:val="white"/>
                <w:lang w:eastAsia="uk-UA"/>
              </w:rPr>
              <w:t>рентгенофлуоресцентного</w:t>
            </w:r>
            <w:proofErr w:type="spellEnd"/>
            <w:r w:rsidRPr="00C3377C">
              <w:rPr>
                <w:rFonts w:eastAsia="Symbol"/>
                <w:color w:val="000000"/>
                <w:highlight w:val="white"/>
                <w:lang w:eastAsia="uk-UA"/>
              </w:rPr>
              <w:t xml:space="preserve"> аналізів</w:t>
            </w:r>
          </w:p>
        </w:tc>
      </w:tr>
      <w:tr w:rsidR="00B35B55" w:rsidRPr="00C3377C" w:rsidTr="003A650B">
        <w:trPr>
          <w:trHeight w:val="20"/>
        </w:trPr>
        <w:tc>
          <w:tcPr>
            <w:tcW w:w="19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jc w:val="center"/>
            </w:pPr>
            <w:r w:rsidRPr="00C3377C">
              <w:t>ДРН-</w:t>
            </w:r>
            <w:r w:rsidR="00575466" w:rsidRPr="00C3377C">
              <w:t>0</w:t>
            </w:r>
            <w:r w:rsidRPr="00C3377C">
              <w:t>6</w:t>
            </w:r>
          </w:p>
        </w:tc>
        <w:tc>
          <w:tcPr>
            <w:tcW w:w="77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widowControl w:val="0"/>
              <w:suppressLineNumbers/>
              <w:snapToGrid w:val="0"/>
              <w:ind w:left="14"/>
              <w:jc w:val="both"/>
            </w:pPr>
            <w:r w:rsidRPr="00C3377C">
              <w:rPr>
                <w:color w:val="000000"/>
                <w:highlight w:val="white"/>
              </w:rPr>
              <w:t>Обирати доцільні методи лабораторних досліджень мінералів і гірських порід</w:t>
            </w:r>
          </w:p>
        </w:tc>
      </w:tr>
      <w:bookmarkEnd w:id="4"/>
    </w:tbl>
    <w:p w:rsidR="00B35B55" w:rsidRDefault="00B35B55" w:rsidP="00C3377C">
      <w:pPr>
        <w:pStyle w:val="1"/>
        <w:tabs>
          <w:tab w:val="clear" w:pos="0"/>
        </w:tabs>
        <w:spacing w:before="0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3377C" w:rsidRPr="00C3377C" w:rsidRDefault="00C3377C" w:rsidP="00C3377C">
      <w:pPr>
        <w:pStyle w:val="a0"/>
      </w:pPr>
    </w:p>
    <w:p w:rsidR="007713C0" w:rsidRPr="00C3377C" w:rsidRDefault="007713C0" w:rsidP="00C3377C">
      <w:pPr>
        <w:pStyle w:val="1"/>
        <w:tabs>
          <w:tab w:val="clear" w:pos="0"/>
        </w:tabs>
        <w:spacing w:before="0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37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  БАЗОВІ ДИСЦИПЛІНИ </w:t>
      </w:r>
    </w:p>
    <w:p w:rsidR="00051A88" w:rsidRPr="00C3377C" w:rsidRDefault="00051A88" w:rsidP="00C3377C">
      <w:pPr>
        <w:pStyle w:val="a0"/>
        <w:rPr>
          <w:sz w:val="16"/>
          <w:szCs w:val="16"/>
        </w:rPr>
      </w:pPr>
    </w:p>
    <w:tbl>
      <w:tblPr>
        <w:tblW w:w="0" w:type="auto"/>
        <w:tblInd w:w="159" w:type="dxa"/>
        <w:tblLayout w:type="fixed"/>
        <w:tblLook w:val="0000" w:firstRow="0" w:lastRow="0" w:firstColumn="0" w:lastColumn="0" w:noHBand="0" w:noVBand="0"/>
      </w:tblPr>
      <w:tblGrid>
        <w:gridCol w:w="3238"/>
        <w:gridCol w:w="6467"/>
      </w:tblGrid>
      <w:tr w:rsidR="007713C0" w:rsidRPr="00C3377C"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13C0" w:rsidRPr="00C3377C" w:rsidRDefault="007713C0" w:rsidP="00C3377C">
            <w:pPr>
              <w:jc w:val="center"/>
            </w:pPr>
            <w:r w:rsidRPr="00C3377C">
              <w:rPr>
                <w:b/>
              </w:rPr>
              <w:t>Назва дисципліни</w:t>
            </w:r>
          </w:p>
        </w:tc>
        <w:tc>
          <w:tcPr>
            <w:tcW w:w="6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3C0" w:rsidRPr="00C3377C" w:rsidRDefault="007713C0" w:rsidP="00C3377C">
            <w:pPr>
              <w:jc w:val="center"/>
            </w:pPr>
            <w:r w:rsidRPr="00C3377C">
              <w:rPr>
                <w:b/>
              </w:rPr>
              <w:t>Здобуті результати навчання</w:t>
            </w:r>
          </w:p>
        </w:tc>
      </w:tr>
      <w:tr w:rsidR="007713C0" w:rsidRPr="00C3377C">
        <w:tc>
          <w:tcPr>
            <w:tcW w:w="3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13C0" w:rsidRPr="00C3377C" w:rsidRDefault="007713C0" w:rsidP="00C3377C">
            <w:pPr>
              <w:ind w:left="720"/>
            </w:pPr>
            <w:r w:rsidRPr="00C3377C">
              <w:rPr>
                <w:color w:val="000000"/>
              </w:rPr>
              <w:t>Б2 Фізика</w:t>
            </w:r>
          </w:p>
          <w:p w:rsidR="007713C0" w:rsidRPr="00C3377C" w:rsidRDefault="007713C0" w:rsidP="00C3377C">
            <w:pPr>
              <w:ind w:left="720"/>
            </w:pPr>
            <w:r w:rsidRPr="00C3377C">
              <w:rPr>
                <w:color w:val="000000"/>
              </w:rPr>
              <w:t>Б4 Хімія</w:t>
            </w:r>
          </w:p>
        </w:tc>
        <w:tc>
          <w:tcPr>
            <w:tcW w:w="6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3C0" w:rsidRPr="00C3377C" w:rsidRDefault="007713C0" w:rsidP="00C3377C">
            <w:pPr>
              <w:ind w:left="57" w:right="57"/>
              <w:jc w:val="both"/>
            </w:pPr>
            <w:r w:rsidRPr="00C3377C">
              <w:rPr>
                <w:color w:val="000000"/>
              </w:rPr>
              <w:t>Застосовувати моделі, методи і дані фізики, хімії, біології, екології, математики, інформаційних технологій тощо при вивченні природних процесів формування і розвитку геосфер</w:t>
            </w:r>
          </w:p>
        </w:tc>
      </w:tr>
      <w:tr w:rsidR="007713C0" w:rsidRPr="00C3377C"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3C0" w:rsidRPr="00C3377C" w:rsidRDefault="007713C0" w:rsidP="00C3377C">
            <w:pPr>
              <w:snapToGrid w:val="0"/>
              <w:ind w:left="720"/>
            </w:pPr>
            <w:r w:rsidRPr="00C3377C">
              <w:t xml:space="preserve">Ф2 Мінералогія </w:t>
            </w:r>
          </w:p>
          <w:p w:rsidR="007713C0" w:rsidRPr="00C3377C" w:rsidRDefault="007713C0" w:rsidP="00C3377C">
            <w:pPr>
              <w:snapToGrid w:val="0"/>
              <w:ind w:left="720"/>
            </w:pPr>
            <w:r w:rsidRPr="00C3377C">
              <w:t xml:space="preserve">Ф5 Петрографія </w:t>
            </w:r>
          </w:p>
          <w:p w:rsidR="00D71ECE" w:rsidRPr="00C3377C" w:rsidRDefault="00D71ECE" w:rsidP="00C3377C">
            <w:pPr>
              <w:snapToGrid w:val="0"/>
              <w:ind w:left="720"/>
            </w:pPr>
            <w:r w:rsidRPr="00C3377C">
              <w:t>Ф6 Літологія</w:t>
            </w:r>
          </w:p>
        </w:tc>
        <w:tc>
          <w:tcPr>
            <w:tcW w:w="6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3C0" w:rsidRPr="00C3377C" w:rsidRDefault="007713C0" w:rsidP="00C3377C">
            <w:pPr>
              <w:snapToGrid w:val="0"/>
              <w:ind w:left="57" w:right="57"/>
            </w:pPr>
            <w:r w:rsidRPr="00C3377C">
              <w:rPr>
                <w:color w:val="000000"/>
              </w:rPr>
              <w:t>Вміти проводити польові та лабораторні дослідження.</w:t>
            </w:r>
          </w:p>
          <w:p w:rsidR="007713C0" w:rsidRPr="00C3377C" w:rsidRDefault="007713C0" w:rsidP="00C3377C">
            <w:pPr>
              <w:pStyle w:val="14"/>
              <w:shd w:val="clear" w:color="auto" w:fill="FFFFFF"/>
              <w:tabs>
                <w:tab w:val="left" w:pos="142"/>
                <w:tab w:val="left" w:pos="284"/>
                <w:tab w:val="left" w:pos="495"/>
                <w:tab w:val="left" w:pos="709"/>
              </w:tabs>
              <w:snapToGrid w:val="0"/>
              <w:ind w:left="57" w:right="57"/>
              <w:textAlignment w:val="baseline"/>
              <w:rPr>
                <w:rFonts w:ascii="Times New Roman" w:hAnsi="Times New Roman" w:cs="Times New Roman"/>
              </w:rPr>
            </w:pPr>
            <w:r w:rsidRPr="00C33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Обґрунтовувати вибір та використовувати польові та лабораторні методи для аналізу природних та антропогенних систем і об’єктів</w:t>
            </w:r>
          </w:p>
        </w:tc>
      </w:tr>
    </w:tbl>
    <w:p w:rsidR="00C3377C" w:rsidRDefault="00C3377C" w:rsidP="00C3377C">
      <w:pPr>
        <w:pStyle w:val="a0"/>
        <w:sectPr w:rsidR="00C3377C">
          <w:footerReference w:type="default" r:id="rId10"/>
          <w:footerReference w:type="first" r:id="rId11"/>
          <w:pgSz w:w="11906" w:h="16838"/>
          <w:pgMar w:top="1134" w:right="1134" w:bottom="1134" w:left="1134" w:header="720" w:footer="709" w:gutter="0"/>
          <w:cols w:space="720"/>
          <w:titlePg/>
          <w:docGrid w:linePitch="360"/>
        </w:sectPr>
      </w:pPr>
    </w:p>
    <w:p w:rsidR="007713C0" w:rsidRPr="00C3377C" w:rsidRDefault="007713C0" w:rsidP="00C3377C">
      <w:pPr>
        <w:pStyle w:val="1"/>
        <w:widowControl w:val="0"/>
        <w:tabs>
          <w:tab w:val="clear" w:pos="0"/>
          <w:tab w:val="left" w:pos="852"/>
        </w:tabs>
        <w:spacing w:before="0"/>
        <w:jc w:val="center"/>
        <w:rPr>
          <w:rFonts w:ascii="Times New Roman" w:hAnsi="Times New Roman" w:cs="Times New Roman"/>
        </w:rPr>
      </w:pPr>
      <w:r w:rsidRPr="00C337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4  ОБСЯГ І РОЗПОДІЛ ЗА ФОРМАМИ ОРГАНІЗАЦІЇ ОСВІТНЬОГО ПРОЦЕСУ ТА ВИДАМИ НАВЧАЛЬНИХ ЗАНЯТЬ</w:t>
      </w:r>
    </w:p>
    <w:p w:rsidR="00051A88" w:rsidRPr="00C3377C" w:rsidRDefault="00051A88" w:rsidP="00C3377C">
      <w:pPr>
        <w:pStyle w:val="a0"/>
        <w:widowControl w:val="0"/>
        <w:tabs>
          <w:tab w:val="clear" w:pos="7371"/>
          <w:tab w:val="left" w:pos="852"/>
        </w:tabs>
        <w:ind w:firstLine="567"/>
        <w:jc w:val="both"/>
        <w:rPr>
          <w:b w:val="0"/>
          <w:color w:val="000000"/>
          <w:sz w:val="28"/>
          <w:szCs w:val="28"/>
        </w:rPr>
      </w:pPr>
    </w:p>
    <w:tbl>
      <w:tblPr>
        <w:tblW w:w="508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0"/>
        <w:gridCol w:w="756"/>
        <w:gridCol w:w="1085"/>
        <w:gridCol w:w="1217"/>
        <w:gridCol w:w="1085"/>
        <w:gridCol w:w="1218"/>
        <w:gridCol w:w="756"/>
        <w:gridCol w:w="1085"/>
        <w:gridCol w:w="1217"/>
      </w:tblGrid>
      <w:tr w:rsidR="00C3377C" w:rsidRPr="00E87456" w:rsidTr="00C3377C">
        <w:tc>
          <w:tcPr>
            <w:tcW w:w="803" w:type="pct"/>
            <w:vMerge w:val="restart"/>
            <w:vAlign w:val="center"/>
          </w:tcPr>
          <w:p w:rsidR="00C3377C" w:rsidRPr="00E87456" w:rsidRDefault="00C3377C" w:rsidP="00B66AE8">
            <w:pPr>
              <w:jc w:val="center"/>
              <w:rPr>
                <w:b/>
                <w:spacing w:val="-4"/>
              </w:rPr>
            </w:pPr>
            <w:r w:rsidRPr="00E87456">
              <w:rPr>
                <w:b/>
                <w:spacing w:val="-4"/>
              </w:rPr>
              <w:t>Вид навчальних занять</w:t>
            </w:r>
          </w:p>
        </w:tc>
        <w:tc>
          <w:tcPr>
            <w:tcW w:w="4197" w:type="pct"/>
            <w:gridSpan w:val="8"/>
          </w:tcPr>
          <w:p w:rsidR="00C3377C" w:rsidRPr="00E87456" w:rsidRDefault="00C3377C" w:rsidP="00B66AE8">
            <w:pPr>
              <w:jc w:val="center"/>
              <w:rPr>
                <w:b/>
                <w:spacing w:val="-4"/>
              </w:rPr>
            </w:pPr>
            <w:r w:rsidRPr="00E87456">
              <w:rPr>
                <w:b/>
                <w:spacing w:val="-4"/>
              </w:rPr>
              <w:t>Розподіл за формами навчання</w:t>
            </w:r>
            <w:r w:rsidRPr="00E87456">
              <w:rPr>
                <w:i/>
                <w:spacing w:val="-4"/>
              </w:rPr>
              <w:t>, години</w:t>
            </w:r>
          </w:p>
        </w:tc>
      </w:tr>
      <w:tr w:rsidR="00C3377C" w:rsidRPr="00E87456" w:rsidTr="00C3377C">
        <w:tc>
          <w:tcPr>
            <w:tcW w:w="803" w:type="pct"/>
            <w:vMerge/>
            <w:vAlign w:val="center"/>
          </w:tcPr>
          <w:p w:rsidR="00C3377C" w:rsidRPr="00E87456" w:rsidRDefault="00C3377C" w:rsidP="00B66AE8">
            <w:pPr>
              <w:jc w:val="center"/>
              <w:rPr>
                <w:b/>
                <w:spacing w:val="-4"/>
              </w:rPr>
            </w:pPr>
          </w:p>
        </w:tc>
        <w:tc>
          <w:tcPr>
            <w:tcW w:w="1525" w:type="pct"/>
            <w:gridSpan w:val="3"/>
          </w:tcPr>
          <w:p w:rsidR="00C3377C" w:rsidRPr="00E87456" w:rsidRDefault="00C3377C" w:rsidP="00B66AE8">
            <w:pPr>
              <w:jc w:val="center"/>
              <w:rPr>
                <w:b/>
                <w:spacing w:val="-4"/>
              </w:rPr>
            </w:pPr>
            <w:r w:rsidRPr="00E87456">
              <w:rPr>
                <w:b/>
                <w:spacing w:val="-4"/>
              </w:rPr>
              <w:t>денна</w:t>
            </w:r>
          </w:p>
        </w:tc>
        <w:tc>
          <w:tcPr>
            <w:tcW w:w="1148" w:type="pct"/>
            <w:gridSpan w:val="2"/>
            <w:vAlign w:val="center"/>
          </w:tcPr>
          <w:p w:rsidR="00C3377C" w:rsidRPr="00E87456" w:rsidRDefault="00C3377C" w:rsidP="00B66AE8">
            <w:pPr>
              <w:jc w:val="center"/>
              <w:rPr>
                <w:b/>
                <w:spacing w:val="-4"/>
              </w:rPr>
            </w:pPr>
            <w:r w:rsidRPr="00E87456">
              <w:rPr>
                <w:b/>
                <w:spacing w:val="-4"/>
              </w:rPr>
              <w:t>вечірня</w:t>
            </w:r>
          </w:p>
        </w:tc>
        <w:tc>
          <w:tcPr>
            <w:tcW w:w="1525" w:type="pct"/>
            <w:gridSpan w:val="3"/>
          </w:tcPr>
          <w:p w:rsidR="00C3377C" w:rsidRPr="00E87456" w:rsidRDefault="00C3377C" w:rsidP="00B66AE8">
            <w:pPr>
              <w:jc w:val="center"/>
              <w:rPr>
                <w:b/>
                <w:spacing w:val="-4"/>
              </w:rPr>
            </w:pPr>
            <w:r w:rsidRPr="00E87456">
              <w:rPr>
                <w:b/>
                <w:spacing w:val="-4"/>
              </w:rPr>
              <w:t>заочна</w:t>
            </w:r>
          </w:p>
        </w:tc>
      </w:tr>
      <w:tr w:rsidR="00C3377C" w:rsidRPr="00E87456" w:rsidTr="00C3377C">
        <w:tc>
          <w:tcPr>
            <w:tcW w:w="803" w:type="pct"/>
            <w:vMerge/>
            <w:vAlign w:val="center"/>
          </w:tcPr>
          <w:p w:rsidR="00C3377C" w:rsidRPr="00E87456" w:rsidRDefault="00C3377C" w:rsidP="00B66AE8">
            <w:pPr>
              <w:jc w:val="center"/>
              <w:rPr>
                <w:bCs/>
                <w:color w:val="000000"/>
                <w:spacing w:val="-4"/>
              </w:rPr>
            </w:pPr>
          </w:p>
        </w:tc>
        <w:tc>
          <w:tcPr>
            <w:tcW w:w="377" w:type="pct"/>
          </w:tcPr>
          <w:p w:rsidR="00C3377C" w:rsidRPr="00E87456" w:rsidRDefault="00C3377C" w:rsidP="00B66AE8">
            <w:pPr>
              <w:jc w:val="center"/>
              <w:rPr>
                <w:bCs/>
                <w:color w:val="000000"/>
                <w:spacing w:val="-4"/>
                <w:sz w:val="22"/>
                <w:szCs w:val="22"/>
              </w:rPr>
            </w:pPr>
            <w:r w:rsidRPr="00E87456">
              <w:rPr>
                <w:spacing w:val="-4"/>
                <w:sz w:val="22"/>
                <w:szCs w:val="22"/>
              </w:rPr>
              <w:t>Обсяг</w:t>
            </w:r>
          </w:p>
        </w:tc>
        <w:tc>
          <w:tcPr>
            <w:tcW w:w="541" w:type="pct"/>
          </w:tcPr>
          <w:p w:rsidR="00C3377C" w:rsidRPr="00E87456" w:rsidRDefault="00C3377C" w:rsidP="00B66AE8">
            <w:pPr>
              <w:jc w:val="center"/>
              <w:rPr>
                <w:bCs/>
                <w:color w:val="000000"/>
                <w:spacing w:val="-4"/>
                <w:sz w:val="22"/>
                <w:szCs w:val="22"/>
              </w:rPr>
            </w:pPr>
            <w:r w:rsidRPr="00E87456">
              <w:rPr>
                <w:bCs/>
                <w:color w:val="000000"/>
                <w:spacing w:val="-4"/>
                <w:sz w:val="22"/>
                <w:szCs w:val="22"/>
              </w:rPr>
              <w:t>аудиторні заняття</w:t>
            </w:r>
          </w:p>
        </w:tc>
        <w:tc>
          <w:tcPr>
            <w:tcW w:w="607" w:type="pct"/>
            <w:vAlign w:val="center"/>
          </w:tcPr>
          <w:p w:rsidR="00C3377C" w:rsidRPr="00E87456" w:rsidRDefault="00C3377C" w:rsidP="00B66AE8">
            <w:pPr>
              <w:jc w:val="center"/>
              <w:rPr>
                <w:spacing w:val="-4"/>
                <w:sz w:val="22"/>
                <w:szCs w:val="22"/>
              </w:rPr>
            </w:pPr>
            <w:r w:rsidRPr="00E87456">
              <w:rPr>
                <w:spacing w:val="-4"/>
                <w:sz w:val="22"/>
                <w:szCs w:val="22"/>
              </w:rPr>
              <w:t>самостійна робота</w:t>
            </w:r>
          </w:p>
        </w:tc>
        <w:tc>
          <w:tcPr>
            <w:tcW w:w="541" w:type="pct"/>
          </w:tcPr>
          <w:p w:rsidR="00C3377C" w:rsidRPr="00E87456" w:rsidRDefault="00C3377C" w:rsidP="00B66AE8">
            <w:pPr>
              <w:jc w:val="center"/>
              <w:rPr>
                <w:bCs/>
                <w:color w:val="000000"/>
                <w:spacing w:val="-4"/>
                <w:sz w:val="22"/>
                <w:szCs w:val="22"/>
              </w:rPr>
            </w:pPr>
            <w:r w:rsidRPr="00E87456">
              <w:rPr>
                <w:bCs/>
                <w:color w:val="000000"/>
                <w:spacing w:val="-4"/>
                <w:sz w:val="22"/>
                <w:szCs w:val="22"/>
              </w:rPr>
              <w:t>аудиторні заняття</w:t>
            </w:r>
          </w:p>
        </w:tc>
        <w:tc>
          <w:tcPr>
            <w:tcW w:w="607" w:type="pct"/>
            <w:vAlign w:val="center"/>
          </w:tcPr>
          <w:p w:rsidR="00C3377C" w:rsidRPr="00E87456" w:rsidRDefault="00C3377C" w:rsidP="00B66AE8">
            <w:pPr>
              <w:jc w:val="center"/>
              <w:rPr>
                <w:spacing w:val="-4"/>
                <w:sz w:val="22"/>
                <w:szCs w:val="22"/>
              </w:rPr>
            </w:pPr>
            <w:r w:rsidRPr="00E87456">
              <w:rPr>
                <w:spacing w:val="-4"/>
                <w:sz w:val="22"/>
                <w:szCs w:val="22"/>
              </w:rPr>
              <w:t>самостійна робота</w:t>
            </w:r>
          </w:p>
        </w:tc>
        <w:tc>
          <w:tcPr>
            <w:tcW w:w="377" w:type="pct"/>
          </w:tcPr>
          <w:p w:rsidR="00C3377C" w:rsidRPr="00E87456" w:rsidRDefault="00C3377C" w:rsidP="00B66AE8">
            <w:pPr>
              <w:jc w:val="center"/>
              <w:rPr>
                <w:bCs/>
                <w:color w:val="000000"/>
                <w:spacing w:val="-4"/>
                <w:sz w:val="22"/>
                <w:szCs w:val="22"/>
              </w:rPr>
            </w:pPr>
            <w:r w:rsidRPr="00E87456">
              <w:rPr>
                <w:spacing w:val="-4"/>
                <w:sz w:val="22"/>
                <w:szCs w:val="22"/>
              </w:rPr>
              <w:t>Обсяг</w:t>
            </w:r>
          </w:p>
        </w:tc>
        <w:tc>
          <w:tcPr>
            <w:tcW w:w="541" w:type="pct"/>
          </w:tcPr>
          <w:p w:rsidR="00C3377C" w:rsidRPr="00E87456" w:rsidRDefault="00C3377C" w:rsidP="00B66AE8">
            <w:pPr>
              <w:jc w:val="center"/>
              <w:rPr>
                <w:bCs/>
                <w:color w:val="000000"/>
                <w:spacing w:val="-4"/>
                <w:sz w:val="22"/>
                <w:szCs w:val="22"/>
              </w:rPr>
            </w:pPr>
            <w:r w:rsidRPr="00E87456">
              <w:rPr>
                <w:bCs/>
                <w:color w:val="000000"/>
                <w:spacing w:val="-4"/>
                <w:sz w:val="22"/>
                <w:szCs w:val="22"/>
              </w:rPr>
              <w:t>аудиторні заняття</w:t>
            </w:r>
          </w:p>
        </w:tc>
        <w:tc>
          <w:tcPr>
            <w:tcW w:w="607" w:type="pct"/>
            <w:vAlign w:val="center"/>
          </w:tcPr>
          <w:p w:rsidR="00C3377C" w:rsidRPr="00E87456" w:rsidRDefault="00C3377C" w:rsidP="00B66AE8">
            <w:pPr>
              <w:jc w:val="center"/>
              <w:rPr>
                <w:spacing w:val="-4"/>
                <w:sz w:val="22"/>
                <w:szCs w:val="22"/>
              </w:rPr>
            </w:pPr>
            <w:r w:rsidRPr="00E87456">
              <w:rPr>
                <w:spacing w:val="-4"/>
                <w:sz w:val="22"/>
                <w:szCs w:val="22"/>
              </w:rPr>
              <w:t>самостійна робота</w:t>
            </w:r>
          </w:p>
        </w:tc>
      </w:tr>
      <w:tr w:rsidR="00C3377C" w:rsidRPr="00E87456" w:rsidTr="00C3377C">
        <w:tc>
          <w:tcPr>
            <w:tcW w:w="803" w:type="pct"/>
            <w:vAlign w:val="center"/>
          </w:tcPr>
          <w:p w:rsidR="00C3377C" w:rsidRPr="00E87456" w:rsidRDefault="00C3377C" w:rsidP="00B66AE8">
            <w:pPr>
              <w:jc w:val="center"/>
              <w:rPr>
                <w:spacing w:val="-4"/>
                <w:lang w:val="ru-RU"/>
              </w:rPr>
            </w:pPr>
            <w:r w:rsidRPr="00E87456">
              <w:rPr>
                <w:spacing w:val="-4"/>
              </w:rPr>
              <w:t>лекційні</w:t>
            </w:r>
          </w:p>
        </w:tc>
        <w:tc>
          <w:tcPr>
            <w:tcW w:w="377" w:type="pct"/>
            <w:vAlign w:val="center"/>
          </w:tcPr>
          <w:p w:rsidR="00C3377C" w:rsidRPr="00C3377C" w:rsidRDefault="00C3377C" w:rsidP="00B66AE8">
            <w:pPr>
              <w:jc w:val="center"/>
            </w:pPr>
            <w:r w:rsidRPr="00C3377C">
              <w:rPr>
                <w:bCs/>
                <w:color w:val="000000"/>
              </w:rPr>
              <w:t>60</w:t>
            </w:r>
          </w:p>
        </w:tc>
        <w:tc>
          <w:tcPr>
            <w:tcW w:w="541" w:type="pct"/>
            <w:vAlign w:val="center"/>
          </w:tcPr>
          <w:p w:rsidR="00C3377C" w:rsidRPr="00C3377C" w:rsidRDefault="00C3377C" w:rsidP="00B66AE8">
            <w:pPr>
              <w:jc w:val="center"/>
            </w:pPr>
            <w:r w:rsidRPr="00C3377C">
              <w:rPr>
                <w:bCs/>
              </w:rPr>
              <w:t>26</w:t>
            </w:r>
          </w:p>
        </w:tc>
        <w:tc>
          <w:tcPr>
            <w:tcW w:w="607" w:type="pct"/>
            <w:vAlign w:val="center"/>
          </w:tcPr>
          <w:p w:rsidR="00C3377C" w:rsidRPr="00C3377C" w:rsidRDefault="00C3377C" w:rsidP="00B66AE8">
            <w:pPr>
              <w:jc w:val="center"/>
            </w:pPr>
            <w:r w:rsidRPr="00C3377C">
              <w:rPr>
                <w:bCs/>
              </w:rPr>
              <w:t>34</w:t>
            </w:r>
          </w:p>
        </w:tc>
        <w:tc>
          <w:tcPr>
            <w:tcW w:w="541" w:type="pct"/>
          </w:tcPr>
          <w:p w:rsidR="00C3377C" w:rsidRPr="00E87456" w:rsidRDefault="00C3377C" w:rsidP="00B66AE8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-</w:t>
            </w:r>
          </w:p>
        </w:tc>
        <w:tc>
          <w:tcPr>
            <w:tcW w:w="607" w:type="pct"/>
          </w:tcPr>
          <w:p w:rsidR="00C3377C" w:rsidRPr="00E87456" w:rsidRDefault="00C3377C" w:rsidP="00B66AE8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-</w:t>
            </w:r>
          </w:p>
        </w:tc>
        <w:tc>
          <w:tcPr>
            <w:tcW w:w="377" w:type="pct"/>
            <w:vAlign w:val="center"/>
          </w:tcPr>
          <w:p w:rsidR="00C3377C" w:rsidRPr="00E87456" w:rsidRDefault="00C3377C" w:rsidP="00B66AE8">
            <w:pPr>
              <w:jc w:val="center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60</w:t>
            </w:r>
          </w:p>
        </w:tc>
        <w:tc>
          <w:tcPr>
            <w:tcW w:w="541" w:type="pct"/>
            <w:vAlign w:val="center"/>
          </w:tcPr>
          <w:p w:rsidR="00C3377C" w:rsidRPr="00C3377C" w:rsidRDefault="00C3377C" w:rsidP="00B66AE8">
            <w:pPr>
              <w:jc w:val="center"/>
            </w:pPr>
            <w:r w:rsidRPr="00C3377C">
              <w:rPr>
                <w:color w:val="000000"/>
              </w:rPr>
              <w:t>6</w:t>
            </w:r>
          </w:p>
        </w:tc>
        <w:tc>
          <w:tcPr>
            <w:tcW w:w="607" w:type="pct"/>
            <w:vAlign w:val="center"/>
          </w:tcPr>
          <w:p w:rsidR="00C3377C" w:rsidRPr="00C3377C" w:rsidRDefault="00C3377C" w:rsidP="00B66AE8">
            <w:pPr>
              <w:jc w:val="center"/>
            </w:pPr>
            <w:r w:rsidRPr="00C3377C">
              <w:rPr>
                <w:color w:val="000000"/>
              </w:rPr>
              <w:t>54</w:t>
            </w:r>
          </w:p>
        </w:tc>
      </w:tr>
      <w:tr w:rsidR="00C3377C" w:rsidRPr="00E87456" w:rsidTr="00C3377C">
        <w:tc>
          <w:tcPr>
            <w:tcW w:w="803" w:type="pct"/>
            <w:vAlign w:val="center"/>
          </w:tcPr>
          <w:p w:rsidR="00C3377C" w:rsidRPr="00E87456" w:rsidRDefault="00C3377C" w:rsidP="00B66AE8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практичні</w:t>
            </w:r>
          </w:p>
        </w:tc>
        <w:tc>
          <w:tcPr>
            <w:tcW w:w="377" w:type="pct"/>
            <w:vAlign w:val="center"/>
          </w:tcPr>
          <w:p w:rsidR="00C3377C" w:rsidRPr="00C3377C" w:rsidRDefault="00C3377C" w:rsidP="00B66AE8">
            <w:pPr>
              <w:jc w:val="center"/>
            </w:pPr>
            <w:r w:rsidRPr="00C3377C">
              <w:rPr>
                <w:bCs/>
                <w:color w:val="000000"/>
              </w:rPr>
              <w:t>-</w:t>
            </w:r>
          </w:p>
        </w:tc>
        <w:tc>
          <w:tcPr>
            <w:tcW w:w="541" w:type="pct"/>
            <w:vAlign w:val="center"/>
          </w:tcPr>
          <w:p w:rsidR="00C3377C" w:rsidRPr="00C3377C" w:rsidRDefault="00C3377C" w:rsidP="00B66AE8">
            <w:pPr>
              <w:jc w:val="center"/>
            </w:pPr>
            <w:r w:rsidRPr="00C3377C">
              <w:rPr>
                <w:bCs/>
                <w:color w:val="000000"/>
              </w:rPr>
              <w:t>-</w:t>
            </w:r>
          </w:p>
        </w:tc>
        <w:tc>
          <w:tcPr>
            <w:tcW w:w="607" w:type="pct"/>
            <w:vAlign w:val="center"/>
          </w:tcPr>
          <w:p w:rsidR="00C3377C" w:rsidRPr="00C3377C" w:rsidRDefault="00C3377C" w:rsidP="00B66AE8">
            <w:pPr>
              <w:jc w:val="center"/>
            </w:pPr>
            <w:r w:rsidRPr="00C3377C">
              <w:rPr>
                <w:bCs/>
                <w:color w:val="000000"/>
              </w:rPr>
              <w:t>-</w:t>
            </w:r>
          </w:p>
        </w:tc>
        <w:tc>
          <w:tcPr>
            <w:tcW w:w="541" w:type="pct"/>
          </w:tcPr>
          <w:p w:rsidR="00C3377C" w:rsidRPr="00E87456" w:rsidRDefault="00C3377C" w:rsidP="00B66AE8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-</w:t>
            </w:r>
          </w:p>
        </w:tc>
        <w:tc>
          <w:tcPr>
            <w:tcW w:w="607" w:type="pct"/>
          </w:tcPr>
          <w:p w:rsidR="00C3377C" w:rsidRPr="00E87456" w:rsidRDefault="00C3377C" w:rsidP="00B66AE8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-</w:t>
            </w:r>
          </w:p>
        </w:tc>
        <w:tc>
          <w:tcPr>
            <w:tcW w:w="377" w:type="pct"/>
            <w:vAlign w:val="center"/>
          </w:tcPr>
          <w:p w:rsidR="00C3377C" w:rsidRPr="00E87456" w:rsidRDefault="00C3377C" w:rsidP="00B66AE8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60</w:t>
            </w:r>
          </w:p>
        </w:tc>
        <w:tc>
          <w:tcPr>
            <w:tcW w:w="541" w:type="pct"/>
            <w:vAlign w:val="center"/>
          </w:tcPr>
          <w:p w:rsidR="00C3377C" w:rsidRPr="00C3377C" w:rsidRDefault="00C3377C" w:rsidP="00B66AE8">
            <w:pPr>
              <w:jc w:val="center"/>
            </w:pPr>
            <w:r w:rsidRPr="00C3377C">
              <w:rPr>
                <w:color w:val="000000"/>
              </w:rPr>
              <w:t>4</w:t>
            </w:r>
          </w:p>
        </w:tc>
        <w:tc>
          <w:tcPr>
            <w:tcW w:w="607" w:type="pct"/>
            <w:vAlign w:val="center"/>
          </w:tcPr>
          <w:p w:rsidR="00C3377C" w:rsidRPr="00C3377C" w:rsidRDefault="00C3377C" w:rsidP="00B66AE8">
            <w:pPr>
              <w:jc w:val="center"/>
            </w:pPr>
            <w:r w:rsidRPr="00C3377C">
              <w:rPr>
                <w:color w:val="000000"/>
              </w:rPr>
              <w:t>56</w:t>
            </w:r>
          </w:p>
        </w:tc>
      </w:tr>
      <w:tr w:rsidR="00C3377C" w:rsidRPr="00E87456" w:rsidTr="00C3377C">
        <w:tc>
          <w:tcPr>
            <w:tcW w:w="803" w:type="pct"/>
            <w:vAlign w:val="center"/>
          </w:tcPr>
          <w:p w:rsidR="00C3377C" w:rsidRPr="00E87456" w:rsidRDefault="00C3377C" w:rsidP="00B66AE8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лабораторні</w:t>
            </w:r>
          </w:p>
        </w:tc>
        <w:tc>
          <w:tcPr>
            <w:tcW w:w="377" w:type="pct"/>
            <w:vAlign w:val="center"/>
          </w:tcPr>
          <w:p w:rsidR="00C3377C" w:rsidRPr="00C3377C" w:rsidRDefault="00C3377C" w:rsidP="00B66AE8">
            <w:pPr>
              <w:jc w:val="center"/>
            </w:pPr>
            <w:r w:rsidRPr="00C3377C">
              <w:rPr>
                <w:color w:val="000000"/>
              </w:rPr>
              <w:t>60</w:t>
            </w:r>
          </w:p>
        </w:tc>
        <w:tc>
          <w:tcPr>
            <w:tcW w:w="541" w:type="pct"/>
            <w:vAlign w:val="center"/>
          </w:tcPr>
          <w:p w:rsidR="00C3377C" w:rsidRPr="00C3377C" w:rsidRDefault="00C3377C" w:rsidP="00B66AE8">
            <w:pPr>
              <w:jc w:val="center"/>
            </w:pPr>
            <w:r w:rsidRPr="00C3377C">
              <w:rPr>
                <w:bCs/>
              </w:rPr>
              <w:t>26</w:t>
            </w:r>
          </w:p>
        </w:tc>
        <w:tc>
          <w:tcPr>
            <w:tcW w:w="607" w:type="pct"/>
            <w:vAlign w:val="center"/>
          </w:tcPr>
          <w:p w:rsidR="00C3377C" w:rsidRPr="00C3377C" w:rsidRDefault="00C3377C" w:rsidP="00B66AE8">
            <w:pPr>
              <w:jc w:val="center"/>
            </w:pPr>
            <w:r w:rsidRPr="00C3377C">
              <w:rPr>
                <w:bCs/>
              </w:rPr>
              <w:t>34</w:t>
            </w:r>
          </w:p>
        </w:tc>
        <w:tc>
          <w:tcPr>
            <w:tcW w:w="541" w:type="pct"/>
          </w:tcPr>
          <w:p w:rsidR="00C3377C" w:rsidRPr="00E87456" w:rsidRDefault="00C3377C" w:rsidP="00B66AE8">
            <w:pPr>
              <w:jc w:val="center"/>
              <w:rPr>
                <w:spacing w:val="-4"/>
              </w:rPr>
            </w:pPr>
            <w:r w:rsidRPr="00E87456">
              <w:rPr>
                <w:color w:val="000000"/>
                <w:spacing w:val="-4"/>
              </w:rPr>
              <w:t>-</w:t>
            </w:r>
          </w:p>
        </w:tc>
        <w:tc>
          <w:tcPr>
            <w:tcW w:w="607" w:type="pct"/>
          </w:tcPr>
          <w:p w:rsidR="00C3377C" w:rsidRPr="00E87456" w:rsidRDefault="00C3377C" w:rsidP="00B66AE8">
            <w:pPr>
              <w:jc w:val="center"/>
              <w:rPr>
                <w:spacing w:val="-4"/>
              </w:rPr>
            </w:pPr>
            <w:r w:rsidRPr="00E87456">
              <w:rPr>
                <w:color w:val="000000"/>
                <w:spacing w:val="-4"/>
              </w:rPr>
              <w:t>-</w:t>
            </w:r>
          </w:p>
        </w:tc>
        <w:tc>
          <w:tcPr>
            <w:tcW w:w="377" w:type="pct"/>
            <w:vAlign w:val="center"/>
          </w:tcPr>
          <w:p w:rsidR="00C3377C" w:rsidRPr="00E87456" w:rsidRDefault="00C3377C" w:rsidP="00B66AE8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-</w:t>
            </w:r>
          </w:p>
        </w:tc>
        <w:tc>
          <w:tcPr>
            <w:tcW w:w="541" w:type="pct"/>
            <w:vAlign w:val="center"/>
          </w:tcPr>
          <w:p w:rsidR="00C3377C" w:rsidRPr="00C3377C" w:rsidRDefault="00C3377C" w:rsidP="00B66AE8">
            <w:pPr>
              <w:jc w:val="center"/>
            </w:pPr>
            <w:r w:rsidRPr="00C3377C">
              <w:rPr>
                <w:color w:val="000000"/>
              </w:rPr>
              <w:t>-</w:t>
            </w:r>
          </w:p>
        </w:tc>
        <w:tc>
          <w:tcPr>
            <w:tcW w:w="607" w:type="pct"/>
            <w:vAlign w:val="center"/>
          </w:tcPr>
          <w:p w:rsidR="00C3377C" w:rsidRPr="00C3377C" w:rsidRDefault="00C3377C" w:rsidP="00B66AE8">
            <w:pPr>
              <w:jc w:val="center"/>
            </w:pPr>
            <w:r w:rsidRPr="00C3377C">
              <w:rPr>
                <w:color w:val="000000"/>
              </w:rPr>
              <w:t>-</w:t>
            </w:r>
          </w:p>
        </w:tc>
      </w:tr>
      <w:tr w:rsidR="00C3377C" w:rsidRPr="00E87456" w:rsidTr="00C3377C">
        <w:tc>
          <w:tcPr>
            <w:tcW w:w="803" w:type="pct"/>
            <w:vAlign w:val="center"/>
          </w:tcPr>
          <w:p w:rsidR="00C3377C" w:rsidRPr="00E87456" w:rsidRDefault="00C3377C" w:rsidP="00B66AE8">
            <w:pPr>
              <w:jc w:val="center"/>
              <w:rPr>
                <w:bCs/>
                <w:color w:val="000000"/>
                <w:spacing w:val="-4"/>
              </w:rPr>
            </w:pPr>
            <w:r w:rsidRPr="00E87456">
              <w:rPr>
                <w:spacing w:val="-4"/>
              </w:rPr>
              <w:t>семінари</w:t>
            </w:r>
          </w:p>
        </w:tc>
        <w:tc>
          <w:tcPr>
            <w:tcW w:w="377" w:type="pct"/>
            <w:vAlign w:val="center"/>
          </w:tcPr>
          <w:p w:rsidR="00C3377C" w:rsidRPr="00C3377C" w:rsidRDefault="00C3377C" w:rsidP="00B66AE8">
            <w:pPr>
              <w:jc w:val="center"/>
            </w:pPr>
            <w:r w:rsidRPr="00C3377C">
              <w:rPr>
                <w:bCs/>
                <w:color w:val="000000"/>
              </w:rPr>
              <w:t>-</w:t>
            </w:r>
          </w:p>
        </w:tc>
        <w:tc>
          <w:tcPr>
            <w:tcW w:w="541" w:type="pct"/>
            <w:vAlign w:val="center"/>
          </w:tcPr>
          <w:p w:rsidR="00C3377C" w:rsidRPr="00C3377C" w:rsidRDefault="00C3377C" w:rsidP="00B66AE8">
            <w:pPr>
              <w:jc w:val="center"/>
            </w:pPr>
            <w:r w:rsidRPr="00C3377C">
              <w:rPr>
                <w:bCs/>
                <w:color w:val="000000"/>
              </w:rPr>
              <w:t>-</w:t>
            </w:r>
          </w:p>
        </w:tc>
        <w:tc>
          <w:tcPr>
            <w:tcW w:w="607" w:type="pct"/>
            <w:vAlign w:val="center"/>
          </w:tcPr>
          <w:p w:rsidR="00C3377C" w:rsidRPr="00C3377C" w:rsidRDefault="00C3377C" w:rsidP="00B66AE8">
            <w:pPr>
              <w:jc w:val="center"/>
            </w:pPr>
            <w:r w:rsidRPr="00C3377C">
              <w:rPr>
                <w:bCs/>
                <w:color w:val="000000"/>
              </w:rPr>
              <w:t>-</w:t>
            </w:r>
          </w:p>
        </w:tc>
        <w:tc>
          <w:tcPr>
            <w:tcW w:w="541" w:type="pct"/>
          </w:tcPr>
          <w:p w:rsidR="00C3377C" w:rsidRPr="00E87456" w:rsidRDefault="00C3377C" w:rsidP="00B66AE8">
            <w:pPr>
              <w:jc w:val="center"/>
              <w:rPr>
                <w:spacing w:val="-4"/>
              </w:rPr>
            </w:pPr>
            <w:r w:rsidRPr="00E87456">
              <w:rPr>
                <w:color w:val="000000"/>
                <w:spacing w:val="-4"/>
              </w:rPr>
              <w:t>-</w:t>
            </w:r>
          </w:p>
        </w:tc>
        <w:tc>
          <w:tcPr>
            <w:tcW w:w="607" w:type="pct"/>
          </w:tcPr>
          <w:p w:rsidR="00C3377C" w:rsidRPr="00E87456" w:rsidRDefault="00C3377C" w:rsidP="00B66AE8">
            <w:pPr>
              <w:jc w:val="center"/>
              <w:rPr>
                <w:spacing w:val="-4"/>
              </w:rPr>
            </w:pPr>
            <w:r w:rsidRPr="00E87456">
              <w:rPr>
                <w:color w:val="000000"/>
                <w:spacing w:val="-4"/>
              </w:rPr>
              <w:t>-</w:t>
            </w:r>
          </w:p>
        </w:tc>
        <w:tc>
          <w:tcPr>
            <w:tcW w:w="377" w:type="pct"/>
            <w:vAlign w:val="center"/>
          </w:tcPr>
          <w:p w:rsidR="00C3377C" w:rsidRPr="00E87456" w:rsidRDefault="00C3377C" w:rsidP="00B66AE8">
            <w:pPr>
              <w:jc w:val="center"/>
              <w:rPr>
                <w:bCs/>
                <w:color w:val="000000"/>
                <w:spacing w:val="-4"/>
              </w:rPr>
            </w:pPr>
            <w:r w:rsidRPr="00E87456">
              <w:rPr>
                <w:bCs/>
                <w:color w:val="000000"/>
                <w:spacing w:val="-4"/>
              </w:rPr>
              <w:t>-</w:t>
            </w:r>
          </w:p>
        </w:tc>
        <w:tc>
          <w:tcPr>
            <w:tcW w:w="541" w:type="pct"/>
            <w:vAlign w:val="center"/>
          </w:tcPr>
          <w:p w:rsidR="00C3377C" w:rsidRPr="00C3377C" w:rsidRDefault="00C3377C" w:rsidP="00B66AE8">
            <w:pPr>
              <w:jc w:val="center"/>
            </w:pPr>
            <w:r w:rsidRPr="00C3377C">
              <w:rPr>
                <w:bCs/>
                <w:color w:val="000000"/>
              </w:rPr>
              <w:t>-</w:t>
            </w:r>
          </w:p>
        </w:tc>
        <w:tc>
          <w:tcPr>
            <w:tcW w:w="607" w:type="pct"/>
            <w:vAlign w:val="center"/>
          </w:tcPr>
          <w:p w:rsidR="00C3377C" w:rsidRPr="00C3377C" w:rsidRDefault="00C3377C" w:rsidP="00B66AE8">
            <w:pPr>
              <w:jc w:val="center"/>
            </w:pPr>
            <w:r w:rsidRPr="00C3377C">
              <w:rPr>
                <w:bCs/>
                <w:color w:val="000000"/>
              </w:rPr>
              <w:t>-</w:t>
            </w:r>
          </w:p>
        </w:tc>
      </w:tr>
      <w:tr w:rsidR="00C3377C" w:rsidRPr="00E87456" w:rsidTr="00C3377C">
        <w:tc>
          <w:tcPr>
            <w:tcW w:w="803" w:type="pct"/>
            <w:vAlign w:val="center"/>
          </w:tcPr>
          <w:p w:rsidR="00C3377C" w:rsidRPr="00E87456" w:rsidRDefault="00C3377C" w:rsidP="00B66AE8">
            <w:pPr>
              <w:jc w:val="center"/>
              <w:rPr>
                <w:bCs/>
                <w:color w:val="000000"/>
                <w:spacing w:val="-4"/>
              </w:rPr>
            </w:pPr>
            <w:r w:rsidRPr="00E87456">
              <w:rPr>
                <w:spacing w:val="-4"/>
              </w:rPr>
              <w:t>РАЗОМ</w:t>
            </w:r>
          </w:p>
        </w:tc>
        <w:tc>
          <w:tcPr>
            <w:tcW w:w="377" w:type="pct"/>
            <w:vAlign w:val="center"/>
          </w:tcPr>
          <w:p w:rsidR="00C3377C" w:rsidRPr="00C3377C" w:rsidRDefault="00C3377C" w:rsidP="00B66AE8">
            <w:pPr>
              <w:jc w:val="center"/>
            </w:pPr>
            <w:r w:rsidRPr="00C3377C">
              <w:rPr>
                <w:bCs/>
                <w:color w:val="000000"/>
              </w:rPr>
              <w:t>120</w:t>
            </w:r>
          </w:p>
        </w:tc>
        <w:tc>
          <w:tcPr>
            <w:tcW w:w="541" w:type="pct"/>
            <w:vAlign w:val="center"/>
          </w:tcPr>
          <w:p w:rsidR="00C3377C" w:rsidRPr="00C3377C" w:rsidRDefault="00C3377C" w:rsidP="00B66AE8">
            <w:pPr>
              <w:jc w:val="center"/>
              <w:rPr>
                <w:bCs/>
                <w:color w:val="000000"/>
                <w:lang w:val="ru-RU"/>
              </w:rPr>
            </w:pPr>
            <w:r w:rsidRPr="00C3377C">
              <w:rPr>
                <w:bCs/>
                <w:color w:val="000000"/>
                <w:lang w:val="ru-RU"/>
              </w:rPr>
              <w:t>52</w:t>
            </w:r>
          </w:p>
        </w:tc>
        <w:tc>
          <w:tcPr>
            <w:tcW w:w="607" w:type="pct"/>
            <w:vAlign w:val="center"/>
          </w:tcPr>
          <w:p w:rsidR="00C3377C" w:rsidRPr="00C3377C" w:rsidRDefault="00C3377C" w:rsidP="00B66AE8">
            <w:pPr>
              <w:jc w:val="center"/>
              <w:rPr>
                <w:bCs/>
                <w:color w:val="000000"/>
                <w:lang w:val="ru-RU"/>
              </w:rPr>
            </w:pPr>
            <w:r w:rsidRPr="00C3377C">
              <w:rPr>
                <w:bCs/>
                <w:color w:val="000000"/>
                <w:lang w:val="ru-RU"/>
              </w:rPr>
              <w:t>68</w:t>
            </w:r>
          </w:p>
        </w:tc>
        <w:tc>
          <w:tcPr>
            <w:tcW w:w="541" w:type="pct"/>
          </w:tcPr>
          <w:p w:rsidR="00C3377C" w:rsidRPr="00E87456" w:rsidRDefault="00C3377C" w:rsidP="00B66AE8">
            <w:pPr>
              <w:jc w:val="center"/>
              <w:rPr>
                <w:spacing w:val="-4"/>
              </w:rPr>
            </w:pPr>
            <w:r w:rsidRPr="00E87456">
              <w:rPr>
                <w:color w:val="000000"/>
                <w:spacing w:val="-4"/>
              </w:rPr>
              <w:t>-</w:t>
            </w:r>
          </w:p>
        </w:tc>
        <w:tc>
          <w:tcPr>
            <w:tcW w:w="607" w:type="pct"/>
          </w:tcPr>
          <w:p w:rsidR="00C3377C" w:rsidRPr="00E87456" w:rsidRDefault="00C3377C" w:rsidP="00B66AE8">
            <w:pPr>
              <w:jc w:val="center"/>
              <w:rPr>
                <w:spacing w:val="-4"/>
              </w:rPr>
            </w:pPr>
            <w:r w:rsidRPr="00E87456">
              <w:rPr>
                <w:color w:val="000000"/>
                <w:spacing w:val="-4"/>
              </w:rPr>
              <w:t>-</w:t>
            </w:r>
          </w:p>
        </w:tc>
        <w:tc>
          <w:tcPr>
            <w:tcW w:w="377" w:type="pct"/>
          </w:tcPr>
          <w:p w:rsidR="00C3377C" w:rsidRPr="00E87456" w:rsidRDefault="00C3377C" w:rsidP="00B66AE8">
            <w:pPr>
              <w:jc w:val="center"/>
              <w:rPr>
                <w:bCs/>
                <w:color w:val="000000"/>
                <w:spacing w:val="-4"/>
              </w:rPr>
            </w:pPr>
            <w:r w:rsidRPr="00E87456">
              <w:rPr>
                <w:bCs/>
                <w:color w:val="000000"/>
                <w:spacing w:val="-4"/>
              </w:rPr>
              <w:t>120</w:t>
            </w:r>
          </w:p>
        </w:tc>
        <w:tc>
          <w:tcPr>
            <w:tcW w:w="541" w:type="pct"/>
            <w:vAlign w:val="center"/>
          </w:tcPr>
          <w:p w:rsidR="00C3377C" w:rsidRPr="00C3377C" w:rsidRDefault="00C3377C" w:rsidP="00B66AE8">
            <w:pPr>
              <w:jc w:val="center"/>
            </w:pPr>
            <w:r w:rsidRPr="00C3377C">
              <w:rPr>
                <w:bCs/>
                <w:color w:val="000000"/>
              </w:rPr>
              <w:t>10</w:t>
            </w:r>
          </w:p>
        </w:tc>
        <w:tc>
          <w:tcPr>
            <w:tcW w:w="607" w:type="pct"/>
            <w:vAlign w:val="center"/>
          </w:tcPr>
          <w:p w:rsidR="00C3377C" w:rsidRPr="00C3377C" w:rsidRDefault="00C3377C" w:rsidP="00B66AE8">
            <w:pPr>
              <w:jc w:val="center"/>
            </w:pPr>
            <w:r w:rsidRPr="00C3377C">
              <w:rPr>
                <w:bCs/>
                <w:color w:val="000000"/>
              </w:rPr>
              <w:t>110</w:t>
            </w:r>
          </w:p>
        </w:tc>
      </w:tr>
    </w:tbl>
    <w:p w:rsidR="00B35B55" w:rsidRDefault="00B35B55" w:rsidP="00C3377C">
      <w:pPr>
        <w:widowControl w:val="0"/>
        <w:tabs>
          <w:tab w:val="left" w:pos="852"/>
        </w:tabs>
        <w:jc w:val="center"/>
        <w:rPr>
          <w:b/>
          <w:bCs/>
          <w:color w:val="000000"/>
          <w:sz w:val="28"/>
          <w:szCs w:val="28"/>
        </w:rPr>
      </w:pPr>
    </w:p>
    <w:p w:rsidR="00C3377C" w:rsidRPr="00C3377C" w:rsidRDefault="00C3377C" w:rsidP="00C3377C">
      <w:pPr>
        <w:widowControl w:val="0"/>
        <w:tabs>
          <w:tab w:val="left" w:pos="852"/>
        </w:tabs>
        <w:jc w:val="center"/>
        <w:rPr>
          <w:b/>
          <w:bCs/>
          <w:color w:val="000000"/>
          <w:sz w:val="28"/>
          <w:szCs w:val="28"/>
        </w:rPr>
      </w:pPr>
    </w:p>
    <w:p w:rsidR="00B35B55" w:rsidRPr="00C3377C" w:rsidRDefault="00B35B55" w:rsidP="00C3377C">
      <w:pPr>
        <w:pStyle w:val="1"/>
        <w:spacing w:before="0"/>
        <w:jc w:val="center"/>
        <w:rPr>
          <w:rFonts w:ascii="Times New Roman" w:hAnsi="Times New Roman" w:cs="Times New Roman"/>
        </w:rPr>
      </w:pPr>
      <w:bookmarkStart w:id="5" w:name="__RefHeading___Toc504069501"/>
      <w:bookmarkEnd w:id="5"/>
      <w:r w:rsidRPr="00C337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5  ПРОГРАМА ДИСЦИПЛІНИ ЗА ВИДАМИ НАВЧАЛЬНИХ ЗАНЯТЬ</w:t>
      </w:r>
    </w:p>
    <w:tbl>
      <w:tblPr>
        <w:tblW w:w="98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27"/>
        <w:gridCol w:w="5528"/>
        <w:gridCol w:w="2151"/>
      </w:tblGrid>
      <w:tr w:rsidR="00B35B55" w:rsidRPr="00C3377C" w:rsidTr="00021B2E">
        <w:trPr>
          <w:trHeight w:val="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jc w:val="center"/>
            </w:pPr>
            <w:r w:rsidRPr="00C3377C">
              <w:rPr>
                <w:b/>
                <w:color w:val="000000"/>
              </w:rPr>
              <w:t>Шифри ДРН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jc w:val="center"/>
            </w:pPr>
            <w:r w:rsidRPr="00C3377C">
              <w:rPr>
                <w:b/>
                <w:color w:val="000000"/>
              </w:rPr>
              <w:t>Види та тематика навчальних занять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jc w:val="center"/>
            </w:pPr>
            <w:r w:rsidRPr="00C3377C">
              <w:rPr>
                <w:b/>
                <w:bCs/>
                <w:color w:val="000000"/>
              </w:rPr>
              <w:t xml:space="preserve">Обсяг складових, </w:t>
            </w:r>
            <w:r w:rsidRPr="00C3377C">
              <w:rPr>
                <w:bCs/>
                <w:i/>
                <w:color w:val="000000"/>
              </w:rPr>
              <w:t>години</w:t>
            </w: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jc w:val="center"/>
            </w:pPr>
            <w:r w:rsidRPr="00C3377C">
              <w:rPr>
                <w:b/>
                <w:bCs/>
                <w:i/>
                <w:color w:val="000000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jc w:val="center"/>
            </w:pPr>
            <w:r w:rsidRPr="00C3377C">
              <w:rPr>
                <w:b/>
                <w:bCs/>
                <w:i/>
                <w:color w:val="000000"/>
              </w:rPr>
              <w:t>2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jc w:val="center"/>
            </w:pPr>
            <w:r w:rsidRPr="00C3377C">
              <w:rPr>
                <w:b/>
                <w:bCs/>
                <w:i/>
                <w:color w:val="000000"/>
              </w:rPr>
              <w:t>3</w:t>
            </w: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jc w:val="center"/>
            </w:pPr>
            <w:r w:rsidRPr="00C3377C">
              <w:rPr>
                <w:b/>
                <w:color w:val="000000"/>
                <w:sz w:val="28"/>
              </w:rPr>
              <w:t>ЛЕКЦІЇ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jc w:val="center"/>
            </w:pPr>
            <w:r w:rsidRPr="00C3377C">
              <w:rPr>
                <w:b/>
                <w:color w:val="000000"/>
                <w:sz w:val="28"/>
              </w:rPr>
              <w:t>60</w:t>
            </w: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widowControl w:val="0"/>
              <w:tabs>
                <w:tab w:val="left" w:pos="142"/>
                <w:tab w:val="left" w:pos="284"/>
                <w:tab w:val="left" w:pos="709"/>
                <w:tab w:val="left" w:pos="851"/>
              </w:tabs>
              <w:snapToGrid w:val="0"/>
              <w:jc w:val="center"/>
            </w:pPr>
            <w:r w:rsidRPr="00C3377C">
              <w:rPr>
                <w:color w:val="000000"/>
                <w:lang w:eastAsia="uk-UA"/>
              </w:rPr>
              <w:t>ДРН-</w:t>
            </w:r>
            <w:r w:rsidR="003A650B" w:rsidRPr="00C3377C">
              <w:rPr>
                <w:color w:val="000000"/>
                <w:lang w:eastAsia="uk-UA"/>
              </w:rPr>
              <w:t>0</w:t>
            </w:r>
            <w:r w:rsidRPr="00C3377C">
              <w:rPr>
                <w:color w:val="000000"/>
                <w:lang w:eastAsia="uk-UA"/>
              </w:rPr>
              <w:t>1</w:t>
            </w:r>
          </w:p>
          <w:p w:rsidR="00B35B55" w:rsidRPr="00C3377C" w:rsidRDefault="00B35B55" w:rsidP="00C3377C">
            <w:pPr>
              <w:widowControl w:val="0"/>
              <w:tabs>
                <w:tab w:val="left" w:pos="142"/>
                <w:tab w:val="left" w:pos="284"/>
                <w:tab w:val="left" w:pos="709"/>
                <w:tab w:val="left" w:pos="851"/>
              </w:tabs>
              <w:snapToGrid w:val="0"/>
              <w:jc w:val="center"/>
            </w:pPr>
            <w:r w:rsidRPr="00C3377C">
              <w:rPr>
                <w:color w:val="000000"/>
                <w:lang w:eastAsia="uk-UA"/>
              </w:rPr>
              <w:t>ДРН-</w:t>
            </w:r>
            <w:r w:rsidR="003A650B" w:rsidRPr="00C3377C">
              <w:rPr>
                <w:color w:val="000000"/>
                <w:lang w:eastAsia="uk-UA"/>
              </w:rPr>
              <w:t>0</w:t>
            </w:r>
            <w:r w:rsidRPr="00C3377C">
              <w:rPr>
                <w:color w:val="000000"/>
                <w:lang w:eastAsia="uk-UA"/>
              </w:rPr>
              <w:t>6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r w:rsidRPr="00C3377C">
              <w:rPr>
                <w:b/>
                <w:color w:val="000000"/>
                <w:sz w:val="26"/>
              </w:rPr>
              <w:t>1 Вступні поняття навчальної дисципліни</w:t>
            </w:r>
          </w:p>
        </w:tc>
        <w:tc>
          <w:tcPr>
            <w:tcW w:w="21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jc w:val="center"/>
            </w:pPr>
            <w:r w:rsidRPr="00C3377C">
              <w:rPr>
                <w:color w:val="000000"/>
              </w:rPr>
              <w:t>6</w:t>
            </w: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5F4EA4" w:rsidP="00C3377C">
            <w:pPr>
              <w:snapToGrid w:val="0"/>
            </w:pPr>
            <w:r>
              <w:rPr>
                <w:color w:val="000000"/>
                <w:highlight w:val="white"/>
              </w:rPr>
              <w:t xml:space="preserve">1.1 </w:t>
            </w:r>
            <w:r w:rsidR="00B35B55" w:rsidRPr="00C3377C">
              <w:rPr>
                <w:color w:val="000000"/>
                <w:highlight w:val="white"/>
              </w:rPr>
              <w:t>Мета лабораторних методів вивчення мінералів і гірських порід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5F4EA4" w:rsidP="00C3377C">
            <w:pPr>
              <w:snapToGrid w:val="0"/>
              <w:jc w:val="both"/>
            </w:pPr>
            <w:r>
              <w:rPr>
                <w:color w:val="000000"/>
              </w:rPr>
              <w:t xml:space="preserve">1.2 </w:t>
            </w:r>
            <w:r w:rsidR="00B35B55" w:rsidRPr="00C3377C">
              <w:rPr>
                <w:color w:val="000000"/>
              </w:rPr>
              <w:t>Природне і поляризоване світло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5F4EA4" w:rsidP="00C3377C">
            <w:pPr>
              <w:snapToGrid w:val="0"/>
              <w:jc w:val="both"/>
            </w:pPr>
            <w:r>
              <w:rPr>
                <w:color w:val="000000"/>
              </w:rPr>
              <w:t xml:space="preserve">1.3 </w:t>
            </w:r>
            <w:r w:rsidR="00B35B55" w:rsidRPr="00C3377C">
              <w:rPr>
                <w:color w:val="000000"/>
              </w:rPr>
              <w:t>Поняття про показник заломлення світла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5F4EA4" w:rsidP="00C3377C">
            <w:pPr>
              <w:snapToGrid w:val="0"/>
              <w:jc w:val="both"/>
            </w:pPr>
            <w:r>
              <w:rPr>
                <w:color w:val="000000"/>
              </w:rPr>
              <w:t xml:space="preserve">1.4 </w:t>
            </w:r>
            <w:r w:rsidR="00B35B55" w:rsidRPr="00C3377C">
              <w:rPr>
                <w:color w:val="000000"/>
              </w:rPr>
              <w:t>Явище повного внутрішнього відбиття світла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5F4EA4" w:rsidP="00C3377C">
            <w:pPr>
              <w:snapToGrid w:val="0"/>
              <w:jc w:val="both"/>
            </w:pPr>
            <w:r>
              <w:rPr>
                <w:color w:val="000000"/>
                <w:spacing w:val="-7"/>
              </w:rPr>
              <w:t xml:space="preserve">1.5 </w:t>
            </w:r>
            <w:r w:rsidR="00B35B55" w:rsidRPr="00C3377C">
              <w:rPr>
                <w:color w:val="000000"/>
                <w:spacing w:val="-7"/>
              </w:rPr>
              <w:t>Поняття про подвійне променезаломлення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widowControl w:val="0"/>
              <w:tabs>
                <w:tab w:val="left" w:pos="142"/>
                <w:tab w:val="left" w:pos="284"/>
                <w:tab w:val="left" w:pos="709"/>
                <w:tab w:val="left" w:pos="851"/>
              </w:tabs>
              <w:snapToGrid w:val="0"/>
              <w:jc w:val="center"/>
            </w:pPr>
            <w:r w:rsidRPr="00C3377C">
              <w:rPr>
                <w:color w:val="000000"/>
                <w:lang w:eastAsia="uk-UA"/>
              </w:rPr>
              <w:t>ДРН-</w:t>
            </w:r>
            <w:r w:rsidR="003A650B" w:rsidRPr="00C3377C">
              <w:rPr>
                <w:color w:val="000000"/>
                <w:lang w:eastAsia="uk-UA"/>
              </w:rPr>
              <w:t>0</w:t>
            </w:r>
            <w:r w:rsidRPr="00C3377C">
              <w:rPr>
                <w:color w:val="000000"/>
                <w:lang w:eastAsia="uk-UA"/>
              </w:rPr>
              <w:t>1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r w:rsidRPr="00C3377C">
              <w:rPr>
                <w:b/>
                <w:color w:val="000000"/>
                <w:sz w:val="26"/>
              </w:rPr>
              <w:t xml:space="preserve">2 </w:t>
            </w:r>
            <w:r w:rsidRPr="00C3377C">
              <w:rPr>
                <w:rFonts w:eastAsia="Symbol"/>
                <w:b/>
                <w:bCs/>
                <w:color w:val="000000"/>
                <w:spacing w:val="-1"/>
                <w:w w:val="105"/>
                <w:sz w:val="26"/>
              </w:rPr>
              <w:t>Основні поняття петрографічної кристалооптики</w:t>
            </w:r>
          </w:p>
        </w:tc>
        <w:tc>
          <w:tcPr>
            <w:tcW w:w="21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jc w:val="center"/>
            </w:pPr>
            <w:r w:rsidRPr="00C3377C">
              <w:rPr>
                <w:color w:val="000000"/>
              </w:rPr>
              <w:t>6</w:t>
            </w: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5F4EA4" w:rsidP="00C3377C">
            <w:pPr>
              <w:shd w:val="clear" w:color="auto" w:fill="FFFFFF"/>
              <w:snapToGrid w:val="0"/>
              <w:jc w:val="both"/>
            </w:pPr>
            <w:r>
              <w:rPr>
                <w:color w:val="000000"/>
                <w:spacing w:val="-1"/>
                <w:w w:val="105"/>
              </w:rPr>
              <w:t xml:space="preserve">2.2 </w:t>
            </w:r>
            <w:r w:rsidR="00B35B55" w:rsidRPr="00C3377C">
              <w:rPr>
                <w:color w:val="000000"/>
                <w:spacing w:val="-1"/>
                <w:w w:val="105"/>
              </w:rPr>
              <w:t>Систематика мінералів за оптичними властивостями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5F4EA4" w:rsidP="00C3377C">
            <w:pPr>
              <w:shd w:val="clear" w:color="auto" w:fill="FFFFFF"/>
              <w:snapToGrid w:val="0"/>
              <w:jc w:val="both"/>
            </w:pPr>
            <w:r>
              <w:rPr>
                <w:color w:val="000000"/>
                <w:spacing w:val="-7"/>
              </w:rPr>
              <w:t xml:space="preserve">2.3 </w:t>
            </w:r>
            <w:r w:rsidR="00B35B55" w:rsidRPr="00C3377C">
              <w:rPr>
                <w:color w:val="000000"/>
                <w:spacing w:val="-7"/>
              </w:rPr>
              <w:t xml:space="preserve">Поняття про оптичну індикатрису 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5F4EA4" w:rsidP="00C3377C">
            <w:pPr>
              <w:shd w:val="clear" w:color="auto" w:fill="FFFFFF"/>
              <w:snapToGrid w:val="0"/>
              <w:jc w:val="both"/>
            </w:pPr>
            <w:r>
              <w:rPr>
                <w:color w:val="000000"/>
                <w:spacing w:val="-9"/>
              </w:rPr>
              <w:t xml:space="preserve">2.4 </w:t>
            </w:r>
            <w:r w:rsidR="00B35B55" w:rsidRPr="00C3377C">
              <w:rPr>
                <w:color w:val="000000"/>
                <w:spacing w:val="-9"/>
              </w:rPr>
              <w:t>Оптична індикатриса кристалів вищої категорії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5F4EA4" w:rsidP="00C3377C">
            <w:pPr>
              <w:shd w:val="clear" w:color="auto" w:fill="FFFFFF"/>
              <w:snapToGrid w:val="0"/>
              <w:jc w:val="both"/>
            </w:pPr>
            <w:r>
              <w:rPr>
                <w:color w:val="000000"/>
                <w:spacing w:val="-9"/>
              </w:rPr>
              <w:t xml:space="preserve">2.5 </w:t>
            </w:r>
            <w:r w:rsidR="00B35B55" w:rsidRPr="00C3377C">
              <w:rPr>
                <w:color w:val="000000"/>
                <w:spacing w:val="-9"/>
              </w:rPr>
              <w:t>Оптична індикатриса кристалів середньої категорії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5F4EA4" w:rsidP="00C3377C">
            <w:pPr>
              <w:shd w:val="clear" w:color="auto" w:fill="FFFFFF"/>
              <w:snapToGrid w:val="0"/>
              <w:jc w:val="both"/>
            </w:pPr>
            <w:r>
              <w:rPr>
                <w:color w:val="000000"/>
                <w:spacing w:val="-9"/>
              </w:rPr>
              <w:t xml:space="preserve">2.6 </w:t>
            </w:r>
            <w:r w:rsidR="00B35B55" w:rsidRPr="00C3377C">
              <w:rPr>
                <w:color w:val="000000"/>
                <w:spacing w:val="-9"/>
              </w:rPr>
              <w:t>Оптична індикатриса кристалів нижчої категорії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5F4EA4" w:rsidP="00C3377C">
            <w:pPr>
              <w:shd w:val="clear" w:color="auto" w:fill="FFFFFF"/>
              <w:snapToGrid w:val="0"/>
              <w:jc w:val="both"/>
            </w:pPr>
            <w:r>
              <w:rPr>
                <w:color w:val="000000"/>
                <w:spacing w:val="-9"/>
              </w:rPr>
              <w:t xml:space="preserve">2.7 </w:t>
            </w:r>
            <w:r w:rsidR="00B35B55" w:rsidRPr="00C3377C">
              <w:rPr>
                <w:color w:val="000000"/>
                <w:spacing w:val="-9"/>
              </w:rPr>
              <w:t>Правило індикатриси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widowControl w:val="0"/>
              <w:tabs>
                <w:tab w:val="left" w:pos="142"/>
                <w:tab w:val="left" w:pos="284"/>
                <w:tab w:val="left" w:pos="709"/>
                <w:tab w:val="left" w:pos="851"/>
              </w:tabs>
              <w:snapToGrid w:val="0"/>
              <w:jc w:val="center"/>
            </w:pPr>
            <w:r w:rsidRPr="00C3377C">
              <w:rPr>
                <w:color w:val="000000"/>
                <w:lang w:eastAsia="uk-UA"/>
              </w:rPr>
              <w:t>ДРН-</w:t>
            </w:r>
            <w:r w:rsidR="003A650B" w:rsidRPr="00C3377C">
              <w:rPr>
                <w:color w:val="000000"/>
                <w:lang w:eastAsia="uk-UA"/>
              </w:rPr>
              <w:t>0</w:t>
            </w:r>
            <w:r w:rsidRPr="00C3377C">
              <w:rPr>
                <w:color w:val="000000"/>
                <w:lang w:eastAsia="uk-UA"/>
              </w:rPr>
              <w:t>1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r w:rsidRPr="00C3377C">
              <w:rPr>
                <w:rFonts w:eastAsia="Symbol"/>
                <w:b/>
                <w:bCs/>
                <w:color w:val="000000"/>
                <w:spacing w:val="-8"/>
                <w:sz w:val="26"/>
                <w:szCs w:val="26"/>
              </w:rPr>
              <w:t>3 Дослідження мінералів у поляризованому світлі без аналізатора</w:t>
            </w:r>
          </w:p>
        </w:tc>
        <w:tc>
          <w:tcPr>
            <w:tcW w:w="21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jc w:val="center"/>
            </w:pPr>
            <w:r w:rsidRPr="00C3377C">
              <w:rPr>
                <w:color w:val="000000"/>
              </w:rPr>
              <w:t>6</w:t>
            </w: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5F4EA4" w:rsidP="00C3377C">
            <w:pPr>
              <w:shd w:val="clear" w:color="auto" w:fill="FFFFFF"/>
              <w:snapToGrid w:val="0"/>
              <w:jc w:val="both"/>
            </w:pPr>
            <w:r>
              <w:rPr>
                <w:bCs/>
                <w:iCs/>
                <w:color w:val="000000"/>
                <w:spacing w:val="-8"/>
              </w:rPr>
              <w:t xml:space="preserve">3.1 </w:t>
            </w:r>
            <w:r w:rsidR="00B35B55" w:rsidRPr="00C3377C">
              <w:rPr>
                <w:bCs/>
                <w:iCs/>
                <w:color w:val="000000"/>
                <w:spacing w:val="-8"/>
              </w:rPr>
              <w:t>Будова</w:t>
            </w:r>
            <w:r w:rsidR="00B35B55" w:rsidRPr="00C3377C">
              <w:rPr>
                <w:bCs/>
                <w:iCs/>
                <w:color w:val="000000"/>
              </w:rPr>
              <w:t xml:space="preserve"> </w:t>
            </w:r>
            <w:r w:rsidR="00B35B55" w:rsidRPr="00C3377C">
              <w:rPr>
                <w:bCs/>
                <w:iCs/>
                <w:color w:val="000000"/>
                <w:spacing w:val="-8"/>
              </w:rPr>
              <w:t>поляризаційного мікроскопа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5F4EA4" w:rsidP="00C3377C">
            <w:pPr>
              <w:shd w:val="clear" w:color="auto" w:fill="FFFFFF"/>
              <w:snapToGrid w:val="0"/>
              <w:jc w:val="both"/>
            </w:pPr>
            <w:r>
              <w:rPr>
                <w:color w:val="000000"/>
                <w:spacing w:val="-8"/>
              </w:rPr>
              <w:t xml:space="preserve">3.2 </w:t>
            </w:r>
            <w:r w:rsidR="00B35B55" w:rsidRPr="00C3377C">
              <w:rPr>
                <w:color w:val="000000"/>
                <w:spacing w:val="-8"/>
              </w:rPr>
              <w:t>Форма зерен і спайність мінералів у шліфі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5F4EA4" w:rsidP="00C3377C">
            <w:pPr>
              <w:shd w:val="clear" w:color="auto" w:fill="FFFFFF"/>
              <w:snapToGrid w:val="0"/>
              <w:jc w:val="both"/>
            </w:pPr>
            <w:r>
              <w:rPr>
                <w:color w:val="000000"/>
                <w:spacing w:val="-8"/>
              </w:rPr>
              <w:t xml:space="preserve">3.3 </w:t>
            </w:r>
            <w:r w:rsidR="00B35B55" w:rsidRPr="00C3377C">
              <w:rPr>
                <w:color w:val="000000"/>
                <w:spacing w:val="-8"/>
              </w:rPr>
              <w:t>Визначення розміру зерен у шліфі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5F4EA4" w:rsidP="00C3377C">
            <w:pPr>
              <w:shd w:val="clear" w:color="auto" w:fill="FFFFFF"/>
              <w:snapToGrid w:val="0"/>
              <w:jc w:val="both"/>
            </w:pPr>
            <w:r>
              <w:rPr>
                <w:color w:val="000000"/>
                <w:spacing w:val="-8"/>
              </w:rPr>
              <w:t xml:space="preserve">3.4 </w:t>
            </w:r>
            <w:r w:rsidR="00B35B55" w:rsidRPr="00C3377C">
              <w:rPr>
                <w:color w:val="000000"/>
                <w:spacing w:val="-8"/>
              </w:rPr>
              <w:t>Колір і плеохроїзм мінералів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5F4EA4" w:rsidP="00C3377C">
            <w:pPr>
              <w:shd w:val="clear" w:color="auto" w:fill="FFFFFF"/>
              <w:snapToGrid w:val="0"/>
              <w:jc w:val="both"/>
            </w:pPr>
            <w:r>
              <w:rPr>
                <w:color w:val="000000"/>
                <w:spacing w:val="-8"/>
              </w:rPr>
              <w:t xml:space="preserve">3.5 </w:t>
            </w:r>
            <w:r w:rsidR="00B35B55" w:rsidRPr="00C3377C">
              <w:rPr>
                <w:color w:val="000000"/>
                <w:spacing w:val="-8"/>
              </w:rPr>
              <w:t xml:space="preserve">Визначення показників заломлення мінералів у </w:t>
            </w:r>
            <w:r w:rsidR="00B35B55" w:rsidRPr="00C3377C">
              <w:rPr>
                <w:color w:val="000000"/>
                <w:spacing w:val="-8"/>
              </w:rPr>
              <w:lastRenderedPageBreak/>
              <w:t>шліфах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5F4EA4" w:rsidP="00C3377C">
            <w:pPr>
              <w:shd w:val="clear" w:color="auto" w:fill="FFFFFF"/>
              <w:snapToGrid w:val="0"/>
            </w:pPr>
            <w:r>
              <w:rPr>
                <w:color w:val="000000"/>
                <w:spacing w:val="-8"/>
              </w:rPr>
              <w:t xml:space="preserve">3.6 </w:t>
            </w:r>
            <w:r w:rsidR="00B35B55" w:rsidRPr="00C3377C">
              <w:rPr>
                <w:color w:val="000000"/>
                <w:spacing w:val="-8"/>
              </w:rPr>
              <w:t>Групування мінералів за показниками заломлення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widowControl w:val="0"/>
              <w:tabs>
                <w:tab w:val="left" w:pos="142"/>
                <w:tab w:val="left" w:pos="284"/>
                <w:tab w:val="left" w:pos="709"/>
                <w:tab w:val="left" w:pos="851"/>
              </w:tabs>
              <w:snapToGrid w:val="0"/>
              <w:jc w:val="center"/>
            </w:pPr>
            <w:r w:rsidRPr="00C3377C">
              <w:rPr>
                <w:color w:val="000000"/>
                <w:lang w:eastAsia="uk-UA"/>
              </w:rPr>
              <w:t>ДРН-</w:t>
            </w:r>
            <w:r w:rsidR="003A650B" w:rsidRPr="00C3377C">
              <w:rPr>
                <w:color w:val="000000"/>
                <w:lang w:eastAsia="uk-UA"/>
              </w:rPr>
              <w:t>0</w:t>
            </w:r>
            <w:r w:rsidRPr="00C3377C">
              <w:rPr>
                <w:color w:val="000000"/>
                <w:lang w:eastAsia="uk-UA"/>
              </w:rPr>
              <w:t>1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shd w:val="clear" w:color="auto" w:fill="FFFFFF"/>
              <w:snapToGrid w:val="0"/>
            </w:pPr>
            <w:r w:rsidRPr="00C3377C">
              <w:rPr>
                <w:b/>
                <w:color w:val="000000"/>
                <w:spacing w:val="-8"/>
                <w:sz w:val="26"/>
                <w:szCs w:val="26"/>
              </w:rPr>
              <w:t>4 </w:t>
            </w:r>
            <w:r w:rsidRPr="00C3377C">
              <w:rPr>
                <w:rFonts w:eastAsia="Symbol"/>
                <w:b/>
                <w:color w:val="000000"/>
                <w:spacing w:val="-8"/>
                <w:sz w:val="26"/>
                <w:szCs w:val="26"/>
              </w:rPr>
              <w:t xml:space="preserve">Оптичні явища у системі поляризатор </w:t>
            </w:r>
            <w:r w:rsidRPr="00C3377C">
              <w:rPr>
                <w:rFonts w:eastAsia="Z003"/>
                <w:b/>
                <w:color w:val="000000"/>
                <w:spacing w:val="-8"/>
                <w:sz w:val="26"/>
                <w:szCs w:val="26"/>
              </w:rPr>
              <w:t>–</w:t>
            </w:r>
            <w:r w:rsidRPr="00C3377C">
              <w:rPr>
                <w:rFonts w:eastAsia="Symbol"/>
                <w:b/>
                <w:color w:val="000000"/>
                <w:spacing w:val="-8"/>
                <w:sz w:val="26"/>
                <w:szCs w:val="26"/>
              </w:rPr>
              <w:t xml:space="preserve"> мінерал </w:t>
            </w:r>
            <w:r w:rsidRPr="00C3377C">
              <w:rPr>
                <w:rFonts w:eastAsia="Z003"/>
                <w:b/>
                <w:color w:val="000000"/>
                <w:spacing w:val="-8"/>
                <w:sz w:val="26"/>
                <w:szCs w:val="26"/>
              </w:rPr>
              <w:t>–</w:t>
            </w:r>
            <w:r w:rsidRPr="00C3377C">
              <w:rPr>
                <w:rFonts w:eastAsia="Symbol"/>
                <w:b/>
                <w:color w:val="000000"/>
                <w:spacing w:val="-8"/>
                <w:sz w:val="26"/>
                <w:szCs w:val="26"/>
              </w:rPr>
              <w:t xml:space="preserve"> аналізатор</w:t>
            </w:r>
          </w:p>
        </w:tc>
        <w:tc>
          <w:tcPr>
            <w:tcW w:w="21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jc w:val="center"/>
            </w:pPr>
            <w:r w:rsidRPr="00C3377C">
              <w:rPr>
                <w:color w:val="000000"/>
              </w:rPr>
              <w:t>6</w:t>
            </w: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5F4EA4" w:rsidP="00C3377C">
            <w:pPr>
              <w:shd w:val="clear" w:color="auto" w:fill="FFFFFF"/>
              <w:snapToGrid w:val="0"/>
            </w:pPr>
            <w:r>
              <w:rPr>
                <w:color w:val="000000"/>
                <w:spacing w:val="-8"/>
              </w:rPr>
              <w:t xml:space="preserve">4.1 </w:t>
            </w:r>
            <w:r w:rsidR="00B35B55" w:rsidRPr="00C3377C">
              <w:rPr>
                <w:color w:val="000000"/>
                <w:spacing w:val="-8"/>
              </w:rPr>
              <w:t>Принцип дії поляризатора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5F4EA4" w:rsidP="00C3377C">
            <w:pPr>
              <w:shd w:val="clear" w:color="auto" w:fill="FFFFFF"/>
              <w:snapToGrid w:val="0"/>
            </w:pPr>
            <w:r>
              <w:rPr>
                <w:color w:val="000000"/>
                <w:spacing w:val="-8"/>
              </w:rPr>
              <w:t xml:space="preserve">4.2 </w:t>
            </w:r>
            <w:r w:rsidR="00B35B55" w:rsidRPr="00C3377C">
              <w:rPr>
                <w:color w:val="000000"/>
                <w:spacing w:val="-8"/>
              </w:rPr>
              <w:t xml:space="preserve">Хід променів світла у системі поляризатор </w:t>
            </w:r>
            <w:r w:rsidR="00B35B55" w:rsidRPr="00C3377C">
              <w:rPr>
                <w:rFonts w:eastAsia="Z003"/>
                <w:color w:val="000000"/>
                <w:spacing w:val="-8"/>
              </w:rPr>
              <w:t>–</w:t>
            </w:r>
            <w:r w:rsidR="00B35B55" w:rsidRPr="00C3377C">
              <w:rPr>
                <w:color w:val="000000"/>
                <w:spacing w:val="-8"/>
              </w:rPr>
              <w:t xml:space="preserve"> аналізатор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5F4EA4" w:rsidP="00C3377C">
            <w:pPr>
              <w:shd w:val="clear" w:color="auto" w:fill="FFFFFF"/>
              <w:snapToGrid w:val="0"/>
            </w:pPr>
            <w:r>
              <w:rPr>
                <w:color w:val="000000"/>
                <w:spacing w:val="-8"/>
              </w:rPr>
              <w:t xml:space="preserve">4.3 </w:t>
            </w:r>
            <w:r w:rsidR="00B35B55" w:rsidRPr="00C3377C">
              <w:rPr>
                <w:color w:val="000000"/>
                <w:spacing w:val="-8"/>
              </w:rPr>
              <w:t xml:space="preserve">Система поляризатор </w:t>
            </w:r>
            <w:r w:rsidR="00B35B55" w:rsidRPr="00C3377C">
              <w:rPr>
                <w:rFonts w:eastAsia="Z003"/>
                <w:color w:val="000000"/>
                <w:spacing w:val="-8"/>
              </w:rPr>
              <w:t>–</w:t>
            </w:r>
            <w:r w:rsidR="00B35B55" w:rsidRPr="00C3377C">
              <w:rPr>
                <w:color w:val="000000"/>
                <w:spacing w:val="-8"/>
              </w:rPr>
              <w:t xml:space="preserve"> ізотропний мінерал </w:t>
            </w:r>
            <w:r w:rsidR="00B35B55" w:rsidRPr="00C3377C">
              <w:rPr>
                <w:rFonts w:eastAsia="Z003"/>
                <w:color w:val="000000"/>
                <w:spacing w:val="-8"/>
              </w:rPr>
              <w:t>–</w:t>
            </w:r>
            <w:r w:rsidR="00B35B55" w:rsidRPr="00C3377C">
              <w:rPr>
                <w:color w:val="000000"/>
                <w:spacing w:val="-8"/>
              </w:rPr>
              <w:t xml:space="preserve"> аналізатор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5F4EA4" w:rsidP="00C3377C">
            <w:pPr>
              <w:shd w:val="clear" w:color="auto" w:fill="FFFFFF"/>
              <w:snapToGrid w:val="0"/>
            </w:pPr>
            <w:r>
              <w:rPr>
                <w:color w:val="000000"/>
                <w:spacing w:val="-8"/>
              </w:rPr>
              <w:t xml:space="preserve">4.4 </w:t>
            </w:r>
            <w:r w:rsidR="00B35B55" w:rsidRPr="00C3377C">
              <w:rPr>
                <w:color w:val="000000"/>
                <w:spacing w:val="-8"/>
              </w:rPr>
              <w:t xml:space="preserve">Система поляризатор </w:t>
            </w:r>
            <w:r w:rsidR="00B35B55" w:rsidRPr="00C3377C">
              <w:rPr>
                <w:rFonts w:eastAsia="Z003"/>
                <w:color w:val="000000"/>
                <w:spacing w:val="-8"/>
              </w:rPr>
              <w:t>–</w:t>
            </w:r>
            <w:r w:rsidR="00B35B55" w:rsidRPr="00C3377C">
              <w:rPr>
                <w:color w:val="000000"/>
                <w:spacing w:val="-8"/>
              </w:rPr>
              <w:t xml:space="preserve"> анізотропний мінерал </w:t>
            </w:r>
            <w:r w:rsidR="00B35B55" w:rsidRPr="00C3377C">
              <w:rPr>
                <w:rFonts w:eastAsia="Z003"/>
                <w:color w:val="000000"/>
                <w:spacing w:val="-8"/>
              </w:rPr>
              <w:t>–</w:t>
            </w:r>
            <w:r w:rsidR="00B35B55" w:rsidRPr="00C3377C">
              <w:rPr>
                <w:color w:val="000000"/>
                <w:spacing w:val="-8"/>
              </w:rPr>
              <w:t xml:space="preserve"> аналізатор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5F4EA4" w:rsidP="00C3377C">
            <w:pPr>
              <w:shd w:val="clear" w:color="auto" w:fill="FFFFFF"/>
              <w:snapToGrid w:val="0"/>
            </w:pPr>
            <w:r>
              <w:rPr>
                <w:color w:val="000000"/>
                <w:spacing w:val="-8"/>
              </w:rPr>
              <w:t xml:space="preserve">4.5 </w:t>
            </w:r>
            <w:r w:rsidR="00B35B55" w:rsidRPr="00C3377C">
              <w:rPr>
                <w:color w:val="000000"/>
                <w:spacing w:val="-8"/>
              </w:rPr>
              <w:t>Різниця ходу хвиль світла при проходженні через анізотропний мінерал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widowControl w:val="0"/>
              <w:tabs>
                <w:tab w:val="left" w:pos="142"/>
                <w:tab w:val="left" w:pos="284"/>
                <w:tab w:val="left" w:pos="709"/>
                <w:tab w:val="left" w:pos="851"/>
              </w:tabs>
              <w:snapToGrid w:val="0"/>
              <w:jc w:val="center"/>
            </w:pPr>
            <w:r w:rsidRPr="00C3377C">
              <w:rPr>
                <w:color w:val="000000"/>
                <w:lang w:eastAsia="uk-UA"/>
              </w:rPr>
              <w:t>ДРН-</w:t>
            </w:r>
            <w:r w:rsidR="003A650B" w:rsidRPr="00C3377C">
              <w:rPr>
                <w:color w:val="000000"/>
                <w:lang w:eastAsia="uk-UA"/>
              </w:rPr>
              <w:t>0</w:t>
            </w:r>
            <w:r w:rsidRPr="00C3377C">
              <w:rPr>
                <w:color w:val="000000"/>
                <w:lang w:eastAsia="uk-UA"/>
              </w:rPr>
              <w:t>1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shd w:val="clear" w:color="auto" w:fill="FFFFFF"/>
              <w:snapToGrid w:val="0"/>
            </w:pPr>
            <w:r w:rsidRPr="00C3377C">
              <w:rPr>
                <w:b/>
                <w:color w:val="000000"/>
                <w:spacing w:val="-8"/>
                <w:sz w:val="26"/>
                <w:szCs w:val="26"/>
              </w:rPr>
              <w:t>5 </w:t>
            </w:r>
            <w:r w:rsidRPr="00C3377C">
              <w:rPr>
                <w:rFonts w:eastAsia="Symbol"/>
                <w:b/>
                <w:color w:val="000000"/>
                <w:spacing w:val="-8"/>
                <w:sz w:val="26"/>
                <w:szCs w:val="26"/>
              </w:rPr>
              <w:t>Дослідження мінералів у паралельних променях світла з аналізатором</w:t>
            </w:r>
          </w:p>
        </w:tc>
        <w:tc>
          <w:tcPr>
            <w:tcW w:w="21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jc w:val="center"/>
            </w:pPr>
            <w:r w:rsidRPr="00C3377C">
              <w:rPr>
                <w:color w:val="000000"/>
              </w:rPr>
              <w:t>12</w:t>
            </w: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5F4EA4" w:rsidP="005F4EA4">
            <w:pPr>
              <w:shd w:val="clear" w:color="auto" w:fill="FFFFFF"/>
              <w:snapToGrid w:val="0"/>
            </w:pPr>
            <w:r>
              <w:rPr>
                <w:color w:val="000000"/>
                <w:spacing w:val="-12"/>
              </w:rPr>
              <w:t xml:space="preserve">5.1 </w:t>
            </w:r>
            <w:r w:rsidR="00B35B55" w:rsidRPr="00C3377C">
              <w:rPr>
                <w:color w:val="000000"/>
                <w:spacing w:val="-12"/>
              </w:rPr>
              <w:t>Кольори інтерференції мінералів у шліфах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5F4EA4" w:rsidP="00C3377C">
            <w:pPr>
              <w:shd w:val="clear" w:color="auto" w:fill="FFFFFF"/>
              <w:snapToGrid w:val="0"/>
              <w:jc w:val="both"/>
            </w:pPr>
            <w:r>
              <w:rPr>
                <w:color w:val="000000"/>
                <w:spacing w:val="-8"/>
              </w:rPr>
              <w:t xml:space="preserve">5.2 </w:t>
            </w:r>
            <w:r w:rsidR="00B35B55" w:rsidRPr="00C3377C">
              <w:rPr>
                <w:color w:val="000000"/>
                <w:spacing w:val="-8"/>
              </w:rPr>
              <w:t>Номограма подвійного заломлення світла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5F4EA4" w:rsidP="00C3377C">
            <w:pPr>
              <w:shd w:val="clear" w:color="auto" w:fill="FFFFFF"/>
              <w:snapToGrid w:val="0"/>
            </w:pPr>
            <w:r>
              <w:rPr>
                <w:color w:val="000000"/>
                <w:spacing w:val="-5"/>
              </w:rPr>
              <w:t xml:space="preserve">5.3 </w:t>
            </w:r>
            <w:r w:rsidR="00B35B55" w:rsidRPr="00C3377C">
              <w:rPr>
                <w:color w:val="000000"/>
                <w:spacing w:val="-5"/>
              </w:rPr>
              <w:t xml:space="preserve">Визначення товщини шліфа і </w:t>
            </w:r>
            <w:r w:rsidR="00B35B55" w:rsidRPr="00C3377C">
              <w:rPr>
                <w:color w:val="000000"/>
                <w:spacing w:val="-12"/>
              </w:rPr>
              <w:t>порядку кольору інтерференції за допомогою номограми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5F4EA4" w:rsidP="00C3377C">
            <w:pPr>
              <w:shd w:val="clear" w:color="auto" w:fill="FFFFFF"/>
              <w:snapToGrid w:val="0"/>
              <w:jc w:val="both"/>
            </w:pPr>
            <w:r>
              <w:rPr>
                <w:color w:val="000000"/>
                <w:spacing w:val="-12"/>
              </w:rPr>
              <w:t xml:space="preserve">5.4 </w:t>
            </w:r>
            <w:r w:rsidR="00B35B55" w:rsidRPr="00C3377C">
              <w:rPr>
                <w:color w:val="000000"/>
                <w:spacing w:val="-12"/>
              </w:rPr>
              <w:t>Компенсатори і принцип їх дії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5F4EA4" w:rsidP="00C3377C">
            <w:pPr>
              <w:shd w:val="clear" w:color="auto" w:fill="FFFFFF"/>
              <w:snapToGrid w:val="0"/>
              <w:jc w:val="both"/>
            </w:pPr>
            <w:r>
              <w:rPr>
                <w:color w:val="000000"/>
                <w:spacing w:val="-12"/>
              </w:rPr>
              <w:t xml:space="preserve">5.5 </w:t>
            </w:r>
            <w:r w:rsidR="00B35B55" w:rsidRPr="00C3377C">
              <w:rPr>
                <w:color w:val="000000"/>
                <w:spacing w:val="-12"/>
              </w:rPr>
              <w:t>Визначення сили подвійного заломлення мінералів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5F4EA4" w:rsidP="00C3377C">
            <w:pPr>
              <w:shd w:val="clear" w:color="auto" w:fill="FFFFFF"/>
              <w:snapToGrid w:val="0"/>
              <w:jc w:val="both"/>
            </w:pPr>
            <w:r>
              <w:rPr>
                <w:rFonts w:eastAsia="Symbol"/>
                <w:color w:val="000000"/>
                <w:spacing w:val="-12"/>
              </w:rPr>
              <w:t xml:space="preserve">5.6 </w:t>
            </w:r>
            <w:r w:rsidR="00B35B55" w:rsidRPr="00C3377C">
              <w:rPr>
                <w:rFonts w:eastAsia="Symbol"/>
                <w:color w:val="000000"/>
                <w:spacing w:val="-12"/>
              </w:rPr>
              <w:t>Вивчення орієнтації осей оптичної індикатриси у мінералах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5F4EA4" w:rsidP="00C3377C">
            <w:pPr>
              <w:pStyle w:val="a0"/>
              <w:shd w:val="clear" w:color="auto" w:fill="FFFFFF"/>
              <w:snapToGrid w:val="0"/>
            </w:pPr>
            <w:r>
              <w:rPr>
                <w:rFonts w:eastAsia="Symbol"/>
                <w:b w:val="0"/>
                <w:color w:val="000000"/>
                <w:sz w:val="24"/>
                <w:szCs w:val="24"/>
              </w:rPr>
              <w:t xml:space="preserve">5.7 </w:t>
            </w:r>
            <w:r w:rsidR="00B35B55" w:rsidRPr="00C3377C">
              <w:rPr>
                <w:rFonts w:eastAsia="Symbol"/>
                <w:b w:val="0"/>
                <w:color w:val="000000"/>
                <w:sz w:val="24"/>
                <w:szCs w:val="24"/>
              </w:rPr>
              <w:t>Характер згасання мінералу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5F4EA4" w:rsidP="00C3377C">
            <w:pPr>
              <w:pStyle w:val="a0"/>
              <w:shd w:val="clear" w:color="auto" w:fill="FFFFFF"/>
              <w:snapToGrid w:val="0"/>
            </w:pPr>
            <w:r>
              <w:rPr>
                <w:rFonts w:eastAsia="Symbol"/>
                <w:b w:val="0"/>
                <w:color w:val="000000"/>
                <w:sz w:val="24"/>
                <w:szCs w:val="24"/>
              </w:rPr>
              <w:t xml:space="preserve">5.8 </w:t>
            </w:r>
            <w:r w:rsidR="00B35B55" w:rsidRPr="00C3377C">
              <w:rPr>
                <w:rFonts w:eastAsia="Symbol"/>
                <w:b w:val="0"/>
                <w:color w:val="000000"/>
                <w:sz w:val="24"/>
                <w:szCs w:val="24"/>
              </w:rPr>
              <w:t xml:space="preserve">Знак </w:t>
            </w:r>
            <w:proofErr w:type="spellStart"/>
            <w:r w:rsidR="00B35B55" w:rsidRPr="00C3377C">
              <w:rPr>
                <w:rFonts w:eastAsia="Symbol"/>
                <w:b w:val="0"/>
                <w:color w:val="000000"/>
                <w:sz w:val="24"/>
                <w:szCs w:val="24"/>
              </w:rPr>
              <w:t>видовженості</w:t>
            </w:r>
            <w:proofErr w:type="spellEnd"/>
            <w:r w:rsidR="00B35B55" w:rsidRPr="00C3377C">
              <w:rPr>
                <w:rFonts w:eastAsia="Symbol"/>
                <w:b w:val="0"/>
                <w:color w:val="000000"/>
                <w:sz w:val="24"/>
                <w:szCs w:val="24"/>
              </w:rPr>
              <w:t xml:space="preserve"> мінералу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widowControl w:val="0"/>
              <w:tabs>
                <w:tab w:val="left" w:pos="142"/>
                <w:tab w:val="left" w:pos="284"/>
                <w:tab w:val="left" w:pos="709"/>
                <w:tab w:val="left" w:pos="851"/>
              </w:tabs>
              <w:snapToGrid w:val="0"/>
              <w:jc w:val="center"/>
            </w:pPr>
            <w:r w:rsidRPr="00C3377C">
              <w:rPr>
                <w:color w:val="000000"/>
                <w:lang w:eastAsia="uk-UA"/>
              </w:rPr>
              <w:t>ДРН-</w:t>
            </w:r>
            <w:r w:rsidR="003A650B" w:rsidRPr="00C3377C">
              <w:rPr>
                <w:color w:val="000000"/>
                <w:lang w:eastAsia="uk-UA"/>
              </w:rPr>
              <w:t>0</w:t>
            </w:r>
            <w:r w:rsidRPr="00C3377C">
              <w:rPr>
                <w:color w:val="000000"/>
                <w:lang w:eastAsia="uk-UA"/>
              </w:rPr>
              <w:t>1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shd w:val="clear" w:color="auto" w:fill="FFFFFF"/>
              <w:snapToGrid w:val="0"/>
              <w:jc w:val="both"/>
            </w:pPr>
            <w:r w:rsidRPr="00C3377C">
              <w:rPr>
                <w:rFonts w:eastAsia="Symbol"/>
                <w:b/>
                <w:color w:val="000000"/>
                <w:spacing w:val="-12"/>
                <w:sz w:val="26"/>
                <w:szCs w:val="26"/>
              </w:rPr>
              <w:t>6 </w:t>
            </w:r>
            <w:r w:rsidRPr="00C3377C">
              <w:rPr>
                <w:rFonts w:eastAsia="Symbol"/>
                <w:b/>
                <w:bCs/>
                <w:color w:val="000000"/>
                <w:spacing w:val="-8"/>
                <w:sz w:val="26"/>
                <w:szCs w:val="26"/>
              </w:rPr>
              <w:t>Дослідження мінералів у збіжних поляризованих променях світла (м</w:t>
            </w:r>
            <w:r w:rsidRPr="00C3377C">
              <w:rPr>
                <w:rFonts w:eastAsia="Symbol"/>
                <w:b/>
                <w:color w:val="000000"/>
                <w:spacing w:val="-13"/>
                <w:sz w:val="26"/>
                <w:szCs w:val="26"/>
              </w:rPr>
              <w:t xml:space="preserve">етод </w:t>
            </w:r>
            <w:proofErr w:type="spellStart"/>
            <w:r w:rsidRPr="00C3377C">
              <w:rPr>
                <w:rFonts w:eastAsia="Symbol"/>
                <w:b/>
                <w:color w:val="000000"/>
                <w:spacing w:val="-13"/>
                <w:sz w:val="26"/>
                <w:szCs w:val="26"/>
              </w:rPr>
              <w:t>коноскопії</w:t>
            </w:r>
            <w:proofErr w:type="spellEnd"/>
            <w:r w:rsidRPr="00C3377C">
              <w:rPr>
                <w:rFonts w:eastAsia="Symbol"/>
                <w:b/>
                <w:color w:val="000000"/>
                <w:spacing w:val="-13"/>
                <w:sz w:val="26"/>
                <w:szCs w:val="26"/>
              </w:rPr>
              <w:t>)</w:t>
            </w:r>
          </w:p>
        </w:tc>
        <w:tc>
          <w:tcPr>
            <w:tcW w:w="21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jc w:val="center"/>
            </w:pPr>
            <w:r w:rsidRPr="00C3377C">
              <w:rPr>
                <w:color w:val="000000"/>
              </w:rPr>
              <w:t>4</w:t>
            </w: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5F4EA4" w:rsidP="00C3377C">
            <w:pPr>
              <w:shd w:val="clear" w:color="auto" w:fill="FFFFFF"/>
              <w:snapToGrid w:val="0"/>
              <w:jc w:val="both"/>
            </w:pPr>
            <w:r>
              <w:rPr>
                <w:rFonts w:eastAsia="Symbol"/>
                <w:color w:val="000000"/>
                <w:spacing w:val="-13"/>
              </w:rPr>
              <w:t xml:space="preserve">6.1 </w:t>
            </w:r>
            <w:r w:rsidR="00B35B55" w:rsidRPr="00C3377C">
              <w:rPr>
                <w:rFonts w:eastAsia="Symbol"/>
                <w:color w:val="000000"/>
                <w:spacing w:val="-13"/>
              </w:rPr>
              <w:t>Сутність методу і завдання, які він вирішує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5F4EA4" w:rsidP="00C3377C">
            <w:pPr>
              <w:pStyle w:val="a0"/>
              <w:shd w:val="clear" w:color="auto" w:fill="FFFFFF"/>
              <w:snapToGrid w:val="0"/>
            </w:pPr>
            <w:r>
              <w:rPr>
                <w:rFonts w:eastAsia="Symbol"/>
                <w:b w:val="0"/>
                <w:color w:val="000000"/>
                <w:spacing w:val="-12"/>
                <w:sz w:val="24"/>
                <w:szCs w:val="24"/>
              </w:rPr>
              <w:t xml:space="preserve">6.2 </w:t>
            </w:r>
            <w:r w:rsidR="00B35B55" w:rsidRPr="00C3377C">
              <w:rPr>
                <w:rFonts w:eastAsia="Symbol"/>
                <w:b w:val="0"/>
                <w:color w:val="000000"/>
                <w:spacing w:val="-12"/>
                <w:sz w:val="24"/>
                <w:szCs w:val="24"/>
              </w:rPr>
              <w:t xml:space="preserve">Порядок підготовчої роботи при </w:t>
            </w:r>
            <w:proofErr w:type="spellStart"/>
            <w:r w:rsidR="00B35B55" w:rsidRPr="00C3377C">
              <w:rPr>
                <w:rFonts w:eastAsia="Symbol"/>
                <w:b w:val="0"/>
                <w:color w:val="000000"/>
                <w:spacing w:val="-12"/>
                <w:sz w:val="24"/>
                <w:szCs w:val="24"/>
              </w:rPr>
              <w:t>коноскопічних</w:t>
            </w:r>
            <w:proofErr w:type="spellEnd"/>
            <w:r w:rsidR="00B35B55" w:rsidRPr="00C3377C">
              <w:rPr>
                <w:rFonts w:eastAsia="Symbol"/>
                <w:b w:val="0"/>
                <w:color w:val="000000"/>
                <w:spacing w:val="-12"/>
                <w:sz w:val="24"/>
                <w:szCs w:val="24"/>
              </w:rPr>
              <w:t xml:space="preserve"> дослідженнях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5F4EA4" w:rsidP="00C3377C">
            <w:pPr>
              <w:shd w:val="clear" w:color="auto" w:fill="FFFFFF"/>
              <w:snapToGrid w:val="0"/>
              <w:jc w:val="both"/>
            </w:pPr>
            <w:r>
              <w:rPr>
                <w:rFonts w:eastAsia="Symbol"/>
                <w:color w:val="000000"/>
                <w:spacing w:val="-6"/>
              </w:rPr>
              <w:t xml:space="preserve">6.3 </w:t>
            </w:r>
            <w:proofErr w:type="spellStart"/>
            <w:r w:rsidR="00B35B55" w:rsidRPr="00C3377C">
              <w:rPr>
                <w:rFonts w:eastAsia="Symbol"/>
                <w:color w:val="000000"/>
                <w:spacing w:val="-6"/>
              </w:rPr>
              <w:t>Коноскопічна</w:t>
            </w:r>
            <w:proofErr w:type="spellEnd"/>
            <w:r w:rsidR="00B35B55" w:rsidRPr="00C3377C">
              <w:rPr>
                <w:rFonts w:eastAsia="Symbol"/>
                <w:color w:val="000000"/>
                <w:spacing w:val="-6"/>
              </w:rPr>
              <w:t xml:space="preserve"> фігура одноосьових кристалів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5F4EA4" w:rsidP="00C3377C">
            <w:pPr>
              <w:shd w:val="clear" w:color="auto" w:fill="FFFFFF"/>
              <w:snapToGrid w:val="0"/>
              <w:jc w:val="both"/>
            </w:pPr>
            <w:r>
              <w:rPr>
                <w:rFonts w:eastAsia="Symbol"/>
                <w:color w:val="000000"/>
                <w:spacing w:val="-12"/>
              </w:rPr>
              <w:t xml:space="preserve">6.4 </w:t>
            </w:r>
            <w:r w:rsidR="00B35B55" w:rsidRPr="00C3377C">
              <w:rPr>
                <w:rFonts w:eastAsia="Symbol"/>
                <w:color w:val="000000"/>
                <w:spacing w:val="-12"/>
              </w:rPr>
              <w:t>Визначення оптичного знаку одноосьових кристалів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5F4EA4" w:rsidP="00C3377C">
            <w:pPr>
              <w:shd w:val="clear" w:color="auto" w:fill="FFFFFF"/>
              <w:snapToGrid w:val="0"/>
              <w:jc w:val="both"/>
            </w:pPr>
            <w:r>
              <w:rPr>
                <w:rFonts w:eastAsia="Symbol"/>
                <w:color w:val="000000"/>
                <w:spacing w:val="-6"/>
              </w:rPr>
              <w:t xml:space="preserve">6.5 </w:t>
            </w:r>
            <w:proofErr w:type="spellStart"/>
            <w:r w:rsidR="00B35B55" w:rsidRPr="00C3377C">
              <w:rPr>
                <w:rFonts w:eastAsia="Symbol"/>
                <w:color w:val="000000"/>
                <w:spacing w:val="-6"/>
              </w:rPr>
              <w:t>Коноскопічна</w:t>
            </w:r>
            <w:proofErr w:type="spellEnd"/>
            <w:r w:rsidR="00B35B55" w:rsidRPr="00C3377C">
              <w:rPr>
                <w:rFonts w:eastAsia="Symbol"/>
                <w:color w:val="000000"/>
                <w:spacing w:val="-6"/>
              </w:rPr>
              <w:t xml:space="preserve"> фігура двохосьових кристалів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5F4EA4" w:rsidP="00C3377C">
            <w:pPr>
              <w:shd w:val="clear" w:color="auto" w:fill="FFFFFF"/>
              <w:snapToGrid w:val="0"/>
              <w:jc w:val="both"/>
            </w:pPr>
            <w:r>
              <w:rPr>
                <w:rFonts w:eastAsia="Symbol"/>
                <w:color w:val="000000"/>
                <w:spacing w:val="-6"/>
              </w:rPr>
              <w:t xml:space="preserve">6.6 </w:t>
            </w:r>
            <w:r w:rsidR="00B35B55" w:rsidRPr="00C3377C">
              <w:rPr>
                <w:rFonts w:eastAsia="Symbol"/>
                <w:color w:val="000000"/>
                <w:spacing w:val="-6"/>
              </w:rPr>
              <w:t>Визначення оптичного знаку двохосьового кристалу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5F4EA4" w:rsidP="00C3377C">
            <w:pPr>
              <w:widowControl w:val="0"/>
              <w:shd w:val="clear" w:color="auto" w:fill="FFFFFF"/>
              <w:snapToGrid w:val="0"/>
              <w:jc w:val="both"/>
            </w:pPr>
            <w:r>
              <w:rPr>
                <w:rFonts w:eastAsia="Symbol"/>
                <w:color w:val="000000"/>
                <w:spacing w:val="-18"/>
              </w:rPr>
              <w:t xml:space="preserve">6.7 </w:t>
            </w:r>
            <w:r w:rsidR="00B35B55" w:rsidRPr="00C3377C">
              <w:rPr>
                <w:rFonts w:eastAsia="Symbol"/>
                <w:color w:val="000000"/>
                <w:spacing w:val="-18"/>
              </w:rPr>
              <w:t>Оцінка кута між оптичними осями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widowControl w:val="0"/>
              <w:tabs>
                <w:tab w:val="left" w:pos="142"/>
                <w:tab w:val="left" w:pos="284"/>
                <w:tab w:val="left" w:pos="709"/>
                <w:tab w:val="left" w:pos="851"/>
              </w:tabs>
              <w:snapToGrid w:val="0"/>
              <w:jc w:val="center"/>
            </w:pPr>
            <w:r w:rsidRPr="00C3377C">
              <w:rPr>
                <w:color w:val="000000"/>
                <w:lang w:eastAsia="uk-UA"/>
              </w:rPr>
              <w:t>ДРН-</w:t>
            </w:r>
            <w:r w:rsidR="003A650B" w:rsidRPr="00C3377C">
              <w:rPr>
                <w:color w:val="000000"/>
                <w:lang w:eastAsia="uk-UA"/>
              </w:rPr>
              <w:t>0</w:t>
            </w:r>
            <w:r w:rsidRPr="00C3377C">
              <w:rPr>
                <w:color w:val="000000"/>
                <w:lang w:eastAsia="uk-UA"/>
              </w:rPr>
              <w:t>3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shd w:val="clear" w:color="auto" w:fill="FFFFFF"/>
              <w:snapToGrid w:val="0"/>
              <w:jc w:val="both"/>
            </w:pPr>
            <w:r w:rsidRPr="00C3377C">
              <w:rPr>
                <w:rFonts w:eastAsia="Symbol"/>
                <w:b/>
                <w:color w:val="000000"/>
                <w:spacing w:val="-6"/>
                <w:sz w:val="26"/>
                <w:szCs w:val="26"/>
              </w:rPr>
              <w:t>7 Методи дослідження кристалічної структури мінералів</w:t>
            </w:r>
          </w:p>
        </w:tc>
        <w:tc>
          <w:tcPr>
            <w:tcW w:w="21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jc w:val="center"/>
            </w:pPr>
            <w:r w:rsidRPr="00C3377C">
              <w:rPr>
                <w:color w:val="000000"/>
              </w:rPr>
              <w:t>8</w:t>
            </w: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5F4EA4" w:rsidP="00C3377C">
            <w:pPr>
              <w:pStyle w:val="a0"/>
              <w:shd w:val="clear" w:color="auto" w:fill="FFFFFF"/>
              <w:snapToGrid w:val="0"/>
            </w:pPr>
            <w:r>
              <w:rPr>
                <w:rFonts w:eastAsia="Symbol"/>
                <w:b w:val="0"/>
                <w:color w:val="000000"/>
                <w:spacing w:val="-6"/>
                <w:sz w:val="24"/>
                <w:szCs w:val="24"/>
              </w:rPr>
              <w:t xml:space="preserve">7.1 </w:t>
            </w:r>
            <w:r w:rsidR="00B35B55" w:rsidRPr="00C3377C">
              <w:rPr>
                <w:rFonts w:eastAsia="Symbol"/>
                <w:b w:val="0"/>
                <w:color w:val="000000"/>
                <w:spacing w:val="-6"/>
                <w:sz w:val="24"/>
                <w:szCs w:val="24"/>
              </w:rPr>
              <w:t>Загальна характеристика методів дослідження кристалічної структури речовин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5F4EA4" w:rsidP="00C3377C">
            <w:pPr>
              <w:pStyle w:val="a0"/>
              <w:shd w:val="clear" w:color="auto" w:fill="FFFFFF"/>
              <w:snapToGrid w:val="0"/>
            </w:pPr>
            <w:r>
              <w:rPr>
                <w:rFonts w:eastAsia="Symbol"/>
                <w:b w:val="0"/>
                <w:color w:val="000000"/>
                <w:spacing w:val="-6"/>
                <w:sz w:val="24"/>
                <w:szCs w:val="24"/>
              </w:rPr>
              <w:t xml:space="preserve">7.2 </w:t>
            </w:r>
            <w:r w:rsidR="00B35B55" w:rsidRPr="00C3377C">
              <w:rPr>
                <w:rFonts w:eastAsia="Symbol"/>
                <w:b w:val="0"/>
                <w:color w:val="000000"/>
                <w:spacing w:val="-6"/>
                <w:sz w:val="24"/>
                <w:szCs w:val="24"/>
              </w:rPr>
              <w:t xml:space="preserve">Рентгенівське випромінювання і його властивості 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5F4EA4" w:rsidP="00C3377C">
            <w:pPr>
              <w:pStyle w:val="a0"/>
              <w:shd w:val="clear" w:color="auto" w:fill="FFFFFF"/>
              <w:snapToGrid w:val="0"/>
            </w:pPr>
            <w:r>
              <w:rPr>
                <w:rFonts w:eastAsia="Symbol"/>
                <w:b w:val="0"/>
                <w:color w:val="000000"/>
                <w:spacing w:val="-6"/>
                <w:sz w:val="24"/>
                <w:szCs w:val="24"/>
              </w:rPr>
              <w:t xml:space="preserve">7.3 </w:t>
            </w:r>
            <w:r w:rsidR="00B35B55" w:rsidRPr="00C3377C">
              <w:rPr>
                <w:rFonts w:eastAsia="Symbol"/>
                <w:b w:val="0"/>
                <w:color w:val="000000"/>
                <w:spacing w:val="-6"/>
                <w:sz w:val="24"/>
                <w:szCs w:val="24"/>
              </w:rPr>
              <w:t>Джерела рентгенівського випромінювання і способи його реєстрації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5F4EA4" w:rsidP="00C3377C">
            <w:pPr>
              <w:pStyle w:val="a0"/>
              <w:shd w:val="clear" w:color="auto" w:fill="FFFFFF"/>
              <w:snapToGrid w:val="0"/>
            </w:pPr>
            <w:r>
              <w:rPr>
                <w:rFonts w:eastAsia="Symbol"/>
                <w:b w:val="0"/>
                <w:color w:val="000000"/>
                <w:spacing w:val="-6"/>
                <w:sz w:val="24"/>
                <w:szCs w:val="24"/>
              </w:rPr>
              <w:t xml:space="preserve">7.4 </w:t>
            </w:r>
            <w:r w:rsidR="00B35B55" w:rsidRPr="00C3377C">
              <w:rPr>
                <w:rFonts w:eastAsia="Symbol"/>
                <w:b w:val="0"/>
                <w:color w:val="000000"/>
                <w:spacing w:val="-6"/>
                <w:sz w:val="24"/>
                <w:szCs w:val="24"/>
              </w:rPr>
              <w:t>Види рентгенівського випромінювання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5F4EA4" w:rsidP="00C3377C">
            <w:pPr>
              <w:pStyle w:val="a0"/>
              <w:snapToGrid w:val="0"/>
              <w:ind w:firstLine="14"/>
              <w:jc w:val="both"/>
            </w:pPr>
            <w:r>
              <w:rPr>
                <w:rFonts w:eastAsia="Symbol"/>
                <w:b w:val="0"/>
                <w:color w:val="000000"/>
                <w:spacing w:val="-6"/>
                <w:sz w:val="24"/>
                <w:szCs w:val="24"/>
              </w:rPr>
              <w:t xml:space="preserve">7.5 </w:t>
            </w:r>
            <w:r w:rsidR="00B35B55" w:rsidRPr="00C3377C">
              <w:rPr>
                <w:rFonts w:eastAsia="Symbol"/>
                <w:b w:val="0"/>
                <w:color w:val="000000"/>
                <w:spacing w:val="-6"/>
                <w:sz w:val="24"/>
                <w:szCs w:val="24"/>
              </w:rPr>
              <w:t>Дифракція рентгенівських променів у кристалах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5F4EA4" w:rsidP="00C3377C">
            <w:pPr>
              <w:pStyle w:val="a0"/>
              <w:shd w:val="clear" w:color="auto" w:fill="FFFFFF"/>
              <w:snapToGrid w:val="0"/>
            </w:pPr>
            <w:r>
              <w:rPr>
                <w:rFonts w:eastAsia="Symbol"/>
                <w:b w:val="0"/>
                <w:color w:val="000000"/>
                <w:spacing w:val="-6"/>
                <w:sz w:val="24"/>
                <w:szCs w:val="24"/>
              </w:rPr>
              <w:t xml:space="preserve">7.6 </w:t>
            </w:r>
            <w:r w:rsidR="00B35B55" w:rsidRPr="00C3377C">
              <w:rPr>
                <w:rFonts w:eastAsia="Symbol"/>
                <w:b w:val="0"/>
                <w:color w:val="000000"/>
                <w:spacing w:val="-6"/>
                <w:sz w:val="24"/>
                <w:szCs w:val="24"/>
              </w:rPr>
              <w:t xml:space="preserve">Експериментальні методи рентгенівського аналізу 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widowControl w:val="0"/>
              <w:tabs>
                <w:tab w:val="left" w:pos="142"/>
                <w:tab w:val="left" w:pos="284"/>
                <w:tab w:val="left" w:pos="709"/>
                <w:tab w:val="left" w:pos="851"/>
              </w:tabs>
              <w:snapToGrid w:val="0"/>
              <w:jc w:val="center"/>
            </w:pPr>
            <w:r w:rsidRPr="00C3377C">
              <w:rPr>
                <w:color w:val="000000"/>
                <w:lang w:eastAsia="uk-UA"/>
              </w:rPr>
              <w:t>ДРН-</w:t>
            </w:r>
            <w:r w:rsidR="003A650B" w:rsidRPr="00C3377C">
              <w:rPr>
                <w:color w:val="000000"/>
                <w:lang w:eastAsia="uk-UA"/>
              </w:rPr>
              <w:t>0</w:t>
            </w:r>
            <w:r w:rsidRPr="00C3377C">
              <w:rPr>
                <w:color w:val="000000"/>
                <w:lang w:eastAsia="uk-UA"/>
              </w:rPr>
              <w:t>4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5"/>
              <w:shd w:val="clear" w:color="auto" w:fill="FFFFFF"/>
              <w:snapToGrid w:val="0"/>
              <w:spacing w:before="0"/>
              <w:rPr>
                <w:rFonts w:ascii="Times New Roman" w:hAnsi="Times New Roman" w:cs="Times New Roman"/>
              </w:rPr>
            </w:pPr>
            <w:r w:rsidRPr="00C3377C">
              <w:rPr>
                <w:rFonts w:ascii="Times New Roman" w:eastAsia="Symbol" w:hAnsi="Times New Roman" w:cs="Times New Roman"/>
                <w:b/>
                <w:color w:val="000000"/>
                <w:spacing w:val="-6"/>
                <w:sz w:val="26"/>
                <w:szCs w:val="26"/>
              </w:rPr>
              <w:t>8 Методи вивчення хімічного складу мінералів і гірських порід</w:t>
            </w:r>
          </w:p>
        </w:tc>
        <w:tc>
          <w:tcPr>
            <w:tcW w:w="21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jc w:val="center"/>
            </w:pPr>
            <w:r w:rsidRPr="00C3377C">
              <w:rPr>
                <w:color w:val="000000"/>
              </w:rPr>
              <w:t>4</w:t>
            </w: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5F4EA4" w:rsidP="00C3377C">
            <w:pPr>
              <w:widowControl w:val="0"/>
              <w:shd w:val="clear" w:color="auto" w:fill="FFFFFF"/>
              <w:snapToGrid w:val="0"/>
              <w:jc w:val="both"/>
            </w:pPr>
            <w:r>
              <w:rPr>
                <w:rFonts w:eastAsia="Symbol"/>
                <w:color w:val="000000"/>
                <w:spacing w:val="-6"/>
              </w:rPr>
              <w:t xml:space="preserve">8.1 </w:t>
            </w:r>
            <w:r w:rsidR="00B35B55" w:rsidRPr="00C3377C">
              <w:rPr>
                <w:rFonts w:eastAsia="Symbol"/>
                <w:color w:val="000000"/>
                <w:spacing w:val="-6"/>
              </w:rPr>
              <w:t>Класифікація методів вивчення хімічного складу мінералів і гірських порід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5F4EA4" w:rsidP="00C3377C">
            <w:pPr>
              <w:widowControl w:val="0"/>
              <w:shd w:val="clear" w:color="auto" w:fill="FFFFFF"/>
              <w:snapToGrid w:val="0"/>
              <w:jc w:val="both"/>
            </w:pPr>
            <w:r>
              <w:rPr>
                <w:rFonts w:eastAsia="Symbol"/>
                <w:color w:val="000000"/>
                <w:spacing w:val="-6"/>
              </w:rPr>
              <w:t xml:space="preserve">8.2 </w:t>
            </w:r>
            <w:r w:rsidR="00B35B55" w:rsidRPr="00C3377C">
              <w:rPr>
                <w:rFonts w:eastAsia="Symbol"/>
                <w:color w:val="000000"/>
                <w:spacing w:val="-6"/>
              </w:rPr>
              <w:t>Класичний хімічний аналіз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5F4EA4" w:rsidP="00C3377C">
            <w:pPr>
              <w:widowControl w:val="0"/>
              <w:shd w:val="clear" w:color="auto" w:fill="FFFFFF"/>
              <w:snapToGrid w:val="0"/>
              <w:jc w:val="both"/>
            </w:pPr>
            <w:r>
              <w:rPr>
                <w:rFonts w:eastAsia="Symbol"/>
                <w:color w:val="000000"/>
                <w:spacing w:val="-6"/>
              </w:rPr>
              <w:t xml:space="preserve">8.3 </w:t>
            </w:r>
            <w:r w:rsidR="00B35B55" w:rsidRPr="00C3377C">
              <w:rPr>
                <w:rFonts w:eastAsia="Symbol"/>
                <w:color w:val="000000"/>
                <w:spacing w:val="-6"/>
              </w:rPr>
              <w:t>Фізичні методи вивчення хімічного складу речовини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widowControl w:val="0"/>
              <w:tabs>
                <w:tab w:val="left" w:pos="142"/>
                <w:tab w:val="left" w:pos="284"/>
                <w:tab w:val="left" w:pos="709"/>
                <w:tab w:val="left" w:pos="851"/>
              </w:tabs>
              <w:snapToGrid w:val="0"/>
              <w:jc w:val="center"/>
            </w:pPr>
            <w:r w:rsidRPr="00C3377C">
              <w:rPr>
                <w:color w:val="000000"/>
                <w:lang w:eastAsia="uk-UA"/>
              </w:rPr>
              <w:t>ДРН-</w:t>
            </w:r>
            <w:r w:rsidR="003A650B" w:rsidRPr="00C3377C">
              <w:rPr>
                <w:color w:val="000000"/>
                <w:lang w:eastAsia="uk-UA"/>
              </w:rPr>
              <w:t>0</w:t>
            </w:r>
            <w:r w:rsidRPr="00C3377C">
              <w:rPr>
                <w:color w:val="000000"/>
                <w:lang w:eastAsia="uk-UA"/>
              </w:rPr>
              <w:t>4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widowControl w:val="0"/>
              <w:shd w:val="clear" w:color="auto" w:fill="FFFFFF"/>
              <w:snapToGrid w:val="0"/>
              <w:jc w:val="both"/>
            </w:pPr>
            <w:r w:rsidRPr="00C3377C">
              <w:rPr>
                <w:rFonts w:eastAsia="Symbol"/>
                <w:b/>
                <w:bCs/>
                <w:color w:val="000000"/>
                <w:spacing w:val="-6"/>
                <w:sz w:val="26"/>
                <w:szCs w:val="26"/>
              </w:rPr>
              <w:t>9 Рентгенівський спектральний аналіз речовин</w:t>
            </w:r>
          </w:p>
        </w:tc>
        <w:tc>
          <w:tcPr>
            <w:tcW w:w="21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jc w:val="center"/>
            </w:pPr>
            <w:r w:rsidRPr="00C3377C">
              <w:rPr>
                <w:color w:val="000000"/>
              </w:rPr>
              <w:t>4</w:t>
            </w: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5F4EA4" w:rsidP="00C3377C">
            <w:pPr>
              <w:snapToGrid w:val="0"/>
              <w:jc w:val="both"/>
            </w:pPr>
            <w:r>
              <w:rPr>
                <w:rFonts w:eastAsia="Symbol"/>
                <w:color w:val="000000"/>
                <w:spacing w:val="-9"/>
                <w:w w:val="105"/>
              </w:rPr>
              <w:t xml:space="preserve">9.1 </w:t>
            </w:r>
            <w:r w:rsidR="00B35B55" w:rsidRPr="00C3377C">
              <w:rPr>
                <w:rFonts w:eastAsia="Symbol"/>
                <w:color w:val="000000"/>
                <w:spacing w:val="-9"/>
                <w:w w:val="105"/>
              </w:rPr>
              <w:t xml:space="preserve">Принципи </w:t>
            </w:r>
            <w:proofErr w:type="spellStart"/>
            <w:r w:rsidR="00B35B55" w:rsidRPr="00C3377C">
              <w:rPr>
                <w:rFonts w:eastAsia="Symbol"/>
                <w:color w:val="000000"/>
                <w:spacing w:val="-9"/>
                <w:w w:val="105"/>
              </w:rPr>
              <w:t>рентгенофлуоресцентного</w:t>
            </w:r>
            <w:proofErr w:type="spellEnd"/>
            <w:r w:rsidR="00B35B55" w:rsidRPr="00C3377C">
              <w:rPr>
                <w:rFonts w:eastAsia="Symbol"/>
                <w:b/>
                <w:bCs/>
                <w:i/>
                <w:color w:val="000000"/>
                <w:spacing w:val="-9"/>
                <w:w w:val="105"/>
              </w:rPr>
              <w:t xml:space="preserve"> </w:t>
            </w:r>
            <w:r w:rsidR="00B35B55" w:rsidRPr="00C3377C">
              <w:rPr>
                <w:rFonts w:eastAsia="Symbol"/>
                <w:color w:val="000000"/>
                <w:spacing w:val="-9"/>
                <w:w w:val="105"/>
              </w:rPr>
              <w:t>аналізу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5F4EA4" w:rsidP="00C3377C">
            <w:pPr>
              <w:snapToGrid w:val="0"/>
              <w:jc w:val="both"/>
            </w:pPr>
            <w:r>
              <w:t xml:space="preserve">9.2 </w:t>
            </w:r>
            <w:r w:rsidR="00B35B55" w:rsidRPr="00C3377C">
              <w:t>Принцип роботи електронного мікроскопа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5F4EA4" w:rsidP="00C3377C">
            <w:pPr>
              <w:snapToGrid w:val="0"/>
              <w:jc w:val="both"/>
            </w:pPr>
            <w:r>
              <w:rPr>
                <w:rFonts w:eastAsia="Symbol"/>
                <w:color w:val="000000"/>
                <w:spacing w:val="-9"/>
                <w:w w:val="105"/>
              </w:rPr>
              <w:t xml:space="preserve">9.3 </w:t>
            </w:r>
            <w:r w:rsidR="00B35B55" w:rsidRPr="00C3377C">
              <w:rPr>
                <w:rFonts w:eastAsia="Symbol"/>
                <w:color w:val="000000"/>
                <w:spacing w:val="-9"/>
                <w:w w:val="105"/>
              </w:rPr>
              <w:t>Рентгеноспектральний мікроаналіз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widowControl w:val="0"/>
              <w:tabs>
                <w:tab w:val="left" w:pos="142"/>
                <w:tab w:val="left" w:pos="284"/>
                <w:tab w:val="left" w:pos="709"/>
                <w:tab w:val="left" w:pos="851"/>
              </w:tabs>
              <w:snapToGrid w:val="0"/>
              <w:jc w:val="center"/>
            </w:pPr>
            <w:r w:rsidRPr="00C3377C">
              <w:rPr>
                <w:color w:val="000000"/>
                <w:lang w:eastAsia="uk-UA"/>
              </w:rPr>
              <w:t>ДРН-</w:t>
            </w:r>
            <w:r w:rsidR="003A650B" w:rsidRPr="00C3377C">
              <w:rPr>
                <w:color w:val="000000"/>
                <w:lang w:eastAsia="uk-UA"/>
              </w:rPr>
              <w:t>0</w:t>
            </w:r>
            <w:r w:rsidRPr="00C3377C">
              <w:rPr>
                <w:color w:val="000000"/>
                <w:lang w:eastAsia="uk-UA"/>
              </w:rPr>
              <w:t>6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snapToGrid w:val="0"/>
              <w:jc w:val="both"/>
            </w:pPr>
            <w:r w:rsidRPr="00C3377C">
              <w:rPr>
                <w:rFonts w:eastAsia="Symbol"/>
                <w:b/>
                <w:bCs/>
                <w:color w:val="000000"/>
                <w:spacing w:val="-9"/>
                <w:w w:val="105"/>
                <w:sz w:val="26"/>
                <w:szCs w:val="26"/>
              </w:rPr>
              <w:t>10 Термічний аналіз мінералів і гірських порід</w:t>
            </w:r>
          </w:p>
        </w:tc>
        <w:tc>
          <w:tcPr>
            <w:tcW w:w="21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jc w:val="center"/>
            </w:pPr>
            <w:r w:rsidRPr="00C3377C">
              <w:rPr>
                <w:color w:val="000000"/>
              </w:rPr>
              <w:t>4</w:t>
            </w: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5F4EA4" w:rsidP="00C3377C">
            <w:pPr>
              <w:widowControl w:val="0"/>
              <w:snapToGrid w:val="0"/>
              <w:jc w:val="both"/>
            </w:pPr>
            <w:r>
              <w:rPr>
                <w:rFonts w:eastAsia="Symbol"/>
                <w:color w:val="000000"/>
                <w:spacing w:val="-9"/>
                <w:w w:val="105"/>
              </w:rPr>
              <w:t xml:space="preserve">10.1 </w:t>
            </w:r>
            <w:r w:rsidR="00B35B55" w:rsidRPr="00C3377C">
              <w:rPr>
                <w:rFonts w:eastAsia="Symbol"/>
                <w:color w:val="000000"/>
                <w:spacing w:val="-9"/>
                <w:w w:val="105"/>
              </w:rPr>
              <w:t>Загальні відомості про термічний аналіз і його види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5F4EA4" w:rsidP="00C3377C">
            <w:pPr>
              <w:widowControl w:val="0"/>
              <w:tabs>
                <w:tab w:val="left" w:pos="2694"/>
              </w:tabs>
              <w:snapToGrid w:val="0"/>
              <w:jc w:val="both"/>
            </w:pPr>
            <w:r>
              <w:rPr>
                <w:rFonts w:eastAsia="Symbol"/>
                <w:color w:val="000000"/>
                <w:spacing w:val="-9"/>
                <w:w w:val="105"/>
              </w:rPr>
              <w:t xml:space="preserve">10.2 </w:t>
            </w:r>
            <w:r w:rsidR="00B35B55" w:rsidRPr="00C3377C">
              <w:rPr>
                <w:rFonts w:eastAsia="Symbol"/>
                <w:color w:val="000000"/>
                <w:spacing w:val="-9"/>
                <w:w w:val="105"/>
              </w:rPr>
              <w:t>Екзотермічні та ендотермічні фізико-хімічні процеси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5F4EA4" w:rsidP="00C3377C">
            <w:pPr>
              <w:widowControl w:val="0"/>
              <w:tabs>
                <w:tab w:val="left" w:pos="2694"/>
              </w:tabs>
              <w:snapToGrid w:val="0"/>
              <w:ind w:firstLine="28"/>
              <w:jc w:val="both"/>
            </w:pPr>
            <w:r>
              <w:rPr>
                <w:rFonts w:eastAsia="Symbol"/>
                <w:color w:val="000000"/>
                <w:spacing w:val="-9"/>
                <w:w w:val="105"/>
              </w:rPr>
              <w:t xml:space="preserve">10.3 </w:t>
            </w:r>
            <w:r w:rsidR="00B35B55" w:rsidRPr="00C3377C">
              <w:rPr>
                <w:rFonts w:eastAsia="Symbol"/>
                <w:color w:val="000000"/>
                <w:spacing w:val="-9"/>
                <w:w w:val="105"/>
              </w:rPr>
              <w:t>Сутність диференціального термічного аналізу</w:t>
            </w:r>
            <w:r>
              <w:rPr>
                <w:rFonts w:eastAsia="Symbol"/>
                <w:color w:val="000000"/>
                <w:spacing w:val="-9"/>
                <w:w w:val="105"/>
              </w:rPr>
              <w:t>.</w:t>
            </w:r>
          </w:p>
          <w:p w:rsidR="00B35B55" w:rsidRPr="00C3377C" w:rsidRDefault="00B35B55" w:rsidP="00C3377C">
            <w:pPr>
              <w:widowControl w:val="0"/>
              <w:tabs>
                <w:tab w:val="left" w:pos="2694"/>
              </w:tabs>
              <w:snapToGrid w:val="0"/>
              <w:jc w:val="both"/>
            </w:pPr>
            <w:r w:rsidRPr="00C3377C">
              <w:rPr>
                <w:rFonts w:eastAsia="Symbol"/>
                <w:color w:val="000000"/>
                <w:spacing w:val="-9"/>
                <w:w w:val="105"/>
              </w:rPr>
              <w:t>Застосування термічного аналізу при геологічних дослідженнях</w:t>
            </w: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widowControl w:val="0"/>
              <w:tabs>
                <w:tab w:val="left" w:pos="2694"/>
              </w:tabs>
              <w:snapToGrid w:val="0"/>
              <w:jc w:val="center"/>
            </w:pPr>
            <w:r w:rsidRPr="00C3377C">
              <w:rPr>
                <w:rFonts w:eastAsia="Symbol"/>
                <w:b/>
                <w:color w:val="000000"/>
                <w:spacing w:val="-9"/>
                <w:w w:val="105"/>
                <w:sz w:val="28"/>
              </w:rPr>
              <w:t>ЛАБОРАТОРНІ ЗАНЯТТЯ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jc w:val="center"/>
            </w:pPr>
            <w:r w:rsidRPr="00C3377C">
              <w:rPr>
                <w:b/>
                <w:color w:val="000000"/>
                <w:sz w:val="28"/>
              </w:rPr>
              <w:t>60</w:t>
            </w: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widowControl w:val="0"/>
              <w:tabs>
                <w:tab w:val="left" w:pos="142"/>
                <w:tab w:val="left" w:pos="284"/>
                <w:tab w:val="left" w:pos="709"/>
                <w:tab w:val="left" w:pos="851"/>
              </w:tabs>
              <w:snapToGrid w:val="0"/>
              <w:jc w:val="center"/>
            </w:pPr>
            <w:r w:rsidRPr="00C3377C">
              <w:rPr>
                <w:color w:val="000000"/>
                <w:lang w:eastAsia="uk-UA"/>
              </w:rPr>
              <w:t>ДРН-</w:t>
            </w:r>
            <w:r w:rsidR="003A650B" w:rsidRPr="00C3377C">
              <w:rPr>
                <w:color w:val="000000"/>
                <w:lang w:eastAsia="uk-UA"/>
              </w:rPr>
              <w:t>0</w:t>
            </w:r>
            <w:r w:rsidRPr="00C3377C">
              <w:rPr>
                <w:color w:val="000000"/>
                <w:lang w:eastAsia="uk-UA"/>
              </w:rPr>
              <w:t>2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widowControl w:val="0"/>
              <w:tabs>
                <w:tab w:val="left" w:pos="2694"/>
              </w:tabs>
              <w:snapToGrid w:val="0"/>
              <w:jc w:val="both"/>
            </w:pPr>
            <w:r w:rsidRPr="00C3377C">
              <w:rPr>
                <w:rFonts w:eastAsia="Symbol"/>
                <w:color w:val="000000"/>
                <w:spacing w:val="-9"/>
                <w:w w:val="105"/>
              </w:rPr>
              <w:t>1. Вивчення будови поляризаційного петрографічного мікроскопа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jc w:val="center"/>
            </w:pPr>
            <w:r w:rsidRPr="00C3377C">
              <w:rPr>
                <w:color w:val="000000"/>
              </w:rPr>
              <w:t>4</w:t>
            </w: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widowControl w:val="0"/>
              <w:tabs>
                <w:tab w:val="left" w:pos="142"/>
                <w:tab w:val="left" w:pos="284"/>
                <w:tab w:val="left" w:pos="709"/>
                <w:tab w:val="left" w:pos="851"/>
              </w:tabs>
              <w:snapToGrid w:val="0"/>
              <w:jc w:val="center"/>
            </w:pPr>
            <w:r w:rsidRPr="00C3377C">
              <w:rPr>
                <w:color w:val="000000"/>
                <w:lang w:eastAsia="uk-UA"/>
              </w:rPr>
              <w:t>ДРН-</w:t>
            </w:r>
            <w:r w:rsidR="003A650B" w:rsidRPr="00C3377C">
              <w:rPr>
                <w:color w:val="000000"/>
                <w:lang w:eastAsia="uk-UA"/>
              </w:rPr>
              <w:t>0</w:t>
            </w:r>
            <w:r w:rsidRPr="00C3377C">
              <w:rPr>
                <w:color w:val="000000"/>
                <w:lang w:eastAsia="uk-UA"/>
              </w:rPr>
              <w:t>2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widowControl w:val="0"/>
              <w:tabs>
                <w:tab w:val="left" w:pos="2694"/>
              </w:tabs>
              <w:snapToGrid w:val="0"/>
              <w:jc w:val="both"/>
            </w:pPr>
            <w:r w:rsidRPr="00C3377C">
              <w:rPr>
                <w:rFonts w:eastAsia="Symbol"/>
                <w:color w:val="000000"/>
                <w:spacing w:val="-9"/>
                <w:w w:val="105"/>
              </w:rPr>
              <w:t>2. Вивчення форми, розміру зерен та спайності мінералів у шліфах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jc w:val="center"/>
            </w:pPr>
            <w:r w:rsidRPr="00C3377C">
              <w:rPr>
                <w:color w:val="000000"/>
              </w:rPr>
              <w:t>6</w:t>
            </w: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widowControl w:val="0"/>
              <w:tabs>
                <w:tab w:val="left" w:pos="142"/>
                <w:tab w:val="left" w:pos="284"/>
                <w:tab w:val="left" w:pos="709"/>
                <w:tab w:val="left" w:pos="851"/>
              </w:tabs>
              <w:snapToGrid w:val="0"/>
              <w:jc w:val="center"/>
            </w:pPr>
            <w:r w:rsidRPr="00C3377C">
              <w:rPr>
                <w:color w:val="000000"/>
                <w:lang w:eastAsia="uk-UA"/>
              </w:rPr>
              <w:t>ДРН-</w:t>
            </w:r>
            <w:r w:rsidR="003A650B" w:rsidRPr="00C3377C">
              <w:rPr>
                <w:color w:val="000000"/>
                <w:lang w:eastAsia="uk-UA"/>
              </w:rPr>
              <w:t>0</w:t>
            </w:r>
            <w:r w:rsidRPr="00C3377C">
              <w:rPr>
                <w:color w:val="000000"/>
                <w:lang w:eastAsia="uk-UA"/>
              </w:rPr>
              <w:t>2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widowControl w:val="0"/>
              <w:tabs>
                <w:tab w:val="left" w:pos="2694"/>
              </w:tabs>
              <w:snapToGrid w:val="0"/>
              <w:jc w:val="both"/>
            </w:pPr>
            <w:r w:rsidRPr="00C3377C">
              <w:rPr>
                <w:rFonts w:eastAsia="Symbol"/>
                <w:color w:val="000000"/>
                <w:spacing w:val="-9"/>
                <w:w w:val="105"/>
              </w:rPr>
              <w:t>3. Визначення показників заломлення мінералів у шліфах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jc w:val="center"/>
            </w:pPr>
            <w:r w:rsidRPr="00C3377C">
              <w:rPr>
                <w:color w:val="000000"/>
              </w:rPr>
              <w:t>6</w:t>
            </w: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widowControl w:val="0"/>
              <w:tabs>
                <w:tab w:val="left" w:pos="142"/>
                <w:tab w:val="left" w:pos="284"/>
                <w:tab w:val="left" w:pos="709"/>
                <w:tab w:val="left" w:pos="851"/>
              </w:tabs>
              <w:snapToGrid w:val="0"/>
              <w:jc w:val="center"/>
            </w:pPr>
            <w:r w:rsidRPr="00C3377C">
              <w:rPr>
                <w:color w:val="000000"/>
                <w:lang w:eastAsia="uk-UA"/>
              </w:rPr>
              <w:t>ДРН-</w:t>
            </w:r>
            <w:r w:rsidR="003A650B" w:rsidRPr="00C3377C">
              <w:rPr>
                <w:color w:val="000000"/>
                <w:lang w:eastAsia="uk-UA"/>
              </w:rPr>
              <w:t>0</w:t>
            </w:r>
            <w:r w:rsidRPr="00C3377C">
              <w:rPr>
                <w:color w:val="000000"/>
                <w:lang w:eastAsia="uk-UA"/>
              </w:rPr>
              <w:t>2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widowControl w:val="0"/>
              <w:tabs>
                <w:tab w:val="left" w:pos="2694"/>
              </w:tabs>
              <w:snapToGrid w:val="0"/>
              <w:jc w:val="both"/>
            </w:pPr>
            <w:r w:rsidRPr="00C3377C">
              <w:rPr>
                <w:rFonts w:eastAsia="Symbol"/>
                <w:color w:val="000000"/>
                <w:spacing w:val="-9"/>
                <w:w w:val="105"/>
              </w:rPr>
              <w:t>4. Визначення сили подвійного заломлення мінералів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jc w:val="center"/>
            </w:pPr>
            <w:r w:rsidRPr="00C3377C">
              <w:rPr>
                <w:color w:val="000000"/>
              </w:rPr>
              <w:t>6</w:t>
            </w: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widowControl w:val="0"/>
              <w:tabs>
                <w:tab w:val="left" w:pos="142"/>
                <w:tab w:val="left" w:pos="284"/>
                <w:tab w:val="left" w:pos="709"/>
                <w:tab w:val="left" w:pos="851"/>
              </w:tabs>
              <w:snapToGrid w:val="0"/>
              <w:jc w:val="center"/>
            </w:pPr>
            <w:r w:rsidRPr="00C3377C">
              <w:rPr>
                <w:color w:val="000000"/>
                <w:lang w:eastAsia="uk-UA"/>
              </w:rPr>
              <w:t>ДРН-</w:t>
            </w:r>
            <w:r w:rsidR="003A650B" w:rsidRPr="00C3377C">
              <w:rPr>
                <w:color w:val="000000"/>
                <w:lang w:eastAsia="uk-UA"/>
              </w:rPr>
              <w:t>0</w:t>
            </w:r>
            <w:r w:rsidRPr="00C3377C">
              <w:rPr>
                <w:color w:val="000000"/>
                <w:lang w:eastAsia="uk-UA"/>
              </w:rPr>
              <w:t>2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widowControl w:val="0"/>
              <w:tabs>
                <w:tab w:val="left" w:pos="2694"/>
              </w:tabs>
              <w:snapToGrid w:val="0"/>
              <w:jc w:val="both"/>
            </w:pPr>
            <w:r w:rsidRPr="00C3377C">
              <w:rPr>
                <w:rFonts w:eastAsia="Symbol"/>
                <w:color w:val="000000"/>
                <w:spacing w:val="-9"/>
                <w:w w:val="105"/>
              </w:rPr>
              <w:t>5. Визначення орієнтації осей оптичної індикатриси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jc w:val="center"/>
            </w:pPr>
            <w:r w:rsidRPr="00C3377C">
              <w:rPr>
                <w:color w:val="000000"/>
              </w:rPr>
              <w:t>8</w:t>
            </w: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widowControl w:val="0"/>
              <w:tabs>
                <w:tab w:val="left" w:pos="142"/>
                <w:tab w:val="left" w:pos="284"/>
                <w:tab w:val="left" w:pos="709"/>
                <w:tab w:val="left" w:pos="851"/>
              </w:tabs>
              <w:snapToGrid w:val="0"/>
              <w:jc w:val="center"/>
            </w:pPr>
            <w:r w:rsidRPr="00C3377C">
              <w:rPr>
                <w:color w:val="000000"/>
                <w:lang w:eastAsia="uk-UA"/>
              </w:rPr>
              <w:t>ДРН-</w:t>
            </w:r>
            <w:r w:rsidR="003A650B" w:rsidRPr="00C3377C">
              <w:rPr>
                <w:color w:val="000000"/>
                <w:lang w:eastAsia="uk-UA"/>
              </w:rPr>
              <w:t>0</w:t>
            </w:r>
            <w:r w:rsidRPr="00C3377C">
              <w:rPr>
                <w:color w:val="000000"/>
                <w:lang w:eastAsia="uk-UA"/>
              </w:rPr>
              <w:t>2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widowControl w:val="0"/>
              <w:tabs>
                <w:tab w:val="left" w:pos="2694"/>
              </w:tabs>
              <w:snapToGrid w:val="0"/>
              <w:jc w:val="both"/>
            </w:pPr>
            <w:r w:rsidRPr="00C3377C">
              <w:rPr>
                <w:rFonts w:eastAsia="Symbol"/>
                <w:color w:val="000000"/>
                <w:spacing w:val="-9"/>
                <w:w w:val="105"/>
              </w:rPr>
              <w:t>6. Вивчення діагностичних ознак мінералів у шліфах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jc w:val="center"/>
            </w:pPr>
            <w:r w:rsidRPr="00C3377C">
              <w:rPr>
                <w:color w:val="000000"/>
              </w:rPr>
              <w:t>16</w:t>
            </w: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widowControl w:val="0"/>
              <w:tabs>
                <w:tab w:val="left" w:pos="142"/>
                <w:tab w:val="left" w:pos="284"/>
                <w:tab w:val="left" w:pos="709"/>
                <w:tab w:val="left" w:pos="851"/>
              </w:tabs>
              <w:snapToGrid w:val="0"/>
              <w:jc w:val="center"/>
            </w:pPr>
            <w:r w:rsidRPr="00C3377C">
              <w:rPr>
                <w:color w:val="000000"/>
                <w:lang w:eastAsia="uk-UA"/>
              </w:rPr>
              <w:t>ДРН-</w:t>
            </w:r>
            <w:r w:rsidR="003A650B" w:rsidRPr="00C3377C">
              <w:rPr>
                <w:color w:val="000000"/>
                <w:lang w:eastAsia="uk-UA"/>
              </w:rPr>
              <w:t>0</w:t>
            </w:r>
            <w:r w:rsidRPr="00C3377C">
              <w:rPr>
                <w:color w:val="000000"/>
                <w:lang w:eastAsia="uk-UA"/>
              </w:rPr>
              <w:t>5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widowControl w:val="0"/>
              <w:tabs>
                <w:tab w:val="left" w:pos="2694"/>
              </w:tabs>
              <w:snapToGrid w:val="0"/>
            </w:pPr>
            <w:r w:rsidRPr="00C3377C">
              <w:rPr>
                <w:rFonts w:eastAsia="Symbol"/>
                <w:color w:val="000000"/>
                <w:spacing w:val="-9"/>
                <w:w w:val="105"/>
              </w:rPr>
              <w:t xml:space="preserve">7. Діагностика мінералів за допомогою </w:t>
            </w:r>
            <w:r w:rsidRPr="00C3377C">
              <w:rPr>
                <w:rFonts w:eastAsia="Symbol"/>
                <w:color w:val="000000"/>
                <w:w w:val="105"/>
                <w:highlight w:val="white"/>
                <w:lang w:eastAsia="uk-UA"/>
              </w:rPr>
              <w:t>рентгенівського дифракційного аналізу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jc w:val="center"/>
            </w:pPr>
            <w:r w:rsidRPr="00C3377C">
              <w:rPr>
                <w:color w:val="000000"/>
              </w:rPr>
              <w:t>8</w:t>
            </w: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widowControl w:val="0"/>
              <w:tabs>
                <w:tab w:val="left" w:pos="142"/>
                <w:tab w:val="left" w:pos="284"/>
                <w:tab w:val="left" w:pos="709"/>
                <w:tab w:val="left" w:pos="851"/>
              </w:tabs>
              <w:snapToGrid w:val="0"/>
              <w:jc w:val="center"/>
            </w:pPr>
            <w:r w:rsidRPr="00C3377C">
              <w:rPr>
                <w:color w:val="000000"/>
                <w:lang w:eastAsia="uk-UA"/>
              </w:rPr>
              <w:t>ДРН-</w:t>
            </w:r>
            <w:r w:rsidR="003A650B" w:rsidRPr="00C3377C">
              <w:rPr>
                <w:color w:val="000000"/>
                <w:lang w:eastAsia="uk-UA"/>
              </w:rPr>
              <w:t>0</w:t>
            </w:r>
            <w:r w:rsidRPr="00C3377C">
              <w:rPr>
                <w:color w:val="000000"/>
                <w:lang w:eastAsia="uk-UA"/>
              </w:rPr>
              <w:t>5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widowControl w:val="0"/>
              <w:tabs>
                <w:tab w:val="left" w:pos="2694"/>
              </w:tabs>
              <w:snapToGrid w:val="0"/>
              <w:jc w:val="both"/>
            </w:pPr>
            <w:r w:rsidRPr="00C3377C">
              <w:rPr>
                <w:rFonts w:eastAsia="Symbol"/>
                <w:color w:val="000000"/>
                <w:spacing w:val="-9"/>
                <w:w w:val="105"/>
              </w:rPr>
              <w:t xml:space="preserve">8. Визначення хімічного складу гірських порід за допомогою </w:t>
            </w:r>
            <w:proofErr w:type="spellStart"/>
            <w:r w:rsidRPr="00C3377C">
              <w:rPr>
                <w:rFonts w:eastAsia="Symbol"/>
                <w:color w:val="000000"/>
                <w:spacing w:val="-9"/>
                <w:w w:val="105"/>
              </w:rPr>
              <w:t>рентгенофлуоресцентного</w:t>
            </w:r>
            <w:proofErr w:type="spellEnd"/>
            <w:r w:rsidRPr="00C3377C">
              <w:rPr>
                <w:rFonts w:eastAsia="Symbol"/>
                <w:color w:val="000000"/>
                <w:spacing w:val="-9"/>
                <w:w w:val="105"/>
              </w:rPr>
              <w:t xml:space="preserve"> аналізу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pStyle w:val="TableContents"/>
              <w:jc w:val="center"/>
            </w:pPr>
            <w:r w:rsidRPr="00C3377C">
              <w:rPr>
                <w:color w:val="000000"/>
              </w:rPr>
              <w:t>6</w:t>
            </w:r>
          </w:p>
        </w:tc>
      </w:tr>
      <w:tr w:rsidR="00B35B55" w:rsidRPr="00C3377C" w:rsidTr="00021B2E">
        <w:trPr>
          <w:trHeight w:val="20"/>
        </w:trPr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snapToGrid w:val="0"/>
              <w:rPr>
                <w:color w:val="000000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widowControl w:val="0"/>
              <w:tabs>
                <w:tab w:val="left" w:pos="2694"/>
              </w:tabs>
              <w:snapToGrid w:val="0"/>
              <w:jc w:val="right"/>
            </w:pPr>
            <w:r w:rsidRPr="00C3377C">
              <w:rPr>
                <w:rFonts w:eastAsia="Symbol"/>
                <w:b/>
                <w:color w:val="000000"/>
                <w:spacing w:val="-9"/>
                <w:w w:val="105"/>
                <w:sz w:val="28"/>
              </w:rPr>
              <w:t>РАЗОМ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B55" w:rsidRPr="00C3377C" w:rsidRDefault="00B35B55" w:rsidP="00C3377C">
            <w:pPr>
              <w:jc w:val="center"/>
            </w:pPr>
            <w:r w:rsidRPr="00C3377C">
              <w:rPr>
                <w:b/>
                <w:color w:val="000000"/>
                <w:sz w:val="28"/>
              </w:rPr>
              <w:t>120</w:t>
            </w:r>
          </w:p>
        </w:tc>
      </w:tr>
    </w:tbl>
    <w:p w:rsidR="00B35B55" w:rsidRPr="00C3377C" w:rsidRDefault="00B35B55" w:rsidP="00C3377C">
      <w:pPr>
        <w:pStyle w:val="a0"/>
        <w:jc w:val="center"/>
        <w:rPr>
          <w:sz w:val="28"/>
          <w:szCs w:val="28"/>
        </w:rPr>
      </w:pPr>
    </w:p>
    <w:p w:rsidR="007713C0" w:rsidRPr="00C3377C" w:rsidRDefault="007713C0" w:rsidP="00C3377C">
      <w:pPr>
        <w:rPr>
          <w:sz w:val="2"/>
          <w:szCs w:val="2"/>
        </w:rPr>
      </w:pPr>
    </w:p>
    <w:p w:rsidR="00051A88" w:rsidRPr="00C3377C" w:rsidRDefault="00051A88" w:rsidP="00C3377C">
      <w:pPr>
        <w:pStyle w:val="1"/>
        <w:spacing w:before="0"/>
        <w:jc w:val="center"/>
        <w:rPr>
          <w:rFonts w:ascii="Times New Roman" w:hAnsi="Times New Roman" w:cs="Times New Roman"/>
        </w:rPr>
      </w:pPr>
      <w:bookmarkStart w:id="6" w:name="__RefHeading___Toc504069503"/>
      <w:bookmarkEnd w:id="6"/>
    </w:p>
    <w:p w:rsidR="007713C0" w:rsidRPr="00C3377C" w:rsidRDefault="007713C0" w:rsidP="00C3377C">
      <w:pPr>
        <w:pStyle w:val="1"/>
        <w:spacing w:befor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337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6  ОЦІНЮВАННЯ РЕЗУЛЬТАТІВ НАВЧАННЯ</w:t>
      </w:r>
    </w:p>
    <w:p w:rsidR="00A15A61" w:rsidRPr="00C3377C" w:rsidRDefault="00A15A61" w:rsidP="00C3377C">
      <w:pPr>
        <w:pStyle w:val="a0"/>
        <w:rPr>
          <w:sz w:val="16"/>
          <w:szCs w:val="16"/>
        </w:rPr>
      </w:pPr>
    </w:p>
    <w:p w:rsidR="007713C0" w:rsidRPr="00C3377C" w:rsidRDefault="007713C0" w:rsidP="00C3377C">
      <w:pPr>
        <w:widowControl w:val="0"/>
        <w:ind w:firstLine="567"/>
        <w:jc w:val="both"/>
      </w:pPr>
      <w:r w:rsidRPr="00C3377C">
        <w:rPr>
          <w:sz w:val="28"/>
          <w:szCs w:val="28"/>
        </w:rPr>
        <w:t xml:space="preserve">Сертифікація досягнень студентів здійснюється за допомогою прозорих процедур, що ґрунтуються на об’єктивних критеріях відповідно до Положення </w:t>
      </w:r>
      <w:r w:rsidRPr="00C3377C">
        <w:rPr>
          <w:bCs/>
          <w:sz w:val="28"/>
          <w:szCs w:val="28"/>
        </w:rPr>
        <w:t>університету «</w:t>
      </w:r>
      <w:r w:rsidRPr="00C3377C">
        <w:rPr>
          <w:sz w:val="28"/>
          <w:szCs w:val="28"/>
        </w:rPr>
        <w:t>Про оцінювання результатів навчання здобувачів вищої освіти»</w:t>
      </w:r>
      <w:r w:rsidRPr="00C3377C">
        <w:rPr>
          <w:bCs/>
          <w:sz w:val="28"/>
          <w:szCs w:val="28"/>
        </w:rPr>
        <w:t>.</w:t>
      </w:r>
    </w:p>
    <w:p w:rsidR="007713C0" w:rsidRPr="00C3377C" w:rsidRDefault="007713C0" w:rsidP="00C3377C">
      <w:pPr>
        <w:pStyle w:val="Default"/>
        <w:widowControl w:val="0"/>
        <w:ind w:firstLine="567"/>
        <w:jc w:val="both"/>
      </w:pPr>
      <w:r w:rsidRPr="00C3377C">
        <w:rPr>
          <w:sz w:val="28"/>
          <w:szCs w:val="28"/>
          <w:lang w:val="uk-UA"/>
        </w:rPr>
        <w:t xml:space="preserve">Досягнутий рівень </w:t>
      </w:r>
      <w:proofErr w:type="spellStart"/>
      <w:r w:rsidRPr="00C3377C">
        <w:rPr>
          <w:sz w:val="28"/>
          <w:szCs w:val="28"/>
          <w:lang w:val="uk-UA"/>
        </w:rPr>
        <w:t>компетентностей</w:t>
      </w:r>
      <w:proofErr w:type="spellEnd"/>
      <w:r w:rsidRPr="00C3377C">
        <w:rPr>
          <w:sz w:val="28"/>
          <w:szCs w:val="28"/>
          <w:lang w:val="uk-UA"/>
        </w:rPr>
        <w:t xml:space="preserve"> відносно очікуваних, що ідентифікований під час контрольних заходів, відображає</w:t>
      </w:r>
      <w:r w:rsidRPr="00C3377C">
        <w:rPr>
          <w:bCs/>
          <w:sz w:val="28"/>
          <w:szCs w:val="28"/>
          <w:lang w:val="uk-UA"/>
        </w:rPr>
        <w:t xml:space="preserve"> реальний результат навчання студента за дисципліною</w:t>
      </w:r>
      <w:r w:rsidRPr="00C3377C">
        <w:rPr>
          <w:sz w:val="28"/>
          <w:szCs w:val="28"/>
          <w:lang w:val="uk-UA"/>
        </w:rPr>
        <w:t>.</w:t>
      </w:r>
    </w:p>
    <w:p w:rsidR="00051A88" w:rsidRPr="00C3377C" w:rsidRDefault="00051A88" w:rsidP="00C3377C">
      <w:pPr>
        <w:pStyle w:val="a0"/>
        <w:spacing w:line="252" w:lineRule="auto"/>
        <w:ind w:firstLine="567"/>
        <w:rPr>
          <w:sz w:val="28"/>
          <w:szCs w:val="28"/>
        </w:rPr>
      </w:pPr>
    </w:p>
    <w:p w:rsidR="007713C0" w:rsidRPr="00C3377C" w:rsidRDefault="007713C0" w:rsidP="00C3377C">
      <w:pPr>
        <w:pStyle w:val="a0"/>
        <w:spacing w:line="252" w:lineRule="auto"/>
        <w:ind w:firstLine="567"/>
      </w:pPr>
      <w:r w:rsidRPr="00C3377C">
        <w:rPr>
          <w:sz w:val="28"/>
          <w:szCs w:val="28"/>
        </w:rPr>
        <w:t>6.1 Шкали</w:t>
      </w:r>
    </w:p>
    <w:p w:rsidR="007713C0" w:rsidRPr="00C3377C" w:rsidRDefault="007713C0" w:rsidP="00C3377C">
      <w:pPr>
        <w:tabs>
          <w:tab w:val="left" w:pos="180"/>
        </w:tabs>
        <w:spacing w:line="252" w:lineRule="auto"/>
        <w:ind w:right="-1" w:firstLine="567"/>
        <w:jc w:val="both"/>
      </w:pPr>
      <w:r w:rsidRPr="00C3377C">
        <w:rPr>
          <w:bCs/>
          <w:sz w:val="28"/>
          <w:szCs w:val="28"/>
        </w:rPr>
        <w:t xml:space="preserve">Оцінювання навчальних досягнень студентів НТУ «ДП» здійснюється за рейтинговою (100-бальною) та інституційною шкалами. Остання необхідна (за офіційною відсутністю національної шкали) для </w:t>
      </w:r>
      <w:r w:rsidRPr="00C3377C">
        <w:rPr>
          <w:sz w:val="28"/>
          <w:szCs w:val="28"/>
          <w:shd w:val="clear" w:color="auto" w:fill="FFFFFF"/>
        </w:rPr>
        <w:t xml:space="preserve">конвертації (переведення) </w:t>
      </w:r>
      <w:r w:rsidRPr="00C3377C">
        <w:rPr>
          <w:sz w:val="28"/>
          <w:szCs w:val="28"/>
        </w:rPr>
        <w:t>оцінок мобільних студентів.</w:t>
      </w:r>
    </w:p>
    <w:p w:rsidR="00051A88" w:rsidRPr="00C3377C" w:rsidRDefault="00051A88" w:rsidP="00C3377C">
      <w:pPr>
        <w:tabs>
          <w:tab w:val="left" w:pos="180"/>
        </w:tabs>
        <w:spacing w:line="252" w:lineRule="auto"/>
        <w:ind w:right="-1"/>
        <w:jc w:val="center"/>
        <w:rPr>
          <w:b/>
          <w:bCs/>
          <w:i/>
        </w:rPr>
      </w:pPr>
    </w:p>
    <w:p w:rsidR="007713C0" w:rsidRPr="00C3377C" w:rsidRDefault="007713C0" w:rsidP="00C3377C">
      <w:pPr>
        <w:tabs>
          <w:tab w:val="left" w:pos="180"/>
        </w:tabs>
        <w:spacing w:line="252" w:lineRule="auto"/>
        <w:ind w:right="-1"/>
        <w:jc w:val="center"/>
      </w:pPr>
      <w:r w:rsidRPr="00C3377C">
        <w:rPr>
          <w:b/>
          <w:bCs/>
          <w:i/>
        </w:rPr>
        <w:t>Шкали оцінювання навчальних досягнень студентів НТУ «ДП»</w:t>
      </w:r>
    </w:p>
    <w:tbl>
      <w:tblPr>
        <w:tblW w:w="0" w:type="auto"/>
        <w:jc w:val="center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2982"/>
        <w:gridCol w:w="3421"/>
      </w:tblGrid>
      <w:tr w:rsidR="007713C0" w:rsidRPr="00C3377C">
        <w:trPr>
          <w:cantSplit/>
          <w:jc w:val="center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13C0" w:rsidRPr="00C3377C" w:rsidRDefault="007713C0" w:rsidP="00C3377C">
            <w:pPr>
              <w:jc w:val="center"/>
            </w:pPr>
            <w:r w:rsidRPr="00C3377C">
              <w:rPr>
                <w:b/>
                <w:bCs/>
              </w:rPr>
              <w:t>Рейтингова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3C0" w:rsidRPr="00C3377C" w:rsidRDefault="007713C0" w:rsidP="00C3377C">
            <w:pPr>
              <w:jc w:val="center"/>
            </w:pPr>
            <w:r w:rsidRPr="00C3377C">
              <w:rPr>
                <w:b/>
                <w:bCs/>
              </w:rPr>
              <w:t>Інституційна</w:t>
            </w:r>
          </w:p>
        </w:tc>
      </w:tr>
      <w:tr w:rsidR="007713C0" w:rsidRPr="00C3377C">
        <w:trPr>
          <w:cantSplit/>
          <w:jc w:val="center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13C0" w:rsidRPr="00C3377C" w:rsidRDefault="007713C0" w:rsidP="00C3377C">
            <w:pPr>
              <w:jc w:val="center"/>
            </w:pPr>
            <w:r w:rsidRPr="00C3377C">
              <w:rPr>
                <w:bCs/>
              </w:rPr>
              <w:t>90…100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3C0" w:rsidRPr="00C3377C" w:rsidRDefault="007713C0" w:rsidP="00C3377C">
            <w:r w:rsidRPr="00C3377C">
              <w:t xml:space="preserve">відмінно / </w:t>
            </w:r>
            <w:proofErr w:type="spellStart"/>
            <w:r w:rsidRPr="00C3377C">
              <w:t>Excellent</w:t>
            </w:r>
            <w:proofErr w:type="spellEnd"/>
          </w:p>
        </w:tc>
      </w:tr>
      <w:tr w:rsidR="007713C0" w:rsidRPr="00C3377C">
        <w:trPr>
          <w:cantSplit/>
          <w:jc w:val="center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13C0" w:rsidRPr="00C3377C" w:rsidRDefault="007713C0" w:rsidP="00C3377C">
            <w:pPr>
              <w:jc w:val="center"/>
            </w:pPr>
            <w:r w:rsidRPr="00C3377C">
              <w:rPr>
                <w:bCs/>
              </w:rPr>
              <w:t>74…89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3C0" w:rsidRPr="00C3377C" w:rsidRDefault="007713C0" w:rsidP="00C3377C">
            <w:r w:rsidRPr="00C3377C">
              <w:t xml:space="preserve">добре / </w:t>
            </w:r>
            <w:proofErr w:type="spellStart"/>
            <w:r w:rsidRPr="00C3377C">
              <w:t>Good</w:t>
            </w:r>
            <w:proofErr w:type="spellEnd"/>
          </w:p>
        </w:tc>
      </w:tr>
      <w:tr w:rsidR="007713C0" w:rsidRPr="00C3377C">
        <w:trPr>
          <w:cantSplit/>
          <w:jc w:val="center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13C0" w:rsidRPr="00C3377C" w:rsidRDefault="007713C0" w:rsidP="00C3377C">
            <w:pPr>
              <w:jc w:val="center"/>
            </w:pPr>
            <w:r w:rsidRPr="00C3377C">
              <w:rPr>
                <w:bCs/>
              </w:rPr>
              <w:t>60…73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3C0" w:rsidRPr="00C3377C" w:rsidRDefault="007713C0" w:rsidP="00C3377C">
            <w:r w:rsidRPr="00C3377C">
              <w:t xml:space="preserve">задовільно / </w:t>
            </w:r>
            <w:proofErr w:type="spellStart"/>
            <w:r w:rsidRPr="00C3377C">
              <w:t>Satisfactory</w:t>
            </w:r>
            <w:proofErr w:type="spellEnd"/>
          </w:p>
        </w:tc>
      </w:tr>
      <w:tr w:rsidR="007713C0" w:rsidRPr="00C3377C">
        <w:trPr>
          <w:cantSplit/>
          <w:jc w:val="center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13C0" w:rsidRPr="00C3377C" w:rsidRDefault="007713C0" w:rsidP="00C3377C">
            <w:pPr>
              <w:jc w:val="center"/>
            </w:pPr>
            <w:r w:rsidRPr="00C3377C">
              <w:rPr>
                <w:bCs/>
              </w:rPr>
              <w:t>0…59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3C0" w:rsidRPr="00C3377C" w:rsidRDefault="007713C0" w:rsidP="00C3377C">
            <w:r w:rsidRPr="00C3377C">
              <w:t xml:space="preserve">незадовільно / </w:t>
            </w:r>
            <w:proofErr w:type="spellStart"/>
            <w:r w:rsidRPr="00C3377C">
              <w:t>Fail</w:t>
            </w:r>
            <w:proofErr w:type="spellEnd"/>
          </w:p>
        </w:tc>
      </w:tr>
    </w:tbl>
    <w:p w:rsidR="00051A88" w:rsidRPr="00C3377C" w:rsidRDefault="00051A88" w:rsidP="00C3377C">
      <w:pPr>
        <w:spacing w:line="264" w:lineRule="auto"/>
        <w:ind w:firstLine="567"/>
        <w:jc w:val="both"/>
        <w:rPr>
          <w:sz w:val="28"/>
          <w:szCs w:val="28"/>
        </w:rPr>
      </w:pPr>
    </w:p>
    <w:p w:rsidR="007713C0" w:rsidRPr="00C3377C" w:rsidRDefault="007713C0" w:rsidP="00C3377C">
      <w:pPr>
        <w:spacing w:line="264" w:lineRule="auto"/>
        <w:ind w:firstLine="567"/>
        <w:jc w:val="both"/>
      </w:pPr>
      <w:r w:rsidRPr="00C3377C">
        <w:rPr>
          <w:sz w:val="28"/>
          <w:szCs w:val="28"/>
        </w:rPr>
        <w:t>Кредити навчальної дисципліни зараховується, якщо студент отримав підсумкову оцінку не менше 60-ти балів. Нижча оцінка вважається академічною заборгованістю, що підлягає ліквідації відповідно до Положення про організацію освітнього процесу НТУ «ДП».</w:t>
      </w:r>
    </w:p>
    <w:p w:rsidR="00051A88" w:rsidRPr="00C3377C" w:rsidRDefault="00051A88" w:rsidP="00C3377C">
      <w:pPr>
        <w:pStyle w:val="a0"/>
        <w:spacing w:line="252" w:lineRule="auto"/>
        <w:ind w:firstLine="567"/>
        <w:rPr>
          <w:sz w:val="28"/>
          <w:szCs w:val="28"/>
        </w:rPr>
      </w:pPr>
    </w:p>
    <w:p w:rsidR="007713C0" w:rsidRPr="00C3377C" w:rsidRDefault="007713C0" w:rsidP="00C3377C">
      <w:pPr>
        <w:pStyle w:val="a0"/>
        <w:spacing w:line="252" w:lineRule="auto"/>
        <w:ind w:firstLine="567"/>
      </w:pPr>
      <w:r w:rsidRPr="00C3377C">
        <w:rPr>
          <w:sz w:val="28"/>
          <w:szCs w:val="28"/>
        </w:rPr>
        <w:t>6.2 Засоби та процедури</w:t>
      </w:r>
    </w:p>
    <w:p w:rsidR="007713C0" w:rsidRPr="00C3377C" w:rsidRDefault="007713C0" w:rsidP="00C3377C">
      <w:pPr>
        <w:pStyle w:val="1b"/>
        <w:spacing w:before="0" w:after="0"/>
        <w:ind w:firstLine="567"/>
        <w:jc w:val="both"/>
      </w:pPr>
      <w:r w:rsidRPr="00C3377C">
        <w:rPr>
          <w:b w:val="0"/>
          <w:bCs/>
          <w:sz w:val="28"/>
          <w:szCs w:val="28"/>
        </w:rPr>
        <w:t xml:space="preserve">Зміст засобів діагностики спрямовано на контроль рівня сформованості </w:t>
      </w:r>
      <w:r w:rsidRPr="00C3377C">
        <w:rPr>
          <w:b w:val="0"/>
          <w:sz w:val="28"/>
          <w:szCs w:val="28"/>
        </w:rPr>
        <w:t xml:space="preserve">знань, умінь, комунікації, автономності та відповідальності студента за вимогами НРК до </w:t>
      </w:r>
      <w:r w:rsidR="009C5311" w:rsidRPr="00C3377C">
        <w:rPr>
          <w:b w:val="0"/>
          <w:sz w:val="28"/>
          <w:szCs w:val="28"/>
        </w:rPr>
        <w:t>6</w:t>
      </w:r>
      <w:r w:rsidRPr="00C3377C">
        <w:rPr>
          <w:b w:val="0"/>
          <w:sz w:val="28"/>
          <w:szCs w:val="28"/>
        </w:rPr>
        <w:t>-го кваліфікаційного рівня під час демонстрації регламентованих робочою програмою результатів навчання.</w:t>
      </w:r>
    </w:p>
    <w:p w:rsidR="007713C0" w:rsidRPr="00C3377C" w:rsidRDefault="007713C0" w:rsidP="00C3377C">
      <w:pPr>
        <w:ind w:firstLine="567"/>
        <w:jc w:val="both"/>
      </w:pPr>
      <w:r w:rsidRPr="00C3377C">
        <w:rPr>
          <w:sz w:val="28"/>
          <w:szCs w:val="28"/>
        </w:rPr>
        <w:t>Студент на контрольних заходах має виконувати завдання, орієнтовані виключно на демонстрацію дисциплінарних результатів навчання (розділ 2).</w:t>
      </w:r>
    </w:p>
    <w:p w:rsidR="007713C0" w:rsidRPr="00C3377C" w:rsidRDefault="007713C0" w:rsidP="00C3377C">
      <w:pPr>
        <w:widowControl w:val="0"/>
        <w:ind w:firstLine="567"/>
        <w:jc w:val="both"/>
      </w:pPr>
      <w:r w:rsidRPr="00C3377C">
        <w:rPr>
          <w:sz w:val="28"/>
          <w:szCs w:val="28"/>
        </w:rPr>
        <w:t>Засоби діагностики, що н</w:t>
      </w:r>
      <w:r w:rsidRPr="00C3377C">
        <w:rPr>
          <w:bCs/>
          <w:sz w:val="28"/>
          <w:szCs w:val="28"/>
        </w:rPr>
        <w:t>адаються студентам на контрольних заходах у вигляді завдань для поточного та підсумкового контролю, ф</w:t>
      </w:r>
      <w:r w:rsidRPr="00C3377C">
        <w:rPr>
          <w:sz w:val="28"/>
          <w:szCs w:val="28"/>
        </w:rPr>
        <w:t xml:space="preserve">ормуються шляхом </w:t>
      </w:r>
      <w:r w:rsidRPr="00C3377C">
        <w:rPr>
          <w:bCs/>
          <w:sz w:val="28"/>
          <w:szCs w:val="28"/>
        </w:rPr>
        <w:t>конкретизації вихідних даних та способу демонстрації дисциплінарних результатів навчання.</w:t>
      </w:r>
    </w:p>
    <w:p w:rsidR="007713C0" w:rsidRPr="00C3377C" w:rsidRDefault="007713C0" w:rsidP="00C3377C">
      <w:pPr>
        <w:widowControl w:val="0"/>
        <w:ind w:firstLine="567"/>
        <w:jc w:val="both"/>
      </w:pPr>
      <w:r w:rsidRPr="00C3377C">
        <w:rPr>
          <w:bCs/>
          <w:sz w:val="28"/>
          <w:szCs w:val="28"/>
        </w:rPr>
        <w:t>Засоби діагностики (контрольні завдання) для поточного та підсумкового контролю дисципліни затверджуються кафедрою.</w:t>
      </w:r>
    </w:p>
    <w:p w:rsidR="007713C0" w:rsidRPr="00C3377C" w:rsidRDefault="007713C0" w:rsidP="00C3377C">
      <w:pPr>
        <w:widowControl w:val="0"/>
        <w:ind w:firstLine="567"/>
        <w:jc w:val="both"/>
        <w:rPr>
          <w:bCs/>
          <w:sz w:val="28"/>
          <w:szCs w:val="28"/>
        </w:rPr>
      </w:pPr>
      <w:r w:rsidRPr="00C3377C">
        <w:rPr>
          <w:bCs/>
          <w:sz w:val="28"/>
          <w:szCs w:val="28"/>
        </w:rPr>
        <w:t>Види засобів діагностики та процедур оцінювання для поточного та підсумкового контролю дисципліни подано нижче.</w:t>
      </w:r>
    </w:p>
    <w:p w:rsidR="00A15A61" w:rsidRPr="00C3377C" w:rsidRDefault="00A15A61" w:rsidP="00C3377C">
      <w:pPr>
        <w:ind w:firstLine="567"/>
        <w:jc w:val="both"/>
      </w:pPr>
      <w:r w:rsidRPr="00C3377C">
        <w:rPr>
          <w:color w:val="000000"/>
          <w:sz w:val="28"/>
          <w:szCs w:val="28"/>
        </w:rPr>
        <w:t xml:space="preserve">Під час поточного контролю лекційні заняття оцінюються шляхом визначення якості виконання контрольних конкретизованих завдань. </w:t>
      </w:r>
      <w:r w:rsidRPr="00C3377C">
        <w:rPr>
          <w:color w:val="000000"/>
          <w:sz w:val="28"/>
          <w:szCs w:val="28"/>
        </w:rPr>
        <w:lastRenderedPageBreak/>
        <w:t>Лабораторні заняття оцінюються за відповідями на контрольні питання або за якістю виконання індивідуального завдання.</w:t>
      </w:r>
    </w:p>
    <w:p w:rsidR="00021B2E" w:rsidRPr="00C3377C" w:rsidRDefault="00021B2E" w:rsidP="00C3377C">
      <w:pPr>
        <w:widowControl w:val="0"/>
        <w:ind w:firstLine="567"/>
        <w:jc w:val="both"/>
      </w:pPr>
      <w:r w:rsidRPr="00C3377C">
        <w:rPr>
          <w:color w:val="000000"/>
          <w:sz w:val="28"/>
          <w:szCs w:val="28"/>
        </w:rPr>
        <w:t>Якщо зміст певного виду занять підпорядковано декільком складовим, то інтегральне значення оцінки може визначатися з урахуванням вагових коефіцієнтів, що встановлюються викладачем.</w:t>
      </w:r>
    </w:p>
    <w:p w:rsidR="00C3377C" w:rsidRDefault="00C3377C" w:rsidP="00C3377C">
      <w:pPr>
        <w:widowControl w:val="0"/>
        <w:jc w:val="center"/>
        <w:rPr>
          <w:b/>
          <w:i/>
          <w:sz w:val="28"/>
          <w:szCs w:val="28"/>
        </w:rPr>
      </w:pPr>
    </w:p>
    <w:p w:rsidR="007713C0" w:rsidRDefault="007713C0" w:rsidP="00C3377C">
      <w:pPr>
        <w:widowControl w:val="0"/>
        <w:jc w:val="center"/>
        <w:rPr>
          <w:b/>
          <w:i/>
          <w:sz w:val="28"/>
          <w:szCs w:val="28"/>
        </w:rPr>
      </w:pPr>
      <w:r w:rsidRPr="00C3377C">
        <w:rPr>
          <w:b/>
          <w:i/>
          <w:sz w:val="28"/>
          <w:szCs w:val="28"/>
        </w:rPr>
        <w:t>Засоби діагностики та процедури оцінювання</w:t>
      </w:r>
    </w:p>
    <w:p w:rsidR="00C3377C" w:rsidRPr="00C3377C" w:rsidRDefault="00C3377C" w:rsidP="00C3377C">
      <w:pPr>
        <w:widowControl w:val="0"/>
        <w:jc w:val="center"/>
        <w:rPr>
          <w:sz w:val="16"/>
          <w:szCs w:val="16"/>
        </w:rPr>
      </w:pPr>
    </w:p>
    <w:tbl>
      <w:tblPr>
        <w:tblW w:w="1008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0"/>
        <w:gridCol w:w="1710"/>
        <w:gridCol w:w="2085"/>
        <w:gridCol w:w="1562"/>
        <w:gridCol w:w="3261"/>
      </w:tblGrid>
      <w:tr w:rsidR="007713C0" w:rsidRPr="00C3377C" w:rsidTr="00B35B55">
        <w:trPr>
          <w:cantSplit/>
          <w:jc w:val="center"/>
        </w:trPr>
        <w:tc>
          <w:tcPr>
            <w:tcW w:w="5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13C0" w:rsidRPr="00C3377C" w:rsidRDefault="007713C0" w:rsidP="00C3377C">
            <w:pPr>
              <w:ind w:left="57" w:right="57"/>
              <w:jc w:val="center"/>
            </w:pPr>
            <w:r w:rsidRPr="00C3377C">
              <w:rPr>
                <w:b/>
              </w:rPr>
              <w:t>ПОТОЧНИЙ КОНТРОЛЬ</w:t>
            </w:r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3C0" w:rsidRPr="00C3377C" w:rsidRDefault="007713C0" w:rsidP="00C3377C">
            <w:pPr>
              <w:ind w:left="57" w:right="57"/>
              <w:jc w:val="center"/>
            </w:pPr>
            <w:r w:rsidRPr="00C3377C">
              <w:rPr>
                <w:b/>
              </w:rPr>
              <w:t>ПІДСУМКОВИЙ КОНТРОЛЬ</w:t>
            </w:r>
          </w:p>
        </w:tc>
      </w:tr>
      <w:tr w:rsidR="007713C0" w:rsidRPr="00C3377C" w:rsidTr="00B35B55">
        <w:trPr>
          <w:cantSplit/>
          <w:jc w:val="center"/>
        </w:trPr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13C0" w:rsidRPr="00C3377C" w:rsidRDefault="007713C0" w:rsidP="00C3377C">
            <w:pPr>
              <w:ind w:left="57" w:right="57"/>
              <w:jc w:val="center"/>
            </w:pPr>
            <w:r w:rsidRPr="00C3377C">
              <w:rPr>
                <w:b/>
                <w:bCs/>
              </w:rPr>
              <w:t>навчальне заняття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13C0" w:rsidRPr="00C3377C" w:rsidRDefault="007713C0" w:rsidP="00C3377C">
            <w:pPr>
              <w:ind w:left="57" w:right="57"/>
              <w:jc w:val="center"/>
            </w:pPr>
            <w:r w:rsidRPr="00C3377C">
              <w:rPr>
                <w:b/>
              </w:rPr>
              <w:t>засоби діагностики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13C0" w:rsidRPr="00C3377C" w:rsidRDefault="007713C0" w:rsidP="00C3377C">
            <w:pPr>
              <w:ind w:left="57" w:right="57"/>
              <w:jc w:val="center"/>
            </w:pPr>
            <w:r w:rsidRPr="00C3377C">
              <w:rPr>
                <w:b/>
              </w:rPr>
              <w:t>процедури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13C0" w:rsidRPr="00C3377C" w:rsidRDefault="007713C0" w:rsidP="00C3377C">
            <w:pPr>
              <w:ind w:left="57" w:right="57"/>
              <w:jc w:val="center"/>
            </w:pPr>
            <w:r w:rsidRPr="00C3377C">
              <w:rPr>
                <w:b/>
              </w:rPr>
              <w:t>засоби діагностики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3C0" w:rsidRPr="00C3377C" w:rsidRDefault="007713C0" w:rsidP="00C3377C">
            <w:pPr>
              <w:ind w:left="57" w:right="57"/>
              <w:jc w:val="center"/>
            </w:pPr>
            <w:r w:rsidRPr="00C3377C">
              <w:rPr>
                <w:b/>
              </w:rPr>
              <w:t>процедури</w:t>
            </w:r>
          </w:p>
        </w:tc>
      </w:tr>
      <w:tr w:rsidR="007713C0" w:rsidRPr="00C3377C" w:rsidTr="00B35B55">
        <w:trPr>
          <w:cantSplit/>
          <w:jc w:val="center"/>
        </w:trPr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3C0" w:rsidRPr="00C3377C" w:rsidRDefault="007713C0" w:rsidP="00C3377C">
            <w:pPr>
              <w:spacing w:line="240" w:lineRule="atLeast"/>
              <w:ind w:left="57" w:right="57"/>
            </w:pPr>
            <w:r w:rsidRPr="00C3377C">
              <w:rPr>
                <w:bCs/>
              </w:rPr>
              <w:t>лекції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3C0" w:rsidRPr="00C3377C" w:rsidRDefault="007713C0" w:rsidP="00C3377C">
            <w:pPr>
              <w:spacing w:line="240" w:lineRule="atLeast"/>
              <w:ind w:left="57" w:right="57"/>
            </w:pPr>
            <w:r w:rsidRPr="00C3377C">
              <w:t>контрольні завдання за кожною темою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3C0" w:rsidRPr="00C3377C" w:rsidRDefault="007713C0" w:rsidP="00C3377C">
            <w:pPr>
              <w:spacing w:line="240" w:lineRule="atLeast"/>
              <w:ind w:left="57" w:right="57"/>
            </w:pPr>
            <w:r w:rsidRPr="00C3377C">
              <w:t>виконання завдання під час лекцій</w:t>
            </w:r>
          </w:p>
        </w:tc>
        <w:tc>
          <w:tcPr>
            <w:tcW w:w="1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3C0" w:rsidRPr="00C3377C" w:rsidRDefault="007713C0" w:rsidP="00C3377C">
            <w:pPr>
              <w:snapToGrid w:val="0"/>
              <w:spacing w:line="240" w:lineRule="atLeast"/>
              <w:ind w:left="57" w:right="57"/>
            </w:pPr>
          </w:p>
          <w:p w:rsidR="007713C0" w:rsidRPr="00C3377C" w:rsidRDefault="007713C0" w:rsidP="00C3377C">
            <w:pPr>
              <w:spacing w:line="240" w:lineRule="atLeast"/>
              <w:ind w:left="57" w:right="57"/>
            </w:pPr>
          </w:p>
          <w:p w:rsidR="007713C0" w:rsidRPr="00C3377C" w:rsidRDefault="007713C0" w:rsidP="00C3377C">
            <w:pPr>
              <w:spacing w:line="240" w:lineRule="atLeast"/>
              <w:ind w:left="57" w:right="57"/>
            </w:pPr>
            <w:r w:rsidRPr="00C3377C">
              <w:t>комплексна контрольна робота (ККР)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3C0" w:rsidRPr="00C3377C" w:rsidRDefault="007713C0" w:rsidP="00C3377C">
            <w:pPr>
              <w:spacing w:line="240" w:lineRule="atLeast"/>
              <w:ind w:left="57" w:right="57"/>
            </w:pPr>
            <w:r w:rsidRPr="00C3377C">
              <w:rPr>
                <w:color w:val="000000"/>
              </w:rPr>
              <w:t>визначення середньозваженого результату поточних контролів;</w:t>
            </w:r>
          </w:p>
          <w:p w:rsidR="007713C0" w:rsidRPr="00C3377C" w:rsidRDefault="007713C0" w:rsidP="00C3377C">
            <w:pPr>
              <w:spacing w:line="240" w:lineRule="atLeast"/>
              <w:ind w:left="57" w:right="57"/>
              <w:rPr>
                <w:color w:val="000000"/>
              </w:rPr>
            </w:pPr>
          </w:p>
          <w:p w:rsidR="007713C0" w:rsidRPr="00C3377C" w:rsidRDefault="007713C0" w:rsidP="00C3377C">
            <w:pPr>
              <w:spacing w:line="240" w:lineRule="atLeast"/>
              <w:ind w:left="57" w:right="57"/>
            </w:pPr>
            <w:r w:rsidRPr="00C3377C">
              <w:t>виконання ККР під час екзамену за бажанням студента</w:t>
            </w:r>
          </w:p>
        </w:tc>
      </w:tr>
      <w:tr w:rsidR="007713C0" w:rsidRPr="00C3377C" w:rsidTr="00B35B55">
        <w:trPr>
          <w:cantSplit/>
          <w:jc w:val="center"/>
        </w:trPr>
        <w:tc>
          <w:tcPr>
            <w:tcW w:w="147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3C0" w:rsidRPr="00C3377C" w:rsidRDefault="007713C0" w:rsidP="00C3377C">
            <w:pPr>
              <w:spacing w:line="240" w:lineRule="atLeast"/>
              <w:ind w:left="57" w:right="57"/>
            </w:pPr>
            <w:r w:rsidRPr="00C3377C">
              <w:rPr>
                <w:bCs/>
              </w:rPr>
              <w:t>лабораторні</w:t>
            </w:r>
          </w:p>
        </w:tc>
        <w:tc>
          <w:tcPr>
            <w:tcW w:w="17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3C0" w:rsidRPr="00C3377C" w:rsidRDefault="007713C0" w:rsidP="00C3377C">
            <w:pPr>
              <w:spacing w:line="240" w:lineRule="atLeast"/>
              <w:ind w:left="57" w:right="57"/>
            </w:pPr>
            <w:r w:rsidRPr="00C3377C">
              <w:t>контрольні питання за кожною темою</w:t>
            </w:r>
          </w:p>
          <w:p w:rsidR="007713C0" w:rsidRPr="00C3377C" w:rsidRDefault="007713C0" w:rsidP="00C3377C">
            <w:pPr>
              <w:spacing w:line="240" w:lineRule="atLeast"/>
              <w:ind w:left="57" w:right="57"/>
            </w:pPr>
            <w:r w:rsidRPr="00C3377C">
              <w:t>або індивідуальне завдання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3C0" w:rsidRPr="00C3377C" w:rsidRDefault="007713C0" w:rsidP="00C3377C">
            <w:pPr>
              <w:spacing w:line="240" w:lineRule="atLeast"/>
              <w:ind w:left="57" w:right="57"/>
            </w:pPr>
            <w:r w:rsidRPr="00C3377C">
              <w:t>виконання завдань під час занять</w:t>
            </w:r>
          </w:p>
        </w:tc>
        <w:tc>
          <w:tcPr>
            <w:tcW w:w="1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3C0" w:rsidRPr="00C3377C" w:rsidRDefault="007713C0" w:rsidP="00C3377C">
            <w:pPr>
              <w:snapToGrid w:val="0"/>
              <w:spacing w:line="240" w:lineRule="atLeast"/>
              <w:ind w:left="57" w:right="57"/>
            </w:pP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3C0" w:rsidRPr="00C3377C" w:rsidRDefault="007713C0" w:rsidP="00C3377C">
            <w:pPr>
              <w:snapToGrid w:val="0"/>
              <w:spacing w:line="240" w:lineRule="atLeast"/>
              <w:ind w:left="57" w:right="57"/>
            </w:pPr>
          </w:p>
        </w:tc>
      </w:tr>
      <w:tr w:rsidR="007713C0" w:rsidRPr="00C3377C" w:rsidTr="00B35B55">
        <w:trPr>
          <w:cantSplit/>
          <w:jc w:val="center"/>
        </w:trPr>
        <w:tc>
          <w:tcPr>
            <w:tcW w:w="14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3C0" w:rsidRPr="00C3377C" w:rsidRDefault="007713C0" w:rsidP="00C3377C">
            <w:pPr>
              <w:snapToGrid w:val="0"/>
              <w:spacing w:line="240" w:lineRule="atLeast"/>
              <w:ind w:left="57" w:right="57"/>
              <w:rPr>
                <w:b/>
                <w:bCs/>
              </w:rPr>
            </w:pPr>
          </w:p>
        </w:tc>
        <w:tc>
          <w:tcPr>
            <w:tcW w:w="17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3C0" w:rsidRPr="00C3377C" w:rsidRDefault="007713C0" w:rsidP="00C3377C">
            <w:pPr>
              <w:snapToGrid w:val="0"/>
              <w:spacing w:line="240" w:lineRule="atLeast"/>
              <w:ind w:left="57" w:right="57"/>
              <w:rPr>
                <w:b/>
                <w:bCs/>
              </w:rPr>
            </w:pP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3C0" w:rsidRPr="00C3377C" w:rsidRDefault="007713C0" w:rsidP="00C3377C">
            <w:pPr>
              <w:spacing w:line="240" w:lineRule="atLeast"/>
              <w:ind w:left="57" w:right="57"/>
            </w:pPr>
            <w:r w:rsidRPr="00C3377C">
              <w:t>виконання завдань під час самостійної роботи</w:t>
            </w:r>
          </w:p>
        </w:tc>
        <w:tc>
          <w:tcPr>
            <w:tcW w:w="1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3C0" w:rsidRPr="00C3377C" w:rsidRDefault="007713C0" w:rsidP="00C3377C">
            <w:pPr>
              <w:snapToGrid w:val="0"/>
              <w:spacing w:line="240" w:lineRule="atLeast"/>
              <w:ind w:left="57" w:right="57"/>
            </w:pP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3C0" w:rsidRPr="00C3377C" w:rsidRDefault="007713C0" w:rsidP="00C3377C">
            <w:pPr>
              <w:snapToGrid w:val="0"/>
              <w:spacing w:line="240" w:lineRule="atLeast"/>
              <w:ind w:left="57" w:right="57"/>
            </w:pPr>
          </w:p>
        </w:tc>
      </w:tr>
    </w:tbl>
    <w:p w:rsidR="00B35B55" w:rsidRPr="00C3377C" w:rsidRDefault="00B35B55" w:rsidP="00C3377C">
      <w:pPr>
        <w:widowControl w:val="0"/>
        <w:ind w:firstLine="567"/>
        <w:jc w:val="both"/>
        <w:rPr>
          <w:color w:val="000000"/>
          <w:sz w:val="28"/>
          <w:szCs w:val="28"/>
        </w:rPr>
      </w:pPr>
      <w:bookmarkStart w:id="7" w:name="_Hlk501708007"/>
    </w:p>
    <w:p w:rsidR="00B35B55" w:rsidRPr="00C3377C" w:rsidRDefault="00B35B55" w:rsidP="00C3377C">
      <w:pPr>
        <w:ind w:firstLine="567"/>
        <w:jc w:val="both"/>
      </w:pPr>
      <w:r w:rsidRPr="00C3377C">
        <w:rPr>
          <w:color w:val="000000"/>
          <w:sz w:val="28"/>
          <w:szCs w:val="28"/>
        </w:rPr>
        <w:t>За наявності рівня результатів поточних контролів з усіх видів навчальних занять не менше 60 балів, підсумковий контроль здійснюється без участі студента шляхом визначення середньозваженого значення поточних оцінок.</w:t>
      </w:r>
    </w:p>
    <w:p w:rsidR="007713C0" w:rsidRPr="00C3377C" w:rsidRDefault="007713C0" w:rsidP="00C3377C">
      <w:pPr>
        <w:ind w:firstLine="567"/>
        <w:jc w:val="both"/>
      </w:pPr>
      <w:r w:rsidRPr="00C3377C">
        <w:rPr>
          <w:color w:val="000000"/>
          <w:sz w:val="28"/>
          <w:szCs w:val="28"/>
        </w:rPr>
        <w:t xml:space="preserve">Незалежно від результатів поточного контролю кожен студент під час </w:t>
      </w:r>
      <w:r w:rsidR="00C3377C">
        <w:rPr>
          <w:color w:val="000000"/>
          <w:sz w:val="28"/>
          <w:szCs w:val="28"/>
        </w:rPr>
        <w:t>заліку</w:t>
      </w:r>
      <w:r w:rsidRPr="00C3377C">
        <w:rPr>
          <w:color w:val="000000"/>
          <w:sz w:val="28"/>
          <w:szCs w:val="28"/>
        </w:rPr>
        <w:t xml:space="preserve"> має право виконувати ККР, яка містить завдання, що охоплюють ключові дисциплінарні результати навчання.</w:t>
      </w:r>
    </w:p>
    <w:p w:rsidR="007713C0" w:rsidRPr="00C3377C" w:rsidRDefault="007713C0" w:rsidP="00C3377C">
      <w:pPr>
        <w:ind w:firstLine="567"/>
        <w:jc w:val="both"/>
      </w:pPr>
      <w:r w:rsidRPr="00C3377C">
        <w:rPr>
          <w:sz w:val="28"/>
          <w:szCs w:val="28"/>
        </w:rPr>
        <w:t xml:space="preserve">Кількість конкретизованих завдань ККР повинна відповідати відведеному часу </w:t>
      </w:r>
      <w:r w:rsidRPr="00C3377C">
        <w:rPr>
          <w:color w:val="000000"/>
          <w:sz w:val="28"/>
          <w:szCs w:val="28"/>
        </w:rPr>
        <w:t>на виконання. Кількість варіантів ККР має забезпечити індивідуалізацію завдання.</w:t>
      </w:r>
    </w:p>
    <w:p w:rsidR="007713C0" w:rsidRPr="00C3377C" w:rsidRDefault="007713C0" w:rsidP="00C3377C">
      <w:pPr>
        <w:ind w:firstLine="567"/>
        <w:jc w:val="both"/>
      </w:pPr>
      <w:r w:rsidRPr="00C3377C">
        <w:rPr>
          <w:color w:val="000000"/>
          <w:sz w:val="28"/>
          <w:szCs w:val="28"/>
        </w:rPr>
        <w:t>Значення оцінки за виконання ККР визначається середньою оцінкою складових (конкретизованих завдань) і є остаточним.</w:t>
      </w:r>
    </w:p>
    <w:p w:rsidR="007713C0" w:rsidRPr="00C3377C" w:rsidRDefault="007713C0" w:rsidP="00C3377C">
      <w:pPr>
        <w:ind w:firstLine="567"/>
        <w:jc w:val="both"/>
      </w:pPr>
      <w:r w:rsidRPr="00C3377C">
        <w:rPr>
          <w:color w:val="000000"/>
          <w:sz w:val="28"/>
          <w:szCs w:val="28"/>
        </w:rPr>
        <w:t xml:space="preserve">Інтегральне значення оцінки виконання ККР може визначатися з урахуванням вагових коефіцієнтів, що встановлюється кафедрою для </w:t>
      </w:r>
      <w:r w:rsidR="002C79BC" w:rsidRPr="00C3377C">
        <w:rPr>
          <w:color w:val="000000"/>
          <w:sz w:val="28"/>
          <w:szCs w:val="28"/>
        </w:rPr>
        <w:t>кожної складової опису кваліфікаційного рівня</w:t>
      </w:r>
      <w:r w:rsidRPr="00C3377C">
        <w:rPr>
          <w:color w:val="000000"/>
          <w:sz w:val="28"/>
          <w:szCs w:val="28"/>
        </w:rPr>
        <w:t xml:space="preserve"> НРК.</w:t>
      </w:r>
      <w:bookmarkEnd w:id="7"/>
    </w:p>
    <w:p w:rsidR="00A15A61" w:rsidRPr="00C3377C" w:rsidRDefault="00A15A61" w:rsidP="00C3377C">
      <w:pPr>
        <w:pStyle w:val="a0"/>
        <w:spacing w:line="252" w:lineRule="auto"/>
        <w:ind w:firstLine="567"/>
        <w:rPr>
          <w:sz w:val="28"/>
          <w:szCs w:val="28"/>
        </w:rPr>
      </w:pPr>
    </w:p>
    <w:p w:rsidR="007713C0" w:rsidRPr="00C3377C" w:rsidRDefault="007713C0" w:rsidP="00C3377C">
      <w:pPr>
        <w:pStyle w:val="a0"/>
        <w:spacing w:line="252" w:lineRule="auto"/>
        <w:ind w:firstLine="567"/>
      </w:pPr>
      <w:r w:rsidRPr="00C3377C">
        <w:rPr>
          <w:sz w:val="28"/>
          <w:szCs w:val="28"/>
        </w:rPr>
        <w:t>6.3 Критерії</w:t>
      </w:r>
    </w:p>
    <w:p w:rsidR="007713C0" w:rsidRPr="00C3377C" w:rsidRDefault="007713C0" w:rsidP="00C3377C">
      <w:pPr>
        <w:pStyle w:val="1b"/>
        <w:spacing w:before="0" w:after="0"/>
        <w:ind w:firstLine="567"/>
        <w:jc w:val="both"/>
      </w:pPr>
      <w:r w:rsidRPr="00C3377C">
        <w:rPr>
          <w:b w:val="0"/>
          <w:bCs/>
          <w:sz w:val="28"/>
          <w:szCs w:val="28"/>
        </w:rPr>
        <w:t xml:space="preserve">Реальні результати навчання студента </w:t>
      </w:r>
      <w:r w:rsidRPr="00C3377C">
        <w:rPr>
          <w:b w:val="0"/>
          <w:sz w:val="28"/>
          <w:szCs w:val="28"/>
        </w:rPr>
        <w:t xml:space="preserve">ідентифікуються та вимірюються відносно очікуваних </w:t>
      </w:r>
      <w:r w:rsidRPr="00C3377C">
        <w:rPr>
          <w:b w:val="0"/>
          <w:bCs/>
          <w:kern w:val="0"/>
          <w:sz w:val="28"/>
          <w:szCs w:val="28"/>
        </w:rPr>
        <w:t>під час контрольних заходів за допомогою критеріїв, що описують дії</w:t>
      </w:r>
      <w:r w:rsidRPr="00C3377C">
        <w:rPr>
          <w:b w:val="0"/>
          <w:sz w:val="28"/>
          <w:szCs w:val="28"/>
        </w:rPr>
        <w:t xml:space="preserve"> студента для демонстрації досягнення результатів навчання.</w:t>
      </w:r>
    </w:p>
    <w:p w:rsidR="007713C0" w:rsidRPr="00C3377C" w:rsidRDefault="007713C0" w:rsidP="00C3377C">
      <w:pPr>
        <w:pStyle w:val="17"/>
        <w:shd w:val="clear" w:color="auto" w:fill="FFFFFF"/>
        <w:spacing w:before="0" w:after="0"/>
        <w:ind w:firstLine="567"/>
        <w:jc w:val="both"/>
      </w:pPr>
      <w:r w:rsidRPr="00C3377C">
        <w:rPr>
          <w:color w:val="000000"/>
          <w:sz w:val="28"/>
          <w:szCs w:val="28"/>
          <w:lang w:val="uk-UA"/>
        </w:rPr>
        <w:t xml:space="preserve">Для </w:t>
      </w:r>
      <w:r w:rsidRPr="00C3377C">
        <w:rPr>
          <w:bCs/>
          <w:sz w:val="28"/>
          <w:szCs w:val="28"/>
          <w:lang w:val="uk-UA"/>
        </w:rPr>
        <w:t xml:space="preserve">оцінювання виконання контрольних завдань під час поточного контролю лекційних і </w:t>
      </w:r>
      <w:r w:rsidR="00B873FE" w:rsidRPr="00C3377C">
        <w:rPr>
          <w:bCs/>
          <w:sz w:val="28"/>
          <w:szCs w:val="28"/>
          <w:lang w:val="uk-UA"/>
        </w:rPr>
        <w:t>лабораторних</w:t>
      </w:r>
      <w:r w:rsidRPr="00C3377C">
        <w:rPr>
          <w:bCs/>
          <w:sz w:val="28"/>
          <w:szCs w:val="28"/>
          <w:lang w:val="uk-UA"/>
        </w:rPr>
        <w:t xml:space="preserve"> занять в якості </w:t>
      </w:r>
      <w:proofErr w:type="spellStart"/>
      <w:r w:rsidRPr="00C3377C">
        <w:rPr>
          <w:bCs/>
          <w:sz w:val="28"/>
          <w:szCs w:val="28"/>
          <w:lang w:val="uk-UA"/>
        </w:rPr>
        <w:t>критерія</w:t>
      </w:r>
      <w:proofErr w:type="spellEnd"/>
      <w:r w:rsidRPr="00C3377C">
        <w:rPr>
          <w:bCs/>
          <w:sz w:val="28"/>
          <w:szCs w:val="28"/>
          <w:lang w:val="uk-UA"/>
        </w:rPr>
        <w:t xml:space="preserve"> використовується коефіцієнт засвоєння, що автоматично адаптує показник оцінки до рейтингової шкали:</w:t>
      </w:r>
    </w:p>
    <w:p w:rsidR="007713C0" w:rsidRPr="00C3377C" w:rsidRDefault="007713C0" w:rsidP="00C3377C">
      <w:pPr>
        <w:jc w:val="center"/>
      </w:pPr>
      <w:proofErr w:type="spellStart"/>
      <w:r w:rsidRPr="00C3377C">
        <w:rPr>
          <w:bCs/>
          <w:sz w:val="28"/>
          <w:szCs w:val="28"/>
        </w:rPr>
        <w:t>О</w:t>
      </w:r>
      <w:r w:rsidRPr="00C3377C">
        <w:rPr>
          <w:bCs/>
          <w:i/>
          <w:sz w:val="28"/>
          <w:szCs w:val="28"/>
          <w:vertAlign w:val="subscript"/>
        </w:rPr>
        <w:t>i</w:t>
      </w:r>
      <w:proofErr w:type="spellEnd"/>
      <w:r w:rsidRPr="00C3377C">
        <w:rPr>
          <w:bCs/>
          <w:sz w:val="28"/>
          <w:szCs w:val="28"/>
        </w:rPr>
        <w:t xml:space="preserve"> = 100 </w:t>
      </w:r>
      <w:r w:rsidRPr="00C3377C">
        <w:rPr>
          <w:bCs/>
          <w:i/>
          <w:sz w:val="28"/>
          <w:szCs w:val="28"/>
        </w:rPr>
        <w:t>a/m</w:t>
      </w:r>
      <w:r w:rsidRPr="00C3377C">
        <w:rPr>
          <w:bCs/>
          <w:sz w:val="28"/>
          <w:szCs w:val="28"/>
        </w:rPr>
        <w:t>,</w:t>
      </w:r>
    </w:p>
    <w:p w:rsidR="007713C0" w:rsidRPr="00C3377C" w:rsidRDefault="007713C0" w:rsidP="00C3377C">
      <w:pPr>
        <w:pStyle w:val="1b"/>
        <w:spacing w:before="0" w:after="0"/>
        <w:jc w:val="both"/>
      </w:pPr>
      <w:r w:rsidRPr="00C3377C">
        <w:rPr>
          <w:b w:val="0"/>
          <w:bCs/>
          <w:sz w:val="28"/>
          <w:szCs w:val="28"/>
        </w:rPr>
        <w:lastRenderedPageBreak/>
        <w:t xml:space="preserve">де </w:t>
      </w:r>
      <w:r w:rsidRPr="00C3377C">
        <w:rPr>
          <w:b w:val="0"/>
          <w:bCs/>
          <w:i/>
          <w:sz w:val="28"/>
          <w:szCs w:val="28"/>
        </w:rPr>
        <w:t>a</w:t>
      </w:r>
      <w:r w:rsidRPr="00C3377C">
        <w:rPr>
          <w:b w:val="0"/>
          <w:bCs/>
          <w:sz w:val="28"/>
          <w:szCs w:val="28"/>
        </w:rPr>
        <w:t xml:space="preserve"> – число правильних відповідей або виконаних суттєвих операцій відповідно до еталону рішення; </w:t>
      </w:r>
      <w:r w:rsidRPr="00C3377C">
        <w:rPr>
          <w:b w:val="0"/>
          <w:bCs/>
          <w:i/>
          <w:sz w:val="28"/>
          <w:szCs w:val="28"/>
        </w:rPr>
        <w:t>m</w:t>
      </w:r>
      <w:r w:rsidRPr="00C3377C">
        <w:rPr>
          <w:b w:val="0"/>
          <w:bCs/>
          <w:sz w:val="28"/>
          <w:szCs w:val="28"/>
        </w:rPr>
        <w:t xml:space="preserve"> – загальна кількість запитань або суттєвих операцій еталону</w:t>
      </w:r>
      <w:r w:rsidRPr="00C3377C">
        <w:rPr>
          <w:b w:val="0"/>
          <w:bCs/>
          <w:kern w:val="0"/>
          <w:sz w:val="28"/>
          <w:szCs w:val="28"/>
        </w:rPr>
        <w:t>.</w:t>
      </w:r>
    </w:p>
    <w:p w:rsidR="007713C0" w:rsidRPr="00C3377C" w:rsidRDefault="007713C0" w:rsidP="00C3377C">
      <w:pPr>
        <w:pStyle w:val="1b"/>
        <w:spacing w:before="0" w:after="0"/>
        <w:ind w:firstLine="567"/>
        <w:jc w:val="both"/>
      </w:pPr>
      <w:r w:rsidRPr="00C3377C">
        <w:rPr>
          <w:b w:val="0"/>
          <w:bCs/>
          <w:sz w:val="28"/>
          <w:szCs w:val="28"/>
        </w:rPr>
        <w:t xml:space="preserve">Індивідуальні завдання та комплексні контрольні роботи оцінюються </w:t>
      </w:r>
      <w:proofErr w:type="spellStart"/>
      <w:r w:rsidRPr="00C3377C">
        <w:rPr>
          <w:b w:val="0"/>
          <w:bCs/>
          <w:sz w:val="28"/>
          <w:szCs w:val="28"/>
        </w:rPr>
        <w:t>експертно</w:t>
      </w:r>
      <w:proofErr w:type="spellEnd"/>
      <w:r w:rsidRPr="00C3377C">
        <w:rPr>
          <w:b w:val="0"/>
          <w:bCs/>
          <w:sz w:val="28"/>
          <w:szCs w:val="28"/>
        </w:rPr>
        <w:t xml:space="preserve"> за допомогою критеріїв, що характеризують співвідношення вимог до рівня </w:t>
      </w:r>
      <w:proofErr w:type="spellStart"/>
      <w:r w:rsidRPr="00C3377C">
        <w:rPr>
          <w:b w:val="0"/>
          <w:bCs/>
          <w:sz w:val="28"/>
          <w:szCs w:val="28"/>
        </w:rPr>
        <w:t>компетентностей</w:t>
      </w:r>
      <w:proofErr w:type="spellEnd"/>
      <w:r w:rsidRPr="00C3377C">
        <w:rPr>
          <w:b w:val="0"/>
          <w:bCs/>
          <w:sz w:val="28"/>
          <w:szCs w:val="28"/>
        </w:rPr>
        <w:t xml:space="preserve"> і показників оцінки за рейтинговою шкалою.</w:t>
      </w:r>
    </w:p>
    <w:p w:rsidR="007713C0" w:rsidRPr="00C3377C" w:rsidRDefault="007713C0" w:rsidP="00C3377C">
      <w:pPr>
        <w:pStyle w:val="Default"/>
        <w:ind w:firstLine="567"/>
        <w:jc w:val="both"/>
      </w:pPr>
      <w:r w:rsidRPr="00C3377C">
        <w:rPr>
          <w:bCs/>
          <w:sz w:val="28"/>
          <w:szCs w:val="28"/>
          <w:lang w:val="uk-UA"/>
        </w:rPr>
        <w:t xml:space="preserve">Зміст критеріїв спирається на </w:t>
      </w:r>
      <w:proofErr w:type="spellStart"/>
      <w:r w:rsidRPr="00C3377C">
        <w:rPr>
          <w:bCs/>
          <w:sz w:val="28"/>
          <w:szCs w:val="28"/>
          <w:lang w:val="uk-UA"/>
        </w:rPr>
        <w:t>компетентністні</w:t>
      </w:r>
      <w:proofErr w:type="spellEnd"/>
      <w:r w:rsidRPr="00C3377C">
        <w:rPr>
          <w:bCs/>
          <w:sz w:val="28"/>
          <w:szCs w:val="28"/>
          <w:lang w:val="uk-UA"/>
        </w:rPr>
        <w:t xml:space="preserve"> характеристики, визначені НРК для </w:t>
      </w:r>
      <w:r w:rsidR="00B873FE" w:rsidRPr="00C3377C">
        <w:rPr>
          <w:bCs/>
          <w:sz w:val="28"/>
          <w:szCs w:val="28"/>
          <w:lang w:val="uk-UA"/>
        </w:rPr>
        <w:t>бакалаврського</w:t>
      </w:r>
      <w:r w:rsidRPr="00C3377C">
        <w:rPr>
          <w:bCs/>
          <w:sz w:val="28"/>
          <w:szCs w:val="28"/>
          <w:lang w:val="uk-UA"/>
        </w:rPr>
        <w:t xml:space="preserve"> рівня вищої освіти </w:t>
      </w:r>
      <w:r w:rsidRPr="00C3377C">
        <w:rPr>
          <w:sz w:val="28"/>
          <w:szCs w:val="28"/>
          <w:lang w:val="uk-UA"/>
        </w:rPr>
        <w:t>(подано нижче).</w:t>
      </w:r>
    </w:p>
    <w:p w:rsidR="007713C0" w:rsidRPr="00C3377C" w:rsidRDefault="007713C0" w:rsidP="00C3377C">
      <w:pPr>
        <w:widowControl w:val="0"/>
        <w:ind w:firstLine="567"/>
        <w:jc w:val="center"/>
        <w:rPr>
          <w:sz w:val="28"/>
          <w:szCs w:val="28"/>
        </w:rPr>
      </w:pPr>
      <w:r w:rsidRPr="00C3377C">
        <w:rPr>
          <w:b/>
          <w:i/>
          <w:color w:val="000000"/>
          <w:sz w:val="28"/>
          <w:szCs w:val="28"/>
        </w:rPr>
        <w:t xml:space="preserve">Загальні критерії досягнення результатів навчання </w:t>
      </w:r>
    </w:p>
    <w:p w:rsidR="007713C0" w:rsidRPr="00C3377C" w:rsidRDefault="007713C0" w:rsidP="00C3377C">
      <w:pPr>
        <w:widowControl w:val="0"/>
        <w:ind w:firstLine="567"/>
        <w:jc w:val="center"/>
        <w:rPr>
          <w:sz w:val="28"/>
          <w:szCs w:val="28"/>
        </w:rPr>
      </w:pPr>
      <w:r w:rsidRPr="00C3377C">
        <w:rPr>
          <w:b/>
          <w:i/>
          <w:color w:val="000000"/>
          <w:sz w:val="28"/>
          <w:szCs w:val="28"/>
        </w:rPr>
        <w:t xml:space="preserve">для </w:t>
      </w:r>
      <w:r w:rsidR="009C5311" w:rsidRPr="00C3377C">
        <w:rPr>
          <w:b/>
          <w:i/>
          <w:color w:val="000000"/>
          <w:sz w:val="28"/>
          <w:szCs w:val="28"/>
          <w:lang w:val="ru-RU"/>
        </w:rPr>
        <w:t>6</w:t>
      </w:r>
      <w:r w:rsidRPr="00C3377C">
        <w:rPr>
          <w:b/>
          <w:i/>
          <w:color w:val="000000"/>
          <w:sz w:val="28"/>
          <w:szCs w:val="28"/>
        </w:rPr>
        <w:t>-го кваліфікаційного рівня за НРК</w:t>
      </w:r>
    </w:p>
    <w:p w:rsidR="00B873FE" w:rsidRPr="00C3377C" w:rsidRDefault="00B873FE" w:rsidP="00C3377C">
      <w:pPr>
        <w:widowControl w:val="0"/>
        <w:suppressLineNumbers/>
        <w:spacing w:line="252" w:lineRule="auto"/>
        <w:ind w:firstLine="567"/>
        <w:jc w:val="center"/>
        <w:rPr>
          <w:b/>
          <w:i/>
          <w:color w:val="000000"/>
          <w:sz w:val="28"/>
          <w:szCs w:val="28"/>
          <w:u w:val="single"/>
          <w:lang w:eastAsia="en-US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0"/>
        <w:gridCol w:w="22"/>
        <w:gridCol w:w="5951"/>
        <w:gridCol w:w="18"/>
        <w:gridCol w:w="1425"/>
      </w:tblGrid>
      <w:tr w:rsidR="00B873FE" w:rsidRPr="00C3377C" w:rsidTr="00B873FE">
        <w:trPr>
          <w:tblHeader/>
        </w:trPr>
        <w:tc>
          <w:tcPr>
            <w:tcW w:w="1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FE" w:rsidRPr="00C3377C" w:rsidRDefault="00B873FE" w:rsidP="00C3377C">
            <w:pPr>
              <w:spacing w:line="252" w:lineRule="auto"/>
              <w:ind w:right="34"/>
              <w:jc w:val="center"/>
              <w:rPr>
                <w:b/>
              </w:rPr>
            </w:pPr>
            <w:r w:rsidRPr="00C3377C">
              <w:rPr>
                <w:b/>
              </w:rPr>
              <w:t>Опис кваліфікаційного рівня</w:t>
            </w: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FE" w:rsidRPr="00C3377C" w:rsidRDefault="00B873FE" w:rsidP="00C3377C">
            <w:pPr>
              <w:spacing w:line="252" w:lineRule="auto"/>
              <w:ind w:right="34"/>
              <w:jc w:val="center"/>
              <w:rPr>
                <w:b/>
              </w:rPr>
            </w:pPr>
            <w:r w:rsidRPr="00C3377C">
              <w:rPr>
                <w:b/>
              </w:rPr>
              <w:t>Вимоги до знань, умінь/навичок, комунікації, відповідальності і автономії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spacing w:line="252" w:lineRule="auto"/>
              <w:ind w:right="34"/>
              <w:jc w:val="center"/>
              <w:rPr>
                <w:b/>
              </w:rPr>
            </w:pPr>
            <w:r w:rsidRPr="00C3377C">
              <w:rPr>
                <w:b/>
              </w:rPr>
              <w:t>Показник</w:t>
            </w:r>
          </w:p>
          <w:p w:rsidR="00B873FE" w:rsidRPr="00C3377C" w:rsidRDefault="00B873FE" w:rsidP="00C3377C">
            <w:pPr>
              <w:spacing w:line="252" w:lineRule="auto"/>
              <w:ind w:right="34"/>
              <w:jc w:val="center"/>
              <w:rPr>
                <w:b/>
              </w:rPr>
            </w:pPr>
            <w:r w:rsidRPr="00C3377C">
              <w:rPr>
                <w:b/>
              </w:rPr>
              <w:t xml:space="preserve">оцінки </w:t>
            </w:r>
          </w:p>
        </w:tc>
      </w:tr>
      <w:tr w:rsidR="00B873FE" w:rsidRPr="00C3377C" w:rsidTr="00B873FE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tabs>
                <w:tab w:val="left" w:pos="204"/>
              </w:tabs>
              <w:spacing w:line="252" w:lineRule="auto"/>
              <w:ind w:right="-22"/>
              <w:jc w:val="center"/>
              <w:rPr>
                <w:b/>
                <w:i/>
              </w:rPr>
            </w:pPr>
            <w:r w:rsidRPr="00C3377C">
              <w:rPr>
                <w:b/>
                <w:i/>
              </w:rPr>
              <w:t>Знання</w:t>
            </w:r>
            <w:r w:rsidRPr="00C3377C">
              <w:rPr>
                <w:b/>
              </w:rPr>
              <w:t xml:space="preserve"> </w:t>
            </w:r>
          </w:p>
        </w:tc>
      </w:tr>
      <w:tr w:rsidR="00B873FE" w:rsidRPr="00C3377C" w:rsidTr="00B873FE">
        <w:tc>
          <w:tcPr>
            <w:tcW w:w="12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numPr>
                <w:ilvl w:val="0"/>
                <w:numId w:val="9"/>
              </w:numPr>
              <w:tabs>
                <w:tab w:val="left" w:pos="204"/>
              </w:tabs>
              <w:suppressAutoHyphens w:val="0"/>
              <w:spacing w:line="252" w:lineRule="auto"/>
              <w:ind w:left="0" w:right="-22" w:firstLine="0"/>
              <w:rPr>
                <w:b/>
                <w:i/>
              </w:rPr>
            </w:pPr>
            <w:r w:rsidRPr="00C3377C">
              <w:t>концептуальні наукові та практичні знання, критичне осмислення теорій, принципів, методів і понять у сфері професійної діяльності та/або навчання</w:t>
            </w: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pStyle w:val="af5"/>
              <w:tabs>
                <w:tab w:val="left" w:pos="228"/>
              </w:tabs>
              <w:spacing w:line="252" w:lineRule="auto"/>
              <w:ind w:left="0"/>
            </w:pPr>
            <w:r w:rsidRPr="00C3377C">
              <w:t>Відповідь відмінна – правильна, обґрунтована, осмислена. Характеризує наявність:</w:t>
            </w:r>
          </w:p>
          <w:p w:rsidR="00B873FE" w:rsidRPr="00C3377C" w:rsidRDefault="00B873FE" w:rsidP="00C3377C">
            <w:pPr>
              <w:pStyle w:val="af5"/>
              <w:numPr>
                <w:ilvl w:val="0"/>
                <w:numId w:val="10"/>
              </w:numPr>
              <w:tabs>
                <w:tab w:val="left" w:pos="258"/>
              </w:tabs>
              <w:suppressAutoHyphens w:val="0"/>
              <w:spacing w:line="252" w:lineRule="auto"/>
              <w:ind w:left="0" w:firstLine="0"/>
            </w:pPr>
            <w:r w:rsidRPr="00C3377C">
              <w:t>концептуальних знань;</w:t>
            </w:r>
          </w:p>
          <w:p w:rsidR="00B873FE" w:rsidRPr="00C3377C" w:rsidRDefault="00B873FE" w:rsidP="00C3377C">
            <w:pPr>
              <w:pStyle w:val="af5"/>
              <w:numPr>
                <w:ilvl w:val="0"/>
                <w:numId w:val="10"/>
              </w:numPr>
              <w:tabs>
                <w:tab w:val="left" w:pos="258"/>
              </w:tabs>
              <w:suppressAutoHyphens w:val="0"/>
              <w:spacing w:line="252" w:lineRule="auto"/>
              <w:ind w:left="0" w:firstLine="0"/>
            </w:pPr>
            <w:r w:rsidRPr="00C3377C">
              <w:t>високого ступеню володіння станом питання;</w:t>
            </w:r>
          </w:p>
          <w:p w:rsidR="00B873FE" w:rsidRPr="00C3377C" w:rsidRDefault="00B873FE" w:rsidP="00C3377C">
            <w:pPr>
              <w:pStyle w:val="af5"/>
              <w:numPr>
                <w:ilvl w:val="0"/>
                <w:numId w:val="10"/>
              </w:numPr>
              <w:tabs>
                <w:tab w:val="left" w:pos="258"/>
              </w:tabs>
              <w:suppressAutoHyphens w:val="0"/>
              <w:spacing w:line="252" w:lineRule="auto"/>
              <w:ind w:left="0" w:firstLine="0"/>
            </w:pPr>
            <w:r w:rsidRPr="00C3377C">
              <w:t>критичного осмислення основних теорій, принципів, методів і понять у навчанні та професійній діяльності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spacing w:line="252" w:lineRule="auto"/>
              <w:jc w:val="center"/>
            </w:pPr>
            <w:r w:rsidRPr="00C3377C">
              <w:t>95-100</w:t>
            </w:r>
          </w:p>
        </w:tc>
      </w:tr>
      <w:tr w:rsidR="00B873FE" w:rsidRPr="00C3377C" w:rsidTr="00B873FE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FE" w:rsidRPr="00C3377C" w:rsidRDefault="00B873FE" w:rsidP="00C3377C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tabs>
                <w:tab w:val="left" w:pos="258"/>
              </w:tabs>
              <w:spacing w:line="252" w:lineRule="auto"/>
            </w:pPr>
            <w:r w:rsidRPr="00C3377C">
              <w:t xml:space="preserve">Відповідь містить </w:t>
            </w:r>
            <w:proofErr w:type="spellStart"/>
            <w:r w:rsidRPr="00C3377C">
              <w:t>негрубі</w:t>
            </w:r>
            <w:proofErr w:type="spellEnd"/>
            <w:r w:rsidRPr="00C3377C">
              <w:t xml:space="preserve"> помилки або описки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pStyle w:val="af5"/>
              <w:spacing w:line="252" w:lineRule="auto"/>
              <w:ind w:left="0"/>
              <w:jc w:val="center"/>
            </w:pPr>
            <w:r w:rsidRPr="00C3377C">
              <w:t>90-94</w:t>
            </w:r>
          </w:p>
        </w:tc>
      </w:tr>
      <w:tr w:rsidR="00B873FE" w:rsidRPr="00C3377C" w:rsidTr="00B873FE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FE" w:rsidRPr="00C3377C" w:rsidRDefault="00B873FE" w:rsidP="00C3377C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tabs>
                <w:tab w:val="left" w:pos="258"/>
              </w:tabs>
              <w:spacing w:line="252" w:lineRule="auto"/>
            </w:pPr>
            <w:r w:rsidRPr="00C3377C">
              <w:t>Відповідь правильна, але має певні неточності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spacing w:line="252" w:lineRule="auto"/>
              <w:jc w:val="center"/>
            </w:pPr>
            <w:r w:rsidRPr="00C3377C">
              <w:t>85-89</w:t>
            </w:r>
          </w:p>
        </w:tc>
      </w:tr>
      <w:tr w:rsidR="00B873FE" w:rsidRPr="00C3377C" w:rsidTr="00B873FE">
        <w:trPr>
          <w:trHeight w:val="26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FE" w:rsidRPr="00C3377C" w:rsidRDefault="00B873FE" w:rsidP="00C3377C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tabs>
                <w:tab w:val="left" w:pos="258"/>
              </w:tabs>
              <w:spacing w:line="252" w:lineRule="auto"/>
            </w:pPr>
            <w:r w:rsidRPr="00C3377C">
              <w:t>Відповідь правильна, але має певні неточності й недостатньо обґрунтована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spacing w:line="252" w:lineRule="auto"/>
              <w:jc w:val="center"/>
            </w:pPr>
            <w:r w:rsidRPr="00C3377C">
              <w:t>80-84</w:t>
            </w:r>
          </w:p>
        </w:tc>
      </w:tr>
      <w:tr w:rsidR="00B873FE" w:rsidRPr="00C3377C" w:rsidTr="00B873FE">
        <w:trPr>
          <w:trHeight w:val="41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FE" w:rsidRPr="00C3377C" w:rsidRDefault="00B873FE" w:rsidP="00C3377C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tabs>
                <w:tab w:val="left" w:pos="258"/>
              </w:tabs>
              <w:spacing w:line="252" w:lineRule="auto"/>
            </w:pPr>
            <w:r w:rsidRPr="00C3377C">
              <w:t xml:space="preserve">Відповідь правильна, але має певні неточності, недостатньо обґрунтована та осмислена 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spacing w:line="252" w:lineRule="auto"/>
              <w:jc w:val="center"/>
            </w:pPr>
            <w:r w:rsidRPr="00C3377C">
              <w:t>74-79</w:t>
            </w:r>
          </w:p>
        </w:tc>
      </w:tr>
      <w:tr w:rsidR="00B873FE" w:rsidRPr="00C3377C" w:rsidTr="00B873FE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FE" w:rsidRPr="00C3377C" w:rsidRDefault="00B873FE" w:rsidP="00C3377C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tabs>
                <w:tab w:val="left" w:pos="258"/>
              </w:tabs>
              <w:spacing w:line="252" w:lineRule="auto"/>
            </w:pPr>
            <w:r w:rsidRPr="00C3377C">
              <w:t>Відповідь фрагментарна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spacing w:line="252" w:lineRule="auto"/>
              <w:jc w:val="center"/>
            </w:pPr>
            <w:r w:rsidRPr="00C3377C">
              <w:t>70-73</w:t>
            </w:r>
          </w:p>
        </w:tc>
      </w:tr>
      <w:tr w:rsidR="00B873FE" w:rsidRPr="00C3377C" w:rsidTr="00B873FE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FE" w:rsidRPr="00C3377C" w:rsidRDefault="00B873FE" w:rsidP="00C3377C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tabs>
                <w:tab w:val="left" w:pos="258"/>
              </w:tabs>
              <w:spacing w:line="252" w:lineRule="auto"/>
            </w:pPr>
            <w:r w:rsidRPr="00C3377C">
              <w:t>Відповідь демонструє нечіткі уявлення студента про об'єкт вивчення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spacing w:line="252" w:lineRule="auto"/>
              <w:jc w:val="center"/>
            </w:pPr>
            <w:r w:rsidRPr="00C3377C">
              <w:t>65-69</w:t>
            </w:r>
          </w:p>
        </w:tc>
      </w:tr>
      <w:tr w:rsidR="00B873FE" w:rsidRPr="00C3377C" w:rsidTr="00B873FE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FE" w:rsidRPr="00C3377C" w:rsidRDefault="00B873FE" w:rsidP="00C3377C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tabs>
                <w:tab w:val="left" w:pos="258"/>
              </w:tabs>
              <w:spacing w:line="252" w:lineRule="auto"/>
            </w:pPr>
            <w:r w:rsidRPr="00C3377C">
              <w:t>Рівень знань мінімально 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spacing w:line="252" w:lineRule="auto"/>
              <w:jc w:val="center"/>
            </w:pPr>
            <w:r w:rsidRPr="00C3377C">
              <w:t>60-64</w:t>
            </w:r>
          </w:p>
        </w:tc>
      </w:tr>
      <w:tr w:rsidR="00B873FE" w:rsidRPr="00C3377C" w:rsidTr="00B873FE">
        <w:trPr>
          <w:trHeight w:val="19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FE" w:rsidRPr="00C3377C" w:rsidRDefault="00B873FE" w:rsidP="00C3377C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tabs>
                <w:tab w:val="left" w:pos="258"/>
              </w:tabs>
              <w:spacing w:line="252" w:lineRule="auto"/>
            </w:pPr>
            <w:r w:rsidRPr="00C3377C">
              <w:t>Рівень знань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spacing w:line="252" w:lineRule="auto"/>
              <w:jc w:val="center"/>
            </w:pPr>
            <w:r w:rsidRPr="00C3377C">
              <w:t>&lt;60</w:t>
            </w:r>
          </w:p>
        </w:tc>
      </w:tr>
      <w:tr w:rsidR="00B873FE" w:rsidRPr="00C3377C" w:rsidTr="00B873FE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tabs>
                <w:tab w:val="left" w:pos="204"/>
              </w:tabs>
              <w:spacing w:line="252" w:lineRule="auto"/>
              <w:ind w:right="-22"/>
              <w:jc w:val="center"/>
              <w:rPr>
                <w:b/>
                <w:i/>
              </w:rPr>
            </w:pPr>
            <w:r w:rsidRPr="00C3377C">
              <w:rPr>
                <w:b/>
                <w:i/>
              </w:rPr>
              <w:t>Уміння/навички</w:t>
            </w:r>
          </w:p>
        </w:tc>
      </w:tr>
      <w:tr w:rsidR="00B873FE" w:rsidRPr="00C3377C" w:rsidTr="00B873FE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numPr>
                <w:ilvl w:val="0"/>
                <w:numId w:val="9"/>
              </w:numPr>
              <w:tabs>
                <w:tab w:val="left" w:pos="204"/>
              </w:tabs>
              <w:suppressAutoHyphens w:val="0"/>
              <w:spacing w:line="252" w:lineRule="auto"/>
              <w:ind w:left="0" w:right="-22" w:firstLine="0"/>
              <w:rPr>
                <w:b/>
                <w:i/>
              </w:rPr>
            </w:pPr>
            <w:r w:rsidRPr="00C3377C">
              <w:t xml:space="preserve">поглиблені когнітивні та практичні уміння/навички, майстерність та </w:t>
            </w:r>
            <w:proofErr w:type="spellStart"/>
            <w:r w:rsidRPr="00C3377C">
              <w:t>інноваційність</w:t>
            </w:r>
            <w:proofErr w:type="spellEnd"/>
            <w:r w:rsidRPr="00C3377C">
              <w:t xml:space="preserve"> на рівні, необхідному для розв’язання складних спеціалізованих задач і практичних проблем у сфері професійної діяльності або </w:t>
            </w:r>
            <w:r w:rsidRPr="00C3377C">
              <w:lastRenderedPageBreak/>
              <w:t>навчання</w:t>
            </w: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pStyle w:val="af5"/>
              <w:tabs>
                <w:tab w:val="left" w:pos="258"/>
              </w:tabs>
              <w:spacing w:line="252" w:lineRule="auto"/>
              <w:ind w:left="0"/>
            </w:pPr>
            <w:r w:rsidRPr="00C3377C">
              <w:lastRenderedPageBreak/>
              <w:t>Відповідь характеризує уміння:</w:t>
            </w:r>
          </w:p>
          <w:p w:rsidR="00B873FE" w:rsidRPr="00C3377C" w:rsidRDefault="00B873FE" w:rsidP="00C3377C">
            <w:pPr>
              <w:pStyle w:val="af5"/>
              <w:numPr>
                <w:ilvl w:val="0"/>
                <w:numId w:val="10"/>
              </w:numPr>
              <w:tabs>
                <w:tab w:val="left" w:pos="258"/>
              </w:tabs>
              <w:suppressAutoHyphens w:val="0"/>
              <w:spacing w:line="252" w:lineRule="auto"/>
              <w:ind w:left="0" w:firstLine="0"/>
            </w:pPr>
            <w:r w:rsidRPr="00C3377C">
              <w:t>виявляти проблеми;</w:t>
            </w:r>
          </w:p>
          <w:p w:rsidR="00B873FE" w:rsidRPr="00C3377C" w:rsidRDefault="00B873FE" w:rsidP="00C3377C">
            <w:pPr>
              <w:pStyle w:val="af5"/>
              <w:numPr>
                <w:ilvl w:val="0"/>
                <w:numId w:val="10"/>
              </w:numPr>
              <w:tabs>
                <w:tab w:val="left" w:pos="258"/>
              </w:tabs>
              <w:suppressAutoHyphens w:val="0"/>
              <w:spacing w:line="252" w:lineRule="auto"/>
              <w:ind w:left="0" w:firstLine="0"/>
            </w:pPr>
            <w:r w:rsidRPr="00C3377C">
              <w:t>формулювати гіпотези;</w:t>
            </w:r>
          </w:p>
          <w:p w:rsidR="00B873FE" w:rsidRPr="00C3377C" w:rsidRDefault="00B873FE" w:rsidP="00C3377C">
            <w:pPr>
              <w:pStyle w:val="af5"/>
              <w:numPr>
                <w:ilvl w:val="0"/>
                <w:numId w:val="10"/>
              </w:numPr>
              <w:tabs>
                <w:tab w:val="left" w:pos="258"/>
              </w:tabs>
              <w:suppressAutoHyphens w:val="0"/>
              <w:spacing w:line="252" w:lineRule="auto"/>
              <w:ind w:left="0" w:firstLine="0"/>
            </w:pPr>
            <w:r w:rsidRPr="00C3377C">
              <w:t>розв'язувати проблеми;</w:t>
            </w:r>
          </w:p>
          <w:p w:rsidR="00B873FE" w:rsidRPr="00C3377C" w:rsidRDefault="00B873FE" w:rsidP="00C3377C">
            <w:pPr>
              <w:pStyle w:val="af5"/>
              <w:numPr>
                <w:ilvl w:val="0"/>
                <w:numId w:val="10"/>
              </w:numPr>
              <w:tabs>
                <w:tab w:val="left" w:pos="258"/>
              </w:tabs>
              <w:suppressAutoHyphens w:val="0"/>
              <w:spacing w:line="252" w:lineRule="auto"/>
              <w:ind w:left="0" w:firstLine="0"/>
            </w:pPr>
            <w:r w:rsidRPr="00C3377C">
              <w:t>обирати адекватні методи та інструментальні засоби;</w:t>
            </w:r>
          </w:p>
          <w:p w:rsidR="00B873FE" w:rsidRPr="00C3377C" w:rsidRDefault="00B873FE" w:rsidP="00C3377C">
            <w:pPr>
              <w:pStyle w:val="af5"/>
              <w:numPr>
                <w:ilvl w:val="0"/>
                <w:numId w:val="10"/>
              </w:numPr>
              <w:tabs>
                <w:tab w:val="left" w:pos="258"/>
              </w:tabs>
              <w:suppressAutoHyphens w:val="0"/>
              <w:spacing w:line="252" w:lineRule="auto"/>
              <w:ind w:left="0" w:firstLine="0"/>
            </w:pPr>
            <w:r w:rsidRPr="00C3377C">
              <w:t>збирати та логічно й зрозуміло інтерпретувати інформацію;</w:t>
            </w:r>
          </w:p>
          <w:p w:rsidR="00B873FE" w:rsidRPr="00C3377C" w:rsidRDefault="00B873FE" w:rsidP="00C3377C">
            <w:pPr>
              <w:pStyle w:val="af5"/>
              <w:numPr>
                <w:ilvl w:val="0"/>
                <w:numId w:val="10"/>
              </w:numPr>
              <w:tabs>
                <w:tab w:val="left" w:pos="258"/>
              </w:tabs>
              <w:suppressAutoHyphens w:val="0"/>
              <w:spacing w:line="252" w:lineRule="auto"/>
              <w:ind w:left="0" w:firstLine="0"/>
            </w:pPr>
            <w:r w:rsidRPr="00C3377C">
              <w:t>використовувати інноваційні підходи до розв’язання завдання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spacing w:line="252" w:lineRule="auto"/>
              <w:jc w:val="center"/>
            </w:pPr>
            <w:r w:rsidRPr="00C3377C">
              <w:t>95-100</w:t>
            </w:r>
          </w:p>
        </w:tc>
      </w:tr>
      <w:tr w:rsidR="00B873FE" w:rsidRPr="00C3377C" w:rsidTr="00B873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FE" w:rsidRPr="00C3377C" w:rsidRDefault="00B873FE" w:rsidP="00C3377C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pStyle w:val="af5"/>
              <w:tabs>
                <w:tab w:val="left" w:pos="258"/>
              </w:tabs>
              <w:spacing w:line="252" w:lineRule="auto"/>
              <w:ind w:left="0"/>
            </w:pPr>
            <w:r w:rsidRPr="00C3377C">
              <w:t>Відповідь характеризує уміння</w:t>
            </w:r>
            <w:r w:rsidRPr="00C3377C">
              <w:rPr>
                <w:b/>
                <w:i/>
              </w:rPr>
              <w:t>/</w:t>
            </w:r>
            <w:r w:rsidRPr="00C3377C">
              <w:t xml:space="preserve">навички застосовувати знання в практичній діяльності з </w:t>
            </w:r>
            <w:proofErr w:type="spellStart"/>
            <w:r w:rsidRPr="00C3377C">
              <w:t>негрубими</w:t>
            </w:r>
            <w:proofErr w:type="spellEnd"/>
            <w:r w:rsidRPr="00C3377C">
              <w:t xml:space="preserve"> помилками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pStyle w:val="af5"/>
              <w:spacing w:line="252" w:lineRule="auto"/>
              <w:ind w:left="0"/>
              <w:jc w:val="center"/>
            </w:pPr>
            <w:r w:rsidRPr="00C3377C">
              <w:t>90-94</w:t>
            </w:r>
          </w:p>
        </w:tc>
      </w:tr>
      <w:tr w:rsidR="00B873FE" w:rsidRPr="00C3377C" w:rsidTr="00B873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FE" w:rsidRPr="00C3377C" w:rsidRDefault="00B873FE" w:rsidP="00C3377C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pStyle w:val="af5"/>
              <w:tabs>
                <w:tab w:val="left" w:pos="258"/>
              </w:tabs>
              <w:spacing w:line="252" w:lineRule="auto"/>
              <w:ind w:left="0"/>
            </w:pPr>
            <w:r w:rsidRPr="00C3377C">
              <w:t>Відповідь характеризує уміння</w:t>
            </w:r>
            <w:r w:rsidRPr="00C3377C">
              <w:rPr>
                <w:b/>
                <w:i/>
              </w:rPr>
              <w:t>/</w:t>
            </w:r>
            <w:r w:rsidRPr="00C3377C">
              <w:t xml:space="preserve">навички застосовувати знання в практичній діяльності, але має певні неточності при реалізації однієї вимоги 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spacing w:line="252" w:lineRule="auto"/>
              <w:jc w:val="center"/>
            </w:pPr>
            <w:r w:rsidRPr="00C3377C">
              <w:t>85-89</w:t>
            </w:r>
          </w:p>
        </w:tc>
      </w:tr>
      <w:tr w:rsidR="00B873FE" w:rsidRPr="00C3377C" w:rsidTr="00B873FE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FE" w:rsidRPr="00C3377C" w:rsidRDefault="00B873FE" w:rsidP="00C3377C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pStyle w:val="af5"/>
              <w:tabs>
                <w:tab w:val="left" w:pos="258"/>
              </w:tabs>
              <w:spacing w:line="252" w:lineRule="auto"/>
              <w:ind w:left="0"/>
            </w:pPr>
            <w:r w:rsidRPr="00C3377C">
              <w:t>Відповідь характеризує уміння</w:t>
            </w:r>
            <w:r w:rsidRPr="00C3377C">
              <w:rPr>
                <w:b/>
                <w:i/>
              </w:rPr>
              <w:t>/</w:t>
            </w:r>
            <w:r w:rsidRPr="00C3377C">
              <w:t>навички застосовувати знання в практичній діяльності, але має певні неточності при реалізації двох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spacing w:line="252" w:lineRule="auto"/>
              <w:jc w:val="center"/>
            </w:pPr>
            <w:r w:rsidRPr="00C3377C">
              <w:t>80-84</w:t>
            </w:r>
          </w:p>
        </w:tc>
      </w:tr>
      <w:tr w:rsidR="00B873FE" w:rsidRPr="00C3377C" w:rsidTr="00B873FE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FE" w:rsidRPr="00C3377C" w:rsidRDefault="00B873FE" w:rsidP="00C3377C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pStyle w:val="af5"/>
              <w:tabs>
                <w:tab w:val="left" w:pos="258"/>
              </w:tabs>
              <w:spacing w:line="252" w:lineRule="auto"/>
              <w:ind w:left="0"/>
            </w:pPr>
            <w:r w:rsidRPr="00C3377C">
              <w:t>Відповідь характеризує уміння</w:t>
            </w:r>
            <w:r w:rsidRPr="00C3377C">
              <w:rPr>
                <w:b/>
                <w:i/>
              </w:rPr>
              <w:t>/</w:t>
            </w:r>
            <w:r w:rsidRPr="00C3377C">
              <w:t>навички застосовувати знання в практичній діяльності, але має певні неточності при реалізації трьох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spacing w:line="252" w:lineRule="auto"/>
              <w:jc w:val="center"/>
            </w:pPr>
            <w:r w:rsidRPr="00C3377C">
              <w:t>74-79</w:t>
            </w:r>
          </w:p>
        </w:tc>
      </w:tr>
      <w:tr w:rsidR="00B873FE" w:rsidRPr="00C3377C" w:rsidTr="00B873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FE" w:rsidRPr="00C3377C" w:rsidRDefault="00B873FE" w:rsidP="00C3377C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pStyle w:val="af5"/>
              <w:tabs>
                <w:tab w:val="left" w:pos="258"/>
              </w:tabs>
              <w:spacing w:line="252" w:lineRule="auto"/>
              <w:ind w:left="0"/>
            </w:pPr>
            <w:r w:rsidRPr="00C3377C">
              <w:t>Відповідь характеризує уміння</w:t>
            </w:r>
            <w:r w:rsidRPr="00C3377C">
              <w:rPr>
                <w:b/>
                <w:i/>
              </w:rPr>
              <w:t>/</w:t>
            </w:r>
            <w:r w:rsidRPr="00C3377C">
              <w:t>навички застосовувати знання в практичній діяльності, але має певні неточності при реалізації чотирьох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spacing w:line="252" w:lineRule="auto"/>
              <w:jc w:val="center"/>
            </w:pPr>
            <w:r w:rsidRPr="00C3377C">
              <w:t>70-73</w:t>
            </w:r>
          </w:p>
        </w:tc>
      </w:tr>
      <w:tr w:rsidR="00B873FE" w:rsidRPr="00C3377C" w:rsidTr="00B873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FE" w:rsidRPr="00C3377C" w:rsidRDefault="00B873FE" w:rsidP="00C3377C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pStyle w:val="af5"/>
              <w:tabs>
                <w:tab w:val="left" w:pos="258"/>
              </w:tabs>
              <w:spacing w:line="252" w:lineRule="auto"/>
              <w:ind w:left="0"/>
            </w:pPr>
            <w:r w:rsidRPr="00C3377C">
              <w:t>Відповідь характеризує уміння</w:t>
            </w:r>
            <w:r w:rsidRPr="00C3377C">
              <w:rPr>
                <w:b/>
                <w:i/>
              </w:rPr>
              <w:t>/</w:t>
            </w:r>
            <w:r w:rsidRPr="00C3377C">
              <w:t>навички застосовувати знання в практичній діяльності при виконанні завдань за зразком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spacing w:line="252" w:lineRule="auto"/>
              <w:jc w:val="center"/>
            </w:pPr>
            <w:r w:rsidRPr="00C3377C">
              <w:t>65-69</w:t>
            </w:r>
          </w:p>
        </w:tc>
      </w:tr>
      <w:tr w:rsidR="00B873FE" w:rsidRPr="00C3377C" w:rsidTr="00B873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FE" w:rsidRPr="00C3377C" w:rsidRDefault="00B873FE" w:rsidP="00C3377C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shd w:val="clear" w:color="auto" w:fill="FFFFFF"/>
              <w:tabs>
                <w:tab w:val="left" w:pos="284"/>
              </w:tabs>
              <w:spacing w:line="252" w:lineRule="auto"/>
            </w:pPr>
            <w:r w:rsidRPr="00C3377C">
              <w:t>Відповідь характеризує уміння</w:t>
            </w:r>
            <w:r w:rsidRPr="00C3377C">
              <w:rPr>
                <w:b/>
                <w:i/>
              </w:rPr>
              <w:t>/</w:t>
            </w:r>
            <w:r w:rsidRPr="00C3377C">
              <w:t>навички застосовувати знання при виконанні завдань за зразком, але з неточностями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spacing w:line="252" w:lineRule="auto"/>
              <w:jc w:val="center"/>
            </w:pPr>
            <w:r w:rsidRPr="00C3377C">
              <w:t>60-64</w:t>
            </w:r>
          </w:p>
        </w:tc>
      </w:tr>
      <w:tr w:rsidR="00B873FE" w:rsidRPr="00C3377C" w:rsidTr="00B873FE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FE" w:rsidRPr="00C3377C" w:rsidRDefault="00B873FE" w:rsidP="00C3377C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shd w:val="clear" w:color="auto" w:fill="FFFFFF"/>
              <w:tabs>
                <w:tab w:val="left" w:pos="284"/>
              </w:tabs>
              <w:spacing w:line="252" w:lineRule="auto"/>
              <w:jc w:val="both"/>
            </w:pPr>
            <w:r w:rsidRPr="00C3377C">
              <w:t>рівень умінь</w:t>
            </w:r>
            <w:r w:rsidRPr="00C3377C">
              <w:rPr>
                <w:rFonts w:eastAsia="Calibri"/>
              </w:rPr>
              <w:t>/навичок</w:t>
            </w:r>
            <w:r w:rsidRPr="00C3377C">
              <w:t xml:space="preserve">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spacing w:line="252" w:lineRule="auto"/>
              <w:jc w:val="center"/>
            </w:pPr>
            <w:r w:rsidRPr="00C3377C">
              <w:t>&lt;60</w:t>
            </w:r>
          </w:p>
        </w:tc>
      </w:tr>
      <w:tr w:rsidR="00B873FE" w:rsidRPr="00C3377C" w:rsidTr="00B873FE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tabs>
                <w:tab w:val="left" w:pos="204"/>
              </w:tabs>
              <w:spacing w:line="252" w:lineRule="auto"/>
              <w:ind w:right="-22"/>
              <w:jc w:val="center"/>
              <w:rPr>
                <w:b/>
                <w:i/>
              </w:rPr>
            </w:pPr>
            <w:r w:rsidRPr="00C3377C">
              <w:rPr>
                <w:b/>
                <w:i/>
              </w:rPr>
              <w:t>Комунікація</w:t>
            </w:r>
          </w:p>
        </w:tc>
      </w:tr>
      <w:tr w:rsidR="00B873FE" w:rsidRPr="00C3377C" w:rsidTr="00B873FE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numPr>
                <w:ilvl w:val="0"/>
                <w:numId w:val="9"/>
              </w:numPr>
              <w:tabs>
                <w:tab w:val="left" w:pos="204"/>
              </w:tabs>
              <w:suppressAutoHyphens w:val="0"/>
              <w:spacing w:line="252" w:lineRule="auto"/>
              <w:ind w:left="0" w:right="-22" w:firstLine="0"/>
            </w:pPr>
            <w:r w:rsidRPr="00C3377C">
              <w:t>донесення до фахівців і нефахівців інформації, ідей, проблем, рішень, власного досвіду та аргументації;</w:t>
            </w:r>
          </w:p>
          <w:p w:rsidR="00B873FE" w:rsidRPr="00C3377C" w:rsidRDefault="00B873FE" w:rsidP="00C3377C">
            <w:pPr>
              <w:numPr>
                <w:ilvl w:val="0"/>
                <w:numId w:val="9"/>
              </w:numPr>
              <w:tabs>
                <w:tab w:val="left" w:pos="204"/>
              </w:tabs>
              <w:suppressAutoHyphens w:val="0"/>
              <w:spacing w:line="252" w:lineRule="auto"/>
              <w:ind w:left="0" w:right="-22" w:firstLine="0"/>
            </w:pPr>
            <w:r w:rsidRPr="00C3377C">
              <w:t>збір, інтерпретація та застосування даних;</w:t>
            </w:r>
          </w:p>
          <w:p w:rsidR="00B873FE" w:rsidRPr="00C3377C" w:rsidRDefault="00B873FE" w:rsidP="00C3377C">
            <w:pPr>
              <w:numPr>
                <w:ilvl w:val="0"/>
                <w:numId w:val="9"/>
              </w:numPr>
              <w:tabs>
                <w:tab w:val="left" w:pos="204"/>
              </w:tabs>
              <w:suppressAutoHyphens w:val="0"/>
              <w:spacing w:line="252" w:lineRule="auto"/>
              <w:ind w:left="0" w:right="-22" w:firstLine="0"/>
              <w:rPr>
                <w:b/>
                <w:i/>
              </w:rPr>
            </w:pPr>
            <w:r w:rsidRPr="00C3377C">
              <w:t>спілкування з професійних питань, у тому числі іноземною мовою, усно та письмово</w:t>
            </w: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pStyle w:val="af5"/>
              <w:tabs>
                <w:tab w:val="left" w:pos="258"/>
              </w:tabs>
              <w:spacing w:line="252" w:lineRule="auto"/>
              <w:ind w:left="0"/>
            </w:pPr>
            <w:r w:rsidRPr="00C3377C">
              <w:t>Вільне володіння проблематикою галузі.</w:t>
            </w:r>
          </w:p>
          <w:p w:rsidR="00B873FE" w:rsidRPr="00C3377C" w:rsidRDefault="00B873FE" w:rsidP="00C3377C">
            <w:pPr>
              <w:pStyle w:val="af5"/>
              <w:tabs>
                <w:tab w:val="left" w:pos="258"/>
              </w:tabs>
              <w:spacing w:line="252" w:lineRule="auto"/>
              <w:ind w:left="0"/>
            </w:pPr>
            <w:r w:rsidRPr="00C3377C">
              <w:t>Зрозумілість відповіді (доповіді). Мова:</w:t>
            </w:r>
          </w:p>
          <w:p w:rsidR="00B873FE" w:rsidRPr="00C3377C" w:rsidRDefault="00B873FE" w:rsidP="00C3377C">
            <w:pPr>
              <w:pStyle w:val="af5"/>
              <w:numPr>
                <w:ilvl w:val="0"/>
                <w:numId w:val="10"/>
              </w:numPr>
              <w:tabs>
                <w:tab w:val="left" w:pos="258"/>
              </w:tabs>
              <w:suppressAutoHyphens w:val="0"/>
              <w:spacing w:line="252" w:lineRule="auto"/>
              <w:ind w:left="0" w:firstLine="0"/>
            </w:pPr>
            <w:r w:rsidRPr="00C3377C">
              <w:t>правильна;</w:t>
            </w:r>
          </w:p>
          <w:p w:rsidR="00B873FE" w:rsidRPr="00C3377C" w:rsidRDefault="00B873FE" w:rsidP="00C3377C">
            <w:pPr>
              <w:pStyle w:val="af5"/>
              <w:numPr>
                <w:ilvl w:val="0"/>
                <w:numId w:val="10"/>
              </w:numPr>
              <w:tabs>
                <w:tab w:val="left" w:pos="258"/>
              </w:tabs>
              <w:suppressAutoHyphens w:val="0"/>
              <w:spacing w:line="252" w:lineRule="auto"/>
              <w:ind w:left="0" w:firstLine="0"/>
            </w:pPr>
            <w:r w:rsidRPr="00C3377C">
              <w:t>чиста;</w:t>
            </w:r>
          </w:p>
          <w:p w:rsidR="00B873FE" w:rsidRPr="00C3377C" w:rsidRDefault="00B873FE" w:rsidP="00C3377C">
            <w:pPr>
              <w:pStyle w:val="af5"/>
              <w:numPr>
                <w:ilvl w:val="0"/>
                <w:numId w:val="10"/>
              </w:numPr>
              <w:tabs>
                <w:tab w:val="left" w:pos="258"/>
              </w:tabs>
              <w:suppressAutoHyphens w:val="0"/>
              <w:spacing w:line="252" w:lineRule="auto"/>
              <w:ind w:left="0" w:firstLine="0"/>
            </w:pPr>
            <w:r w:rsidRPr="00C3377C">
              <w:t>ясна;</w:t>
            </w:r>
          </w:p>
          <w:p w:rsidR="00B873FE" w:rsidRPr="00C3377C" w:rsidRDefault="00B873FE" w:rsidP="00C3377C">
            <w:pPr>
              <w:pStyle w:val="af5"/>
              <w:numPr>
                <w:ilvl w:val="0"/>
                <w:numId w:val="10"/>
              </w:numPr>
              <w:tabs>
                <w:tab w:val="left" w:pos="258"/>
              </w:tabs>
              <w:suppressAutoHyphens w:val="0"/>
              <w:spacing w:line="252" w:lineRule="auto"/>
              <w:ind w:left="0" w:firstLine="0"/>
            </w:pPr>
            <w:r w:rsidRPr="00C3377C">
              <w:t>точна;</w:t>
            </w:r>
          </w:p>
          <w:p w:rsidR="00B873FE" w:rsidRPr="00C3377C" w:rsidRDefault="00B873FE" w:rsidP="00C3377C">
            <w:pPr>
              <w:pStyle w:val="af5"/>
              <w:numPr>
                <w:ilvl w:val="0"/>
                <w:numId w:val="10"/>
              </w:numPr>
              <w:tabs>
                <w:tab w:val="left" w:pos="258"/>
              </w:tabs>
              <w:suppressAutoHyphens w:val="0"/>
              <w:spacing w:line="252" w:lineRule="auto"/>
              <w:ind w:left="0" w:firstLine="0"/>
            </w:pPr>
            <w:r w:rsidRPr="00C3377C">
              <w:t>логічна;</w:t>
            </w:r>
          </w:p>
          <w:p w:rsidR="00B873FE" w:rsidRPr="00C3377C" w:rsidRDefault="00B873FE" w:rsidP="00C3377C">
            <w:pPr>
              <w:pStyle w:val="af5"/>
              <w:numPr>
                <w:ilvl w:val="0"/>
                <w:numId w:val="10"/>
              </w:numPr>
              <w:tabs>
                <w:tab w:val="left" w:pos="258"/>
              </w:tabs>
              <w:suppressAutoHyphens w:val="0"/>
              <w:spacing w:line="252" w:lineRule="auto"/>
              <w:ind w:left="0" w:firstLine="0"/>
            </w:pPr>
            <w:r w:rsidRPr="00C3377C">
              <w:t>виразна;</w:t>
            </w:r>
          </w:p>
          <w:p w:rsidR="00B873FE" w:rsidRPr="00C3377C" w:rsidRDefault="00B873FE" w:rsidP="00C3377C">
            <w:pPr>
              <w:pStyle w:val="af5"/>
              <w:numPr>
                <w:ilvl w:val="0"/>
                <w:numId w:val="10"/>
              </w:numPr>
              <w:tabs>
                <w:tab w:val="left" w:pos="258"/>
              </w:tabs>
              <w:suppressAutoHyphens w:val="0"/>
              <w:spacing w:line="252" w:lineRule="auto"/>
              <w:ind w:left="0" w:firstLine="0"/>
            </w:pPr>
            <w:r w:rsidRPr="00C3377C">
              <w:t>лаконічна.</w:t>
            </w:r>
          </w:p>
          <w:p w:rsidR="00B873FE" w:rsidRPr="00C3377C" w:rsidRDefault="00B873FE" w:rsidP="00C3377C">
            <w:pPr>
              <w:pStyle w:val="af5"/>
              <w:tabs>
                <w:tab w:val="left" w:pos="258"/>
              </w:tabs>
              <w:spacing w:line="252" w:lineRule="auto"/>
              <w:ind w:left="0"/>
            </w:pPr>
            <w:r w:rsidRPr="00C3377C">
              <w:t>Комунікаційна стратегія:</w:t>
            </w:r>
          </w:p>
          <w:p w:rsidR="00B873FE" w:rsidRPr="00C3377C" w:rsidRDefault="00B873FE" w:rsidP="00C3377C">
            <w:pPr>
              <w:pStyle w:val="af5"/>
              <w:numPr>
                <w:ilvl w:val="0"/>
                <w:numId w:val="10"/>
              </w:numPr>
              <w:tabs>
                <w:tab w:val="left" w:pos="258"/>
              </w:tabs>
              <w:suppressAutoHyphens w:val="0"/>
              <w:spacing w:line="252" w:lineRule="auto"/>
              <w:ind w:left="0" w:firstLine="0"/>
            </w:pPr>
            <w:r w:rsidRPr="00C3377C">
              <w:t>послідовний і несуперечливий розвиток думки;</w:t>
            </w:r>
          </w:p>
          <w:p w:rsidR="00B873FE" w:rsidRPr="00C3377C" w:rsidRDefault="00B873FE" w:rsidP="00C3377C">
            <w:pPr>
              <w:pStyle w:val="af5"/>
              <w:numPr>
                <w:ilvl w:val="0"/>
                <w:numId w:val="10"/>
              </w:numPr>
              <w:tabs>
                <w:tab w:val="left" w:pos="258"/>
              </w:tabs>
              <w:suppressAutoHyphens w:val="0"/>
              <w:spacing w:line="252" w:lineRule="auto"/>
              <w:ind w:left="0" w:firstLine="0"/>
            </w:pPr>
            <w:r w:rsidRPr="00C3377C">
              <w:t>наявність логічних власних суджень;</w:t>
            </w:r>
          </w:p>
          <w:p w:rsidR="00B873FE" w:rsidRPr="00C3377C" w:rsidRDefault="00B873FE" w:rsidP="00C3377C">
            <w:pPr>
              <w:pStyle w:val="af5"/>
              <w:numPr>
                <w:ilvl w:val="0"/>
                <w:numId w:val="10"/>
              </w:numPr>
              <w:tabs>
                <w:tab w:val="left" w:pos="258"/>
              </w:tabs>
              <w:suppressAutoHyphens w:val="0"/>
              <w:spacing w:line="252" w:lineRule="auto"/>
              <w:ind w:left="0" w:firstLine="0"/>
            </w:pPr>
            <w:r w:rsidRPr="00C3377C">
              <w:t xml:space="preserve">доречна аргументації та її відповідність </w:t>
            </w:r>
            <w:proofErr w:type="spellStart"/>
            <w:r w:rsidRPr="00C3377C">
              <w:t>відстоюваним</w:t>
            </w:r>
            <w:proofErr w:type="spellEnd"/>
            <w:r w:rsidRPr="00C3377C">
              <w:t xml:space="preserve"> положенням;</w:t>
            </w:r>
          </w:p>
          <w:p w:rsidR="00B873FE" w:rsidRPr="00C3377C" w:rsidRDefault="00B873FE" w:rsidP="00C3377C">
            <w:pPr>
              <w:pStyle w:val="af5"/>
              <w:numPr>
                <w:ilvl w:val="0"/>
                <w:numId w:val="10"/>
              </w:numPr>
              <w:tabs>
                <w:tab w:val="left" w:pos="258"/>
              </w:tabs>
              <w:suppressAutoHyphens w:val="0"/>
              <w:spacing w:line="252" w:lineRule="auto"/>
              <w:ind w:left="0" w:firstLine="0"/>
            </w:pPr>
            <w:r w:rsidRPr="00C3377C">
              <w:t>правильна структура відповіді (доповіді);</w:t>
            </w:r>
          </w:p>
          <w:p w:rsidR="00B873FE" w:rsidRPr="00C3377C" w:rsidRDefault="00B873FE" w:rsidP="00C3377C">
            <w:pPr>
              <w:pStyle w:val="af5"/>
              <w:numPr>
                <w:ilvl w:val="0"/>
                <w:numId w:val="10"/>
              </w:numPr>
              <w:tabs>
                <w:tab w:val="left" w:pos="258"/>
              </w:tabs>
              <w:suppressAutoHyphens w:val="0"/>
              <w:spacing w:line="252" w:lineRule="auto"/>
              <w:ind w:left="0" w:firstLine="0"/>
            </w:pPr>
            <w:r w:rsidRPr="00C3377C">
              <w:t>правильність відповідей на запитання;</w:t>
            </w:r>
          </w:p>
          <w:p w:rsidR="00B873FE" w:rsidRPr="00C3377C" w:rsidRDefault="00B873FE" w:rsidP="00C3377C">
            <w:pPr>
              <w:pStyle w:val="af5"/>
              <w:numPr>
                <w:ilvl w:val="0"/>
                <w:numId w:val="10"/>
              </w:numPr>
              <w:tabs>
                <w:tab w:val="left" w:pos="258"/>
              </w:tabs>
              <w:suppressAutoHyphens w:val="0"/>
              <w:spacing w:line="252" w:lineRule="auto"/>
              <w:ind w:left="0" w:firstLine="0"/>
            </w:pPr>
            <w:r w:rsidRPr="00C3377C">
              <w:t>доречна техніка відповідей на запитання;</w:t>
            </w:r>
          </w:p>
          <w:p w:rsidR="00B873FE" w:rsidRPr="00C3377C" w:rsidRDefault="00B873FE" w:rsidP="00C3377C">
            <w:pPr>
              <w:pStyle w:val="af5"/>
              <w:numPr>
                <w:ilvl w:val="0"/>
                <w:numId w:val="10"/>
              </w:numPr>
              <w:tabs>
                <w:tab w:val="left" w:pos="258"/>
              </w:tabs>
              <w:suppressAutoHyphens w:val="0"/>
              <w:spacing w:line="252" w:lineRule="auto"/>
              <w:ind w:left="0" w:firstLine="0"/>
            </w:pPr>
            <w:r w:rsidRPr="00C3377C">
              <w:t>здатність робити висновки та формулювати пропозиції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spacing w:line="252" w:lineRule="auto"/>
              <w:jc w:val="center"/>
            </w:pPr>
            <w:r w:rsidRPr="00C3377C">
              <w:t>95-100</w:t>
            </w:r>
          </w:p>
        </w:tc>
      </w:tr>
      <w:tr w:rsidR="00B873FE" w:rsidRPr="00C3377C" w:rsidTr="00B873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FE" w:rsidRPr="00C3377C" w:rsidRDefault="00B873FE" w:rsidP="00C3377C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tabs>
                <w:tab w:val="left" w:pos="258"/>
              </w:tabs>
              <w:spacing w:line="252" w:lineRule="auto"/>
            </w:pPr>
            <w:r w:rsidRPr="00C3377C">
              <w:t>Достатнє володіння проблематикою галузі з незначними хибами.</w:t>
            </w:r>
          </w:p>
          <w:p w:rsidR="00B873FE" w:rsidRPr="00C3377C" w:rsidRDefault="00B873FE" w:rsidP="00C3377C">
            <w:pPr>
              <w:tabs>
                <w:tab w:val="left" w:pos="258"/>
              </w:tabs>
              <w:spacing w:line="252" w:lineRule="auto"/>
            </w:pPr>
            <w:r w:rsidRPr="00C3377C">
              <w:t>Достатня зрозумілість відповіді (доповіді) з незначними хибами.</w:t>
            </w:r>
          </w:p>
          <w:p w:rsidR="00B873FE" w:rsidRPr="00C3377C" w:rsidRDefault="00B873FE" w:rsidP="00C3377C">
            <w:pPr>
              <w:tabs>
                <w:tab w:val="left" w:pos="258"/>
              </w:tabs>
              <w:spacing w:line="252" w:lineRule="auto"/>
            </w:pPr>
            <w:r w:rsidRPr="00C3377C">
              <w:t>Доречна комунікаційна стратегія з незначними хибами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pStyle w:val="af5"/>
              <w:spacing w:line="252" w:lineRule="auto"/>
              <w:ind w:left="0"/>
              <w:jc w:val="center"/>
            </w:pPr>
            <w:r w:rsidRPr="00C3377C">
              <w:t>90-94</w:t>
            </w:r>
          </w:p>
        </w:tc>
      </w:tr>
      <w:tr w:rsidR="00B873FE" w:rsidRPr="00C3377C" w:rsidTr="00B873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FE" w:rsidRPr="00C3377C" w:rsidRDefault="00B873FE" w:rsidP="00C3377C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tabs>
                <w:tab w:val="left" w:pos="258"/>
              </w:tabs>
              <w:spacing w:line="252" w:lineRule="auto"/>
            </w:pPr>
            <w:r w:rsidRPr="00C3377C">
              <w:t>Добре володіння проблематикою галузі.</w:t>
            </w:r>
          </w:p>
          <w:p w:rsidR="00B873FE" w:rsidRPr="00C3377C" w:rsidRDefault="00B873FE" w:rsidP="00C3377C">
            <w:pPr>
              <w:tabs>
                <w:tab w:val="left" w:pos="258"/>
              </w:tabs>
              <w:spacing w:line="252" w:lineRule="auto"/>
            </w:pPr>
            <w:r w:rsidRPr="00C3377C">
              <w:t>Добра зрозумілість відповіді (доповіді) та доречна комунікаційна стратегія (сумарно не реалізовано три вимоги)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spacing w:line="252" w:lineRule="auto"/>
              <w:jc w:val="center"/>
            </w:pPr>
            <w:r w:rsidRPr="00C3377C">
              <w:t>85-89</w:t>
            </w:r>
          </w:p>
        </w:tc>
      </w:tr>
      <w:tr w:rsidR="00B873FE" w:rsidRPr="00C3377C" w:rsidTr="00B873FE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FE" w:rsidRPr="00C3377C" w:rsidRDefault="00B873FE" w:rsidP="00C3377C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tabs>
                <w:tab w:val="left" w:pos="258"/>
              </w:tabs>
              <w:spacing w:line="252" w:lineRule="auto"/>
            </w:pPr>
            <w:r w:rsidRPr="00C3377C">
              <w:t>Добре володіння проблематикою галузі.</w:t>
            </w:r>
          </w:p>
          <w:p w:rsidR="00B873FE" w:rsidRPr="00C3377C" w:rsidRDefault="00B873FE" w:rsidP="00C3377C">
            <w:pPr>
              <w:tabs>
                <w:tab w:val="left" w:pos="258"/>
              </w:tabs>
              <w:spacing w:line="252" w:lineRule="auto"/>
            </w:pPr>
            <w:r w:rsidRPr="00C3377C">
              <w:t>Добра зрозумілість відповіді (доповіді) та доречна комунікаційна стратегія (сумарно не реалізовано чотири вимоги)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spacing w:line="252" w:lineRule="auto"/>
              <w:jc w:val="center"/>
            </w:pPr>
            <w:r w:rsidRPr="00C3377C">
              <w:t>80-84</w:t>
            </w:r>
          </w:p>
        </w:tc>
      </w:tr>
      <w:tr w:rsidR="00B873FE" w:rsidRPr="00C3377C" w:rsidTr="00B873FE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FE" w:rsidRPr="00C3377C" w:rsidRDefault="00B873FE" w:rsidP="00C3377C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tabs>
                <w:tab w:val="left" w:pos="258"/>
              </w:tabs>
              <w:spacing w:line="252" w:lineRule="auto"/>
            </w:pPr>
            <w:r w:rsidRPr="00C3377C">
              <w:t>Добре володіння проблематикою галузі.</w:t>
            </w:r>
          </w:p>
          <w:p w:rsidR="00B873FE" w:rsidRPr="00C3377C" w:rsidRDefault="00B873FE" w:rsidP="00C3377C">
            <w:pPr>
              <w:tabs>
                <w:tab w:val="left" w:pos="258"/>
              </w:tabs>
              <w:spacing w:line="252" w:lineRule="auto"/>
            </w:pPr>
            <w:r w:rsidRPr="00C3377C">
              <w:t>Добра зрозумілість відповіді (доповіді) та доречна комунікаційна стратегія (сумарно не реалізовано п’ять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spacing w:line="252" w:lineRule="auto"/>
              <w:jc w:val="center"/>
            </w:pPr>
            <w:r w:rsidRPr="00C3377C">
              <w:t>74-79</w:t>
            </w:r>
          </w:p>
        </w:tc>
      </w:tr>
      <w:tr w:rsidR="00B873FE" w:rsidRPr="00C3377C" w:rsidTr="00B873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FE" w:rsidRPr="00C3377C" w:rsidRDefault="00B873FE" w:rsidP="00C3377C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tabs>
                <w:tab w:val="left" w:pos="258"/>
              </w:tabs>
              <w:spacing w:line="252" w:lineRule="auto"/>
            </w:pPr>
            <w:r w:rsidRPr="00C3377C">
              <w:t>Задовільне володіння проблематикою галузі.</w:t>
            </w:r>
          </w:p>
          <w:p w:rsidR="00B873FE" w:rsidRPr="00C3377C" w:rsidRDefault="00B873FE" w:rsidP="00C3377C">
            <w:pPr>
              <w:tabs>
                <w:tab w:val="left" w:pos="258"/>
              </w:tabs>
              <w:spacing w:line="252" w:lineRule="auto"/>
            </w:pPr>
            <w:r w:rsidRPr="00C3377C">
              <w:t>Задовільна зрозумілість відповіді (доповіді) та доречна комунікаційна стратегія (сумарно не реалізовано сім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tabs>
                <w:tab w:val="left" w:pos="258"/>
              </w:tabs>
              <w:spacing w:line="252" w:lineRule="auto"/>
              <w:jc w:val="center"/>
            </w:pPr>
            <w:r w:rsidRPr="00C3377C">
              <w:t>70-73</w:t>
            </w:r>
          </w:p>
        </w:tc>
      </w:tr>
      <w:tr w:rsidR="00B873FE" w:rsidRPr="00C3377C" w:rsidTr="00B873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FE" w:rsidRPr="00C3377C" w:rsidRDefault="00B873FE" w:rsidP="00C3377C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tabs>
                <w:tab w:val="left" w:pos="258"/>
              </w:tabs>
              <w:spacing w:line="252" w:lineRule="auto"/>
            </w:pPr>
            <w:r w:rsidRPr="00C3377C">
              <w:t>Часткове володіння проблематикою галузі.</w:t>
            </w:r>
          </w:p>
          <w:p w:rsidR="00B873FE" w:rsidRPr="00C3377C" w:rsidRDefault="00B873FE" w:rsidP="00C3377C">
            <w:pPr>
              <w:tabs>
                <w:tab w:val="left" w:pos="258"/>
              </w:tabs>
              <w:spacing w:line="252" w:lineRule="auto"/>
            </w:pPr>
            <w:r w:rsidRPr="00C3377C">
              <w:t>Задовільна зрозумілість відповіді (доповіді) та комунікаційна стратегія з хибами (сумарно не реалізовано дев’ять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tabs>
                <w:tab w:val="left" w:pos="258"/>
              </w:tabs>
              <w:spacing w:line="252" w:lineRule="auto"/>
              <w:jc w:val="center"/>
            </w:pPr>
            <w:r w:rsidRPr="00C3377C">
              <w:t>65-69</w:t>
            </w:r>
          </w:p>
        </w:tc>
      </w:tr>
      <w:tr w:rsidR="00B873FE" w:rsidRPr="00C3377C" w:rsidTr="00B873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FE" w:rsidRPr="00C3377C" w:rsidRDefault="00B873FE" w:rsidP="00C3377C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tabs>
                <w:tab w:val="left" w:pos="258"/>
              </w:tabs>
              <w:spacing w:line="252" w:lineRule="auto"/>
            </w:pPr>
            <w:r w:rsidRPr="00C3377C">
              <w:t>Фрагментарне володіння проблематикою галузі.</w:t>
            </w:r>
          </w:p>
          <w:p w:rsidR="00B873FE" w:rsidRPr="00C3377C" w:rsidRDefault="00B873FE" w:rsidP="00C3377C">
            <w:pPr>
              <w:tabs>
                <w:tab w:val="left" w:pos="258"/>
              </w:tabs>
              <w:spacing w:line="252" w:lineRule="auto"/>
            </w:pPr>
            <w:r w:rsidRPr="00C3377C">
              <w:t>Задовільна зрозумілість відповіді (доповіді) та комунікаційна стратегія з хибами (сумарно не реалізовано 10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tabs>
                <w:tab w:val="left" w:pos="258"/>
              </w:tabs>
              <w:spacing w:line="252" w:lineRule="auto"/>
              <w:jc w:val="center"/>
            </w:pPr>
            <w:r w:rsidRPr="00C3377C">
              <w:t>60-64</w:t>
            </w:r>
          </w:p>
        </w:tc>
      </w:tr>
      <w:tr w:rsidR="00B873FE" w:rsidRPr="00C3377C" w:rsidTr="00B873FE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FE" w:rsidRPr="00C3377C" w:rsidRDefault="00B873FE" w:rsidP="00C3377C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spacing w:line="252" w:lineRule="auto"/>
            </w:pPr>
            <w:r w:rsidRPr="00C3377C">
              <w:t>Рівень комунікації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spacing w:line="252" w:lineRule="auto"/>
              <w:jc w:val="center"/>
            </w:pPr>
            <w:r w:rsidRPr="00C3377C">
              <w:t>&lt;60</w:t>
            </w:r>
          </w:p>
        </w:tc>
      </w:tr>
      <w:tr w:rsidR="00B873FE" w:rsidRPr="00C3377C" w:rsidTr="00B873FE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tabs>
                <w:tab w:val="left" w:pos="204"/>
              </w:tabs>
              <w:spacing w:line="252" w:lineRule="auto"/>
              <w:ind w:right="-22"/>
              <w:jc w:val="center"/>
              <w:rPr>
                <w:b/>
                <w:i/>
              </w:rPr>
            </w:pPr>
            <w:r w:rsidRPr="00C3377C">
              <w:rPr>
                <w:b/>
                <w:i/>
              </w:rPr>
              <w:t>Відповідальність і автономія</w:t>
            </w:r>
          </w:p>
        </w:tc>
      </w:tr>
      <w:tr w:rsidR="00B873FE" w:rsidRPr="00C3377C" w:rsidTr="00B873FE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numPr>
                <w:ilvl w:val="0"/>
                <w:numId w:val="9"/>
              </w:numPr>
              <w:tabs>
                <w:tab w:val="left" w:pos="202"/>
              </w:tabs>
              <w:suppressAutoHyphens w:val="0"/>
              <w:spacing w:line="252" w:lineRule="auto"/>
              <w:ind w:left="0" w:right="-22" w:firstLine="0"/>
            </w:pPr>
            <w:r w:rsidRPr="00C3377C">
              <w:t>управління складною технічною або професійною діяльністю чи проектами;</w:t>
            </w:r>
          </w:p>
          <w:p w:rsidR="00B873FE" w:rsidRPr="00C3377C" w:rsidRDefault="00B873FE" w:rsidP="00C3377C">
            <w:pPr>
              <w:numPr>
                <w:ilvl w:val="0"/>
                <w:numId w:val="9"/>
              </w:numPr>
              <w:tabs>
                <w:tab w:val="left" w:pos="202"/>
              </w:tabs>
              <w:suppressAutoHyphens w:val="0"/>
              <w:spacing w:line="252" w:lineRule="auto"/>
              <w:ind w:left="0" w:right="-22" w:firstLine="0"/>
            </w:pPr>
            <w:r w:rsidRPr="00C3377C">
              <w:t>спроможність нести відповідальність за вироблення та ухвалення рішень у непередбачуваних робочих та/або навчальних контекстах;</w:t>
            </w:r>
          </w:p>
          <w:p w:rsidR="00B873FE" w:rsidRPr="00C3377C" w:rsidRDefault="00B873FE" w:rsidP="00C3377C">
            <w:pPr>
              <w:numPr>
                <w:ilvl w:val="0"/>
                <w:numId w:val="9"/>
              </w:numPr>
              <w:tabs>
                <w:tab w:val="left" w:pos="202"/>
              </w:tabs>
              <w:suppressAutoHyphens w:val="0"/>
              <w:spacing w:line="252" w:lineRule="auto"/>
              <w:ind w:left="0" w:right="-22" w:firstLine="0"/>
            </w:pPr>
            <w:r w:rsidRPr="00C3377C">
              <w:t>формування суджень, що враховують соціальні, наукові та етичні аспекти;</w:t>
            </w:r>
          </w:p>
          <w:p w:rsidR="00B873FE" w:rsidRPr="00C3377C" w:rsidRDefault="00B873FE" w:rsidP="00C3377C">
            <w:pPr>
              <w:numPr>
                <w:ilvl w:val="0"/>
                <w:numId w:val="9"/>
              </w:numPr>
              <w:tabs>
                <w:tab w:val="left" w:pos="202"/>
              </w:tabs>
              <w:suppressAutoHyphens w:val="0"/>
              <w:spacing w:line="252" w:lineRule="auto"/>
              <w:ind w:left="0" w:right="-22" w:firstLine="0"/>
            </w:pPr>
            <w:r w:rsidRPr="00C3377C">
              <w:t>організація та керівництво професійним розвитком осіб та груп;</w:t>
            </w:r>
          </w:p>
          <w:p w:rsidR="00B873FE" w:rsidRPr="00C3377C" w:rsidRDefault="00B873FE" w:rsidP="00C3377C">
            <w:pPr>
              <w:numPr>
                <w:ilvl w:val="0"/>
                <w:numId w:val="9"/>
              </w:numPr>
              <w:tabs>
                <w:tab w:val="left" w:pos="202"/>
              </w:tabs>
              <w:suppressAutoHyphens w:val="0"/>
              <w:spacing w:line="252" w:lineRule="auto"/>
              <w:ind w:left="0" w:right="-22" w:firstLine="0"/>
              <w:rPr>
                <w:b/>
                <w:i/>
              </w:rPr>
            </w:pPr>
            <w:r w:rsidRPr="00C3377C">
              <w:lastRenderedPageBreak/>
              <w:t>здатність продовжувати навчання із значним ступенем автономії</w:t>
            </w: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spacing w:line="252" w:lineRule="auto"/>
            </w:pPr>
            <w:r w:rsidRPr="00C3377C">
              <w:lastRenderedPageBreak/>
              <w:t xml:space="preserve">Відмінне володіння </w:t>
            </w:r>
            <w:proofErr w:type="spellStart"/>
            <w:r w:rsidRPr="00C3377C">
              <w:t>компетенціями</w:t>
            </w:r>
            <w:proofErr w:type="spellEnd"/>
            <w:r w:rsidRPr="00C3377C">
              <w:t xml:space="preserve"> менеджменту особистості, орієнтованих на:</w:t>
            </w:r>
          </w:p>
          <w:p w:rsidR="00B873FE" w:rsidRPr="00C3377C" w:rsidRDefault="00B873FE" w:rsidP="00C3377C">
            <w:pPr>
              <w:spacing w:line="252" w:lineRule="auto"/>
            </w:pPr>
            <w:r w:rsidRPr="00C3377C">
              <w:t>1) управління комплексними проектами, що передбачає:</w:t>
            </w:r>
          </w:p>
          <w:p w:rsidR="00B873FE" w:rsidRPr="00C3377C" w:rsidRDefault="00B873FE" w:rsidP="00C3377C">
            <w:pPr>
              <w:pStyle w:val="af5"/>
              <w:numPr>
                <w:ilvl w:val="0"/>
                <w:numId w:val="10"/>
              </w:numPr>
              <w:tabs>
                <w:tab w:val="left" w:pos="258"/>
              </w:tabs>
              <w:suppressAutoHyphens w:val="0"/>
              <w:spacing w:line="252" w:lineRule="auto"/>
              <w:ind w:left="0" w:firstLine="0"/>
            </w:pPr>
            <w:r w:rsidRPr="00C3377C">
              <w:t>дослідницький характер навчальної діяльності, позначена вмінням самостійно оцінювати різноманітні життєві ситуації, явища, факти, виявляти і відстоювати особисту позицію;</w:t>
            </w:r>
          </w:p>
          <w:p w:rsidR="00B873FE" w:rsidRPr="00C3377C" w:rsidRDefault="00B873FE" w:rsidP="00C3377C">
            <w:pPr>
              <w:pStyle w:val="af5"/>
              <w:numPr>
                <w:ilvl w:val="0"/>
                <w:numId w:val="10"/>
              </w:numPr>
              <w:tabs>
                <w:tab w:val="left" w:pos="258"/>
              </w:tabs>
              <w:suppressAutoHyphens w:val="0"/>
              <w:spacing w:line="252" w:lineRule="auto"/>
              <w:ind w:left="0" w:firstLine="0"/>
            </w:pPr>
            <w:r w:rsidRPr="00C3377C">
              <w:t>здатність до роботи в команді;</w:t>
            </w:r>
          </w:p>
          <w:p w:rsidR="00B873FE" w:rsidRPr="00C3377C" w:rsidRDefault="00B873FE" w:rsidP="00C3377C">
            <w:pPr>
              <w:pStyle w:val="af5"/>
              <w:numPr>
                <w:ilvl w:val="0"/>
                <w:numId w:val="10"/>
              </w:numPr>
              <w:tabs>
                <w:tab w:val="left" w:pos="258"/>
              </w:tabs>
              <w:suppressAutoHyphens w:val="0"/>
              <w:spacing w:line="252" w:lineRule="auto"/>
              <w:ind w:left="0" w:firstLine="0"/>
            </w:pPr>
            <w:r w:rsidRPr="00C3377C">
              <w:t>контроль власних дій;</w:t>
            </w:r>
          </w:p>
          <w:p w:rsidR="00B873FE" w:rsidRPr="00C3377C" w:rsidRDefault="00B873FE" w:rsidP="00C3377C">
            <w:pPr>
              <w:spacing w:line="252" w:lineRule="auto"/>
            </w:pPr>
            <w:r w:rsidRPr="00C3377C">
              <w:t>2) відповідальність за прийняття рішень в непередбачуваних умовах, що включає:</w:t>
            </w:r>
          </w:p>
          <w:p w:rsidR="00B873FE" w:rsidRPr="00C3377C" w:rsidRDefault="00B873FE" w:rsidP="00C3377C">
            <w:pPr>
              <w:pStyle w:val="af5"/>
              <w:numPr>
                <w:ilvl w:val="0"/>
                <w:numId w:val="10"/>
              </w:numPr>
              <w:tabs>
                <w:tab w:val="left" w:pos="258"/>
              </w:tabs>
              <w:suppressAutoHyphens w:val="0"/>
              <w:spacing w:line="252" w:lineRule="auto"/>
              <w:ind w:left="0" w:firstLine="0"/>
            </w:pPr>
            <w:r w:rsidRPr="00C3377C">
              <w:t>обґрунтування власних рішень положеннями нормативної бази галузевого та державного рівнів;</w:t>
            </w:r>
          </w:p>
          <w:p w:rsidR="00B873FE" w:rsidRPr="00C3377C" w:rsidRDefault="00B873FE" w:rsidP="00C3377C">
            <w:pPr>
              <w:pStyle w:val="af5"/>
              <w:numPr>
                <w:ilvl w:val="0"/>
                <w:numId w:val="10"/>
              </w:numPr>
              <w:tabs>
                <w:tab w:val="left" w:pos="258"/>
              </w:tabs>
              <w:suppressAutoHyphens w:val="0"/>
              <w:spacing w:line="252" w:lineRule="auto"/>
              <w:ind w:left="0" w:firstLine="0"/>
            </w:pPr>
            <w:r w:rsidRPr="00C3377C">
              <w:t>самостійність під час виконання поставлених завдань;</w:t>
            </w:r>
          </w:p>
          <w:p w:rsidR="00B873FE" w:rsidRPr="00C3377C" w:rsidRDefault="00B873FE" w:rsidP="00C3377C">
            <w:pPr>
              <w:pStyle w:val="af5"/>
              <w:numPr>
                <w:ilvl w:val="0"/>
                <w:numId w:val="10"/>
              </w:numPr>
              <w:tabs>
                <w:tab w:val="left" w:pos="258"/>
              </w:tabs>
              <w:suppressAutoHyphens w:val="0"/>
              <w:spacing w:line="252" w:lineRule="auto"/>
              <w:ind w:left="0" w:firstLine="0"/>
            </w:pPr>
            <w:r w:rsidRPr="00C3377C">
              <w:t>ініціативу в обговоренні проблем;</w:t>
            </w:r>
          </w:p>
          <w:p w:rsidR="00B873FE" w:rsidRPr="00C3377C" w:rsidRDefault="00B873FE" w:rsidP="00C3377C">
            <w:pPr>
              <w:pStyle w:val="af5"/>
              <w:numPr>
                <w:ilvl w:val="0"/>
                <w:numId w:val="10"/>
              </w:numPr>
              <w:tabs>
                <w:tab w:val="left" w:pos="258"/>
              </w:tabs>
              <w:suppressAutoHyphens w:val="0"/>
              <w:spacing w:line="252" w:lineRule="auto"/>
              <w:ind w:left="0" w:firstLine="0"/>
            </w:pPr>
            <w:r w:rsidRPr="00C3377C">
              <w:t>відповідальність за взаємовідносини;</w:t>
            </w:r>
          </w:p>
          <w:p w:rsidR="00B873FE" w:rsidRPr="00C3377C" w:rsidRDefault="00B873FE" w:rsidP="00C3377C">
            <w:pPr>
              <w:spacing w:line="252" w:lineRule="auto"/>
            </w:pPr>
            <w:r w:rsidRPr="00C3377C">
              <w:t>3) відповідальність за професійний розвиток окремих осіб та/або груп осіб, що передбачає:</w:t>
            </w:r>
          </w:p>
          <w:p w:rsidR="00B873FE" w:rsidRPr="00C3377C" w:rsidRDefault="00B873FE" w:rsidP="00C3377C">
            <w:pPr>
              <w:pStyle w:val="af5"/>
              <w:numPr>
                <w:ilvl w:val="0"/>
                <w:numId w:val="10"/>
              </w:numPr>
              <w:tabs>
                <w:tab w:val="left" w:pos="258"/>
              </w:tabs>
              <w:suppressAutoHyphens w:val="0"/>
              <w:spacing w:line="252" w:lineRule="auto"/>
              <w:ind w:left="0" w:firstLine="0"/>
            </w:pPr>
            <w:r w:rsidRPr="00C3377C">
              <w:t xml:space="preserve">використання професійно-орієнтовних навичок; </w:t>
            </w:r>
          </w:p>
          <w:p w:rsidR="00B873FE" w:rsidRPr="00C3377C" w:rsidRDefault="00B873FE" w:rsidP="00C3377C">
            <w:pPr>
              <w:pStyle w:val="af5"/>
              <w:numPr>
                <w:ilvl w:val="0"/>
                <w:numId w:val="10"/>
              </w:numPr>
              <w:tabs>
                <w:tab w:val="left" w:pos="258"/>
              </w:tabs>
              <w:suppressAutoHyphens w:val="0"/>
              <w:spacing w:line="252" w:lineRule="auto"/>
              <w:ind w:left="0" w:firstLine="0"/>
            </w:pPr>
            <w:r w:rsidRPr="00C3377C">
              <w:t>використання доказів із самостійною і правильною аргументацією;</w:t>
            </w:r>
          </w:p>
          <w:p w:rsidR="00B873FE" w:rsidRPr="00C3377C" w:rsidRDefault="00B873FE" w:rsidP="00C3377C">
            <w:pPr>
              <w:pStyle w:val="af5"/>
              <w:numPr>
                <w:ilvl w:val="0"/>
                <w:numId w:val="10"/>
              </w:numPr>
              <w:tabs>
                <w:tab w:val="left" w:pos="258"/>
              </w:tabs>
              <w:suppressAutoHyphens w:val="0"/>
              <w:spacing w:line="252" w:lineRule="auto"/>
              <w:ind w:left="0" w:firstLine="0"/>
            </w:pPr>
            <w:r w:rsidRPr="00C3377C">
              <w:t>володіння всіма видами навчальної діяльності;</w:t>
            </w:r>
          </w:p>
          <w:p w:rsidR="00B873FE" w:rsidRPr="00C3377C" w:rsidRDefault="00B873FE" w:rsidP="00C3377C">
            <w:pPr>
              <w:spacing w:line="252" w:lineRule="auto"/>
            </w:pPr>
            <w:r w:rsidRPr="00C3377C">
              <w:t xml:space="preserve">4) здатність до подальшого навчання з високим рівнем </w:t>
            </w:r>
            <w:r w:rsidRPr="00C3377C">
              <w:lastRenderedPageBreak/>
              <w:t>автономності, що передбачає:</w:t>
            </w:r>
          </w:p>
          <w:p w:rsidR="00B873FE" w:rsidRPr="00C3377C" w:rsidRDefault="00B873FE" w:rsidP="00C3377C">
            <w:pPr>
              <w:pStyle w:val="af5"/>
              <w:numPr>
                <w:ilvl w:val="0"/>
                <w:numId w:val="10"/>
              </w:numPr>
              <w:tabs>
                <w:tab w:val="left" w:pos="258"/>
              </w:tabs>
              <w:suppressAutoHyphens w:val="0"/>
              <w:spacing w:line="252" w:lineRule="auto"/>
              <w:ind w:left="0" w:firstLine="0"/>
            </w:pPr>
            <w:r w:rsidRPr="00C3377C">
              <w:t xml:space="preserve">ступінь володіння фундаментальними знаннями; </w:t>
            </w:r>
          </w:p>
          <w:p w:rsidR="00B873FE" w:rsidRPr="00C3377C" w:rsidRDefault="00B873FE" w:rsidP="00C3377C">
            <w:pPr>
              <w:pStyle w:val="af5"/>
              <w:numPr>
                <w:ilvl w:val="0"/>
                <w:numId w:val="10"/>
              </w:numPr>
              <w:tabs>
                <w:tab w:val="left" w:pos="258"/>
              </w:tabs>
              <w:suppressAutoHyphens w:val="0"/>
              <w:spacing w:line="252" w:lineRule="auto"/>
              <w:ind w:left="0" w:firstLine="0"/>
            </w:pPr>
            <w:r w:rsidRPr="00C3377C">
              <w:t>самостійність оцінних суджень;</w:t>
            </w:r>
          </w:p>
          <w:p w:rsidR="00B873FE" w:rsidRPr="00C3377C" w:rsidRDefault="00B873FE" w:rsidP="00C3377C">
            <w:pPr>
              <w:pStyle w:val="af5"/>
              <w:numPr>
                <w:ilvl w:val="0"/>
                <w:numId w:val="10"/>
              </w:numPr>
              <w:tabs>
                <w:tab w:val="left" w:pos="258"/>
              </w:tabs>
              <w:suppressAutoHyphens w:val="0"/>
              <w:spacing w:line="252" w:lineRule="auto"/>
              <w:ind w:left="0" w:firstLine="0"/>
            </w:pPr>
            <w:r w:rsidRPr="00C3377C">
              <w:t xml:space="preserve">високий рівень сформованості </w:t>
            </w:r>
            <w:proofErr w:type="spellStart"/>
            <w:r w:rsidRPr="00C3377C">
              <w:t>загальнонавчальних</w:t>
            </w:r>
            <w:proofErr w:type="spellEnd"/>
            <w:r w:rsidRPr="00C3377C">
              <w:t xml:space="preserve"> умінь і навичок;</w:t>
            </w:r>
          </w:p>
          <w:p w:rsidR="00B873FE" w:rsidRPr="00C3377C" w:rsidRDefault="00B873FE" w:rsidP="00C3377C">
            <w:pPr>
              <w:pStyle w:val="af5"/>
              <w:numPr>
                <w:ilvl w:val="0"/>
                <w:numId w:val="10"/>
              </w:numPr>
              <w:tabs>
                <w:tab w:val="left" w:pos="258"/>
              </w:tabs>
              <w:suppressAutoHyphens w:val="0"/>
              <w:spacing w:line="252" w:lineRule="auto"/>
              <w:ind w:left="0" w:firstLine="0"/>
            </w:pPr>
            <w:r w:rsidRPr="00C3377C">
              <w:t>самостійний пошук та аналіз  джерел інформації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spacing w:line="252" w:lineRule="auto"/>
              <w:jc w:val="center"/>
            </w:pPr>
            <w:r w:rsidRPr="00C3377C">
              <w:lastRenderedPageBreak/>
              <w:t>95-100</w:t>
            </w:r>
          </w:p>
        </w:tc>
      </w:tr>
      <w:tr w:rsidR="00B873FE" w:rsidRPr="00C3377C" w:rsidTr="00B873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FE" w:rsidRPr="00C3377C" w:rsidRDefault="00B873FE" w:rsidP="00C3377C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spacing w:line="252" w:lineRule="auto"/>
            </w:pPr>
            <w:r w:rsidRPr="00C3377C">
              <w:t xml:space="preserve">Упевнене володіння </w:t>
            </w:r>
            <w:proofErr w:type="spellStart"/>
            <w:r w:rsidRPr="00C3377C">
              <w:t>компетенціями</w:t>
            </w:r>
            <w:proofErr w:type="spellEnd"/>
            <w:r w:rsidRPr="00C3377C">
              <w:t xml:space="preserve"> менеджменту особистості (не реалізовано дві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pStyle w:val="af5"/>
              <w:spacing w:line="252" w:lineRule="auto"/>
              <w:ind w:left="0"/>
              <w:jc w:val="center"/>
            </w:pPr>
            <w:r w:rsidRPr="00C3377C">
              <w:t>90-94</w:t>
            </w:r>
          </w:p>
        </w:tc>
      </w:tr>
      <w:tr w:rsidR="00B873FE" w:rsidRPr="00C3377C" w:rsidTr="00B873FE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FE" w:rsidRPr="00C3377C" w:rsidRDefault="00B873FE" w:rsidP="00C3377C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spacing w:line="252" w:lineRule="auto"/>
            </w:pPr>
            <w:r w:rsidRPr="00C3377C">
              <w:t xml:space="preserve">Добре володіння </w:t>
            </w:r>
            <w:proofErr w:type="spellStart"/>
            <w:r w:rsidRPr="00C3377C">
              <w:t>компетенціями</w:t>
            </w:r>
            <w:proofErr w:type="spellEnd"/>
            <w:r w:rsidRPr="00C3377C">
              <w:t xml:space="preserve"> менеджменту особистості (не реалізовано три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spacing w:line="252" w:lineRule="auto"/>
              <w:jc w:val="center"/>
            </w:pPr>
            <w:r w:rsidRPr="00C3377C">
              <w:t>85-89</w:t>
            </w:r>
          </w:p>
        </w:tc>
      </w:tr>
      <w:tr w:rsidR="00B873FE" w:rsidRPr="00C3377C" w:rsidTr="00B873FE">
        <w:trPr>
          <w:trHeight w:val="5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FE" w:rsidRPr="00C3377C" w:rsidRDefault="00B873FE" w:rsidP="00C3377C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spacing w:line="252" w:lineRule="auto"/>
            </w:pPr>
            <w:r w:rsidRPr="00C3377C">
              <w:t xml:space="preserve">Добре володіння </w:t>
            </w:r>
            <w:proofErr w:type="spellStart"/>
            <w:r w:rsidRPr="00C3377C">
              <w:t>компетенціями</w:t>
            </w:r>
            <w:proofErr w:type="spellEnd"/>
            <w:r w:rsidRPr="00C3377C">
              <w:t xml:space="preserve"> менеджменту особистості (не реалізовано чотири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spacing w:line="252" w:lineRule="auto"/>
              <w:jc w:val="center"/>
            </w:pPr>
            <w:r w:rsidRPr="00C3377C">
              <w:t>80-84</w:t>
            </w:r>
          </w:p>
        </w:tc>
      </w:tr>
      <w:tr w:rsidR="00B873FE" w:rsidRPr="00C3377C" w:rsidTr="00B873FE">
        <w:trPr>
          <w:trHeight w:val="1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FE" w:rsidRPr="00C3377C" w:rsidRDefault="00B873FE" w:rsidP="00C3377C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spacing w:line="252" w:lineRule="auto"/>
            </w:pPr>
            <w:r w:rsidRPr="00C3377C">
              <w:t xml:space="preserve">Добре володіння </w:t>
            </w:r>
            <w:proofErr w:type="spellStart"/>
            <w:r w:rsidRPr="00C3377C">
              <w:t>компетенціями</w:t>
            </w:r>
            <w:proofErr w:type="spellEnd"/>
            <w:r w:rsidRPr="00C3377C">
              <w:t xml:space="preserve"> менеджменту особистості (не реалізовано шість вимог)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spacing w:line="252" w:lineRule="auto"/>
              <w:jc w:val="center"/>
            </w:pPr>
            <w:r w:rsidRPr="00C3377C">
              <w:t>74-79</w:t>
            </w:r>
          </w:p>
        </w:tc>
      </w:tr>
      <w:tr w:rsidR="00B873FE" w:rsidRPr="00C3377C" w:rsidTr="00B873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FE" w:rsidRPr="00C3377C" w:rsidRDefault="00B873FE" w:rsidP="00C3377C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pStyle w:val="af4"/>
              <w:spacing w:before="0" w:after="0" w:line="252" w:lineRule="auto"/>
            </w:pPr>
            <w:proofErr w:type="spellStart"/>
            <w:r w:rsidRPr="00C3377C">
              <w:t>Задові</w:t>
            </w:r>
            <w:proofErr w:type="gramStart"/>
            <w:r w:rsidRPr="00C3377C">
              <w:t>льне</w:t>
            </w:r>
            <w:proofErr w:type="spellEnd"/>
            <w:proofErr w:type="gramEnd"/>
            <w:r w:rsidRPr="00C3377C">
              <w:t xml:space="preserve"> </w:t>
            </w:r>
            <w:proofErr w:type="spellStart"/>
            <w:r w:rsidRPr="00C3377C">
              <w:t>володіння</w:t>
            </w:r>
            <w:proofErr w:type="spellEnd"/>
            <w:r w:rsidRPr="00C3377C">
              <w:t xml:space="preserve"> </w:t>
            </w:r>
            <w:proofErr w:type="spellStart"/>
            <w:r w:rsidRPr="00C3377C">
              <w:t>компетенціями</w:t>
            </w:r>
            <w:proofErr w:type="spellEnd"/>
            <w:r w:rsidRPr="00C3377C">
              <w:t xml:space="preserve"> менеджменту </w:t>
            </w:r>
            <w:proofErr w:type="spellStart"/>
            <w:r w:rsidRPr="00C3377C">
              <w:t>особистості</w:t>
            </w:r>
            <w:proofErr w:type="spellEnd"/>
            <w:r w:rsidRPr="00C3377C">
              <w:t xml:space="preserve"> (не </w:t>
            </w:r>
            <w:proofErr w:type="spellStart"/>
            <w:r w:rsidRPr="00C3377C">
              <w:t>реалізовано</w:t>
            </w:r>
            <w:proofErr w:type="spellEnd"/>
            <w:r w:rsidRPr="00C3377C">
              <w:t xml:space="preserve"> </w:t>
            </w:r>
            <w:proofErr w:type="spellStart"/>
            <w:r w:rsidRPr="00C3377C">
              <w:t>сім</w:t>
            </w:r>
            <w:proofErr w:type="spellEnd"/>
            <w:r w:rsidRPr="00C3377C">
              <w:t xml:space="preserve"> </w:t>
            </w:r>
            <w:proofErr w:type="spellStart"/>
            <w:r w:rsidRPr="00C3377C">
              <w:t>вимог</w:t>
            </w:r>
            <w:proofErr w:type="spellEnd"/>
            <w:r w:rsidRPr="00C3377C">
              <w:t>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spacing w:line="252" w:lineRule="auto"/>
              <w:jc w:val="center"/>
            </w:pPr>
            <w:r w:rsidRPr="00C3377C">
              <w:t>70-73</w:t>
            </w:r>
          </w:p>
        </w:tc>
      </w:tr>
      <w:tr w:rsidR="00B873FE" w:rsidRPr="00C3377C" w:rsidTr="00B873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FE" w:rsidRPr="00C3377C" w:rsidRDefault="00B873FE" w:rsidP="00C3377C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pStyle w:val="af4"/>
              <w:spacing w:before="0" w:after="0" w:line="252" w:lineRule="auto"/>
            </w:pPr>
            <w:proofErr w:type="spellStart"/>
            <w:r w:rsidRPr="00C3377C">
              <w:t>Задовільне</w:t>
            </w:r>
            <w:proofErr w:type="spellEnd"/>
            <w:r w:rsidRPr="00C3377C">
              <w:t xml:space="preserve"> </w:t>
            </w:r>
            <w:proofErr w:type="spellStart"/>
            <w:r w:rsidRPr="00C3377C">
              <w:t>володіння</w:t>
            </w:r>
            <w:proofErr w:type="spellEnd"/>
            <w:r w:rsidRPr="00C3377C">
              <w:t xml:space="preserve"> </w:t>
            </w:r>
            <w:proofErr w:type="spellStart"/>
            <w:r w:rsidRPr="00C3377C">
              <w:t>компетенціями</w:t>
            </w:r>
            <w:proofErr w:type="spellEnd"/>
            <w:r w:rsidRPr="00C3377C">
              <w:t xml:space="preserve"> менеджменту </w:t>
            </w:r>
            <w:proofErr w:type="spellStart"/>
            <w:r w:rsidRPr="00C3377C">
              <w:t>особистості</w:t>
            </w:r>
            <w:proofErr w:type="spellEnd"/>
            <w:r w:rsidRPr="00C3377C">
              <w:t xml:space="preserve"> (не </w:t>
            </w:r>
            <w:proofErr w:type="spellStart"/>
            <w:r w:rsidRPr="00C3377C">
              <w:t>реалізовано</w:t>
            </w:r>
            <w:proofErr w:type="spellEnd"/>
            <w:r w:rsidRPr="00C3377C">
              <w:t xml:space="preserve"> </w:t>
            </w:r>
            <w:proofErr w:type="spellStart"/>
            <w:proofErr w:type="gramStart"/>
            <w:r w:rsidRPr="00C3377C">
              <w:t>в</w:t>
            </w:r>
            <w:proofErr w:type="gramEnd"/>
            <w:r w:rsidRPr="00C3377C">
              <w:t>ісім</w:t>
            </w:r>
            <w:proofErr w:type="spellEnd"/>
            <w:r w:rsidRPr="00C3377C">
              <w:t xml:space="preserve"> </w:t>
            </w:r>
            <w:proofErr w:type="spellStart"/>
            <w:r w:rsidRPr="00C3377C">
              <w:t>вимог</w:t>
            </w:r>
            <w:proofErr w:type="spellEnd"/>
            <w:r w:rsidRPr="00C3377C">
              <w:t>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spacing w:line="252" w:lineRule="auto"/>
              <w:jc w:val="center"/>
            </w:pPr>
            <w:r w:rsidRPr="00C3377C">
              <w:t>65-69</w:t>
            </w:r>
          </w:p>
        </w:tc>
      </w:tr>
      <w:tr w:rsidR="00B873FE" w:rsidRPr="00C3377C" w:rsidTr="00B873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FE" w:rsidRPr="00C3377C" w:rsidRDefault="00B873FE" w:rsidP="00C3377C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spacing w:line="252" w:lineRule="auto"/>
            </w:pPr>
            <w:r w:rsidRPr="00C3377C">
              <w:t>Рівень відповідальності і автономії фрагментарний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spacing w:line="252" w:lineRule="auto"/>
              <w:jc w:val="center"/>
            </w:pPr>
            <w:r w:rsidRPr="00C3377C">
              <w:t>60-64</w:t>
            </w:r>
          </w:p>
        </w:tc>
      </w:tr>
      <w:tr w:rsidR="00B873FE" w:rsidRPr="00C3377C" w:rsidTr="00B873FE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FE" w:rsidRPr="00C3377C" w:rsidRDefault="00B873FE" w:rsidP="00C3377C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spacing w:line="252" w:lineRule="auto"/>
            </w:pPr>
            <w:r w:rsidRPr="00C3377C">
              <w:t>Рівень відповідальності і автономії незадовільний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3FE" w:rsidRPr="00C3377C" w:rsidRDefault="00B873FE" w:rsidP="00C3377C">
            <w:pPr>
              <w:spacing w:line="252" w:lineRule="auto"/>
              <w:jc w:val="center"/>
            </w:pPr>
            <w:r w:rsidRPr="00C3377C">
              <w:t>&lt;60</w:t>
            </w:r>
          </w:p>
        </w:tc>
      </w:tr>
    </w:tbl>
    <w:p w:rsidR="007713C0" w:rsidRPr="00C3377C" w:rsidRDefault="007713C0" w:rsidP="00C3377C">
      <w:pPr>
        <w:pStyle w:val="1"/>
        <w:tabs>
          <w:tab w:val="clear" w:pos="0"/>
        </w:tabs>
        <w:spacing w:before="0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:rsidR="00CB00C2" w:rsidRPr="00C3377C" w:rsidRDefault="00CB00C2" w:rsidP="00C3377C">
      <w:pPr>
        <w:pStyle w:val="a0"/>
      </w:pPr>
    </w:p>
    <w:p w:rsidR="007713C0" w:rsidRPr="00C3377C" w:rsidRDefault="007713C0" w:rsidP="00C3377C">
      <w:pPr>
        <w:pStyle w:val="1"/>
        <w:spacing w:before="0"/>
        <w:jc w:val="center"/>
        <w:rPr>
          <w:rFonts w:ascii="Times New Roman" w:hAnsi="Times New Roman" w:cs="Times New Roman"/>
        </w:rPr>
      </w:pPr>
      <w:bookmarkStart w:id="8" w:name="_Hlk4981912331"/>
      <w:r w:rsidRPr="00C337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  ІНСТРУМЕНТИ, ОБЛАДНАННЯ ТА ПРОГРАМНЕ ЗАБЕЗПЕЧЕННЯ</w:t>
      </w:r>
      <w:bookmarkEnd w:id="8"/>
    </w:p>
    <w:p w:rsidR="00D71ECE" w:rsidRPr="00C3377C" w:rsidRDefault="00D71ECE" w:rsidP="00C3377C">
      <w:pPr>
        <w:numPr>
          <w:ilvl w:val="0"/>
          <w:numId w:val="1"/>
        </w:numPr>
        <w:ind w:firstLine="567"/>
        <w:jc w:val="both"/>
      </w:pPr>
      <w:bookmarkStart w:id="9" w:name="__RefHeading___Toc504069507"/>
      <w:bookmarkEnd w:id="9"/>
      <w:r w:rsidRPr="00C3377C">
        <w:rPr>
          <w:bCs/>
          <w:color w:val="000000"/>
          <w:sz w:val="28"/>
          <w:szCs w:val="28"/>
        </w:rPr>
        <w:t xml:space="preserve">Використовується лабораторне та мультимедійне обладнання, у тому числі новий прилад для </w:t>
      </w:r>
      <w:proofErr w:type="spellStart"/>
      <w:r w:rsidRPr="00C3377C">
        <w:rPr>
          <w:bCs/>
          <w:color w:val="000000"/>
          <w:sz w:val="28"/>
          <w:szCs w:val="28"/>
        </w:rPr>
        <w:t>рентгенофлуоресцентного</w:t>
      </w:r>
      <w:proofErr w:type="spellEnd"/>
      <w:r w:rsidRPr="00C3377C">
        <w:rPr>
          <w:bCs/>
          <w:color w:val="000000"/>
          <w:sz w:val="28"/>
          <w:szCs w:val="28"/>
        </w:rPr>
        <w:t xml:space="preserve"> аналізу, робочі і контрольні колекції шліфів мінералів та гірських порід кафедри ГРРКК, дистанційна платформа </w:t>
      </w:r>
      <w:proofErr w:type="spellStart"/>
      <w:r w:rsidRPr="00C3377C">
        <w:rPr>
          <w:bCs/>
          <w:color w:val="000000"/>
          <w:sz w:val="28"/>
          <w:szCs w:val="28"/>
        </w:rPr>
        <w:t>Moodlе</w:t>
      </w:r>
      <w:proofErr w:type="spellEnd"/>
      <w:r w:rsidRPr="00C3377C">
        <w:rPr>
          <w:bCs/>
          <w:color w:val="000000"/>
          <w:sz w:val="28"/>
          <w:szCs w:val="28"/>
        </w:rPr>
        <w:t>.</w:t>
      </w:r>
    </w:p>
    <w:p w:rsidR="00A15A61" w:rsidRPr="00C3377C" w:rsidRDefault="00A15A61" w:rsidP="00C3377C">
      <w:pPr>
        <w:pStyle w:val="1"/>
        <w:spacing w:before="0"/>
        <w:ind w:firstLine="567"/>
        <w:jc w:val="center"/>
        <w:rPr>
          <w:rFonts w:ascii="Times New Roman" w:hAnsi="Times New Roman" w:cs="Times New Roman"/>
          <w:color w:val="000000"/>
        </w:rPr>
      </w:pPr>
    </w:p>
    <w:p w:rsidR="00B778F7" w:rsidRPr="00C3377C" w:rsidRDefault="00B778F7" w:rsidP="00C3377C">
      <w:pPr>
        <w:pStyle w:val="1"/>
        <w:spacing w:before="0"/>
        <w:ind w:firstLine="567"/>
        <w:jc w:val="center"/>
        <w:rPr>
          <w:rFonts w:ascii="Times New Roman" w:hAnsi="Times New Roman" w:cs="Times New Roman"/>
        </w:rPr>
      </w:pPr>
      <w:r w:rsidRPr="00C337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8  РЕКОМЕНДОВАНІ </w:t>
      </w:r>
      <w:r w:rsidRPr="00C337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ДЖЕРЕЛА ІНФОРМАЦІЇ</w:t>
      </w:r>
    </w:p>
    <w:p w:rsidR="00D71ECE" w:rsidRPr="00C3377C" w:rsidRDefault="00D71ECE" w:rsidP="00C3377C">
      <w:pPr>
        <w:pStyle w:val="a0"/>
        <w:ind w:firstLine="567"/>
        <w:jc w:val="center"/>
        <w:rPr>
          <w:sz w:val="28"/>
          <w:szCs w:val="28"/>
        </w:rPr>
      </w:pPr>
    </w:p>
    <w:p w:rsidR="00D71ECE" w:rsidRPr="00C3377C" w:rsidRDefault="00D71ECE" w:rsidP="00C3377C">
      <w:pPr>
        <w:widowControl w:val="0"/>
        <w:numPr>
          <w:ilvl w:val="0"/>
          <w:numId w:val="14"/>
        </w:numPr>
        <w:tabs>
          <w:tab w:val="left" w:pos="852"/>
        </w:tabs>
        <w:ind w:left="0" w:firstLine="567"/>
        <w:jc w:val="both"/>
        <w:rPr>
          <w:sz w:val="28"/>
          <w:szCs w:val="28"/>
        </w:rPr>
      </w:pPr>
      <w:proofErr w:type="spellStart"/>
      <w:r w:rsidRPr="00C3377C">
        <w:rPr>
          <w:rFonts w:eastAsia="Symbol"/>
          <w:color w:val="000000"/>
          <w:w w:val="105"/>
          <w:sz w:val="28"/>
          <w:szCs w:val="28"/>
          <w:lang w:eastAsia="zh-CN"/>
        </w:rPr>
        <w:t>Куцевол</w:t>
      </w:r>
      <w:proofErr w:type="spellEnd"/>
      <w:r w:rsidRPr="00C3377C">
        <w:rPr>
          <w:rFonts w:eastAsia="Symbol"/>
          <w:color w:val="000000"/>
          <w:w w:val="105"/>
          <w:sz w:val="28"/>
          <w:szCs w:val="28"/>
          <w:lang w:eastAsia="zh-CN"/>
        </w:rPr>
        <w:t xml:space="preserve"> Л.І. Визначення породотвірних мінералів у прозорих шліфах : </w:t>
      </w:r>
      <w:proofErr w:type="spellStart"/>
      <w:r w:rsidRPr="00C3377C">
        <w:rPr>
          <w:rFonts w:eastAsia="Symbol"/>
          <w:color w:val="000000"/>
          <w:w w:val="105"/>
          <w:sz w:val="28"/>
          <w:szCs w:val="28"/>
          <w:lang w:eastAsia="zh-CN"/>
        </w:rPr>
        <w:t>Навч</w:t>
      </w:r>
      <w:proofErr w:type="spellEnd"/>
      <w:r w:rsidRPr="00C3377C">
        <w:rPr>
          <w:rFonts w:eastAsia="Symbol"/>
          <w:color w:val="000000"/>
          <w:w w:val="105"/>
          <w:sz w:val="28"/>
          <w:szCs w:val="28"/>
          <w:lang w:eastAsia="zh-CN"/>
        </w:rPr>
        <w:t xml:space="preserve">. посібник. </w:t>
      </w:r>
      <w:r w:rsidRPr="00C3377C">
        <w:rPr>
          <w:rFonts w:eastAsia="Z003"/>
          <w:color w:val="000000"/>
          <w:w w:val="105"/>
          <w:sz w:val="28"/>
          <w:szCs w:val="28"/>
          <w:lang w:eastAsia="zh-CN"/>
        </w:rPr>
        <w:t xml:space="preserve">– </w:t>
      </w:r>
      <w:r w:rsidRPr="00C3377C">
        <w:rPr>
          <w:rFonts w:eastAsia="Symbol"/>
          <w:color w:val="000000"/>
          <w:w w:val="105"/>
          <w:sz w:val="28"/>
          <w:szCs w:val="28"/>
          <w:lang w:eastAsia="zh-CN"/>
        </w:rPr>
        <w:t xml:space="preserve">Д.: Національний гірничий університет, 2007. </w:t>
      </w:r>
      <w:r w:rsidRPr="00C3377C">
        <w:rPr>
          <w:rFonts w:eastAsia="Z003"/>
          <w:color w:val="000000"/>
          <w:w w:val="105"/>
          <w:sz w:val="28"/>
          <w:szCs w:val="28"/>
          <w:lang w:eastAsia="zh-CN"/>
        </w:rPr>
        <w:t>–</w:t>
      </w:r>
      <w:r w:rsidRPr="00C3377C">
        <w:rPr>
          <w:rFonts w:eastAsia="Symbol"/>
          <w:color w:val="000000"/>
          <w:w w:val="105"/>
          <w:sz w:val="28"/>
          <w:szCs w:val="28"/>
          <w:lang w:eastAsia="zh-CN"/>
        </w:rPr>
        <w:t xml:space="preserve"> 127 с.</w:t>
      </w:r>
    </w:p>
    <w:p w:rsidR="00D71ECE" w:rsidRPr="00C3377C" w:rsidRDefault="00D71ECE" w:rsidP="00C3377C">
      <w:pPr>
        <w:widowControl w:val="0"/>
        <w:numPr>
          <w:ilvl w:val="0"/>
          <w:numId w:val="14"/>
        </w:numPr>
        <w:tabs>
          <w:tab w:val="left" w:pos="852"/>
        </w:tabs>
        <w:ind w:left="0" w:firstLine="567"/>
        <w:jc w:val="both"/>
        <w:rPr>
          <w:rStyle w:val="a7"/>
          <w:rFonts w:eastAsia="Times New Roman CYR"/>
          <w:b w:val="0"/>
          <w:color w:val="000000"/>
          <w:w w:val="105"/>
          <w:sz w:val="28"/>
          <w:szCs w:val="28"/>
          <w:lang w:eastAsia="zh-CN"/>
        </w:rPr>
      </w:pPr>
      <w:proofErr w:type="spellStart"/>
      <w:r w:rsidRPr="00C3377C">
        <w:rPr>
          <w:rFonts w:eastAsia="Symbol"/>
          <w:color w:val="000000"/>
          <w:w w:val="105"/>
          <w:sz w:val="28"/>
          <w:szCs w:val="28"/>
          <w:lang w:eastAsia="zh-CN"/>
        </w:rPr>
        <w:t>Митрохин</w:t>
      </w:r>
      <w:proofErr w:type="spellEnd"/>
      <w:r w:rsidRPr="00C3377C">
        <w:rPr>
          <w:rFonts w:eastAsia="Symbol"/>
          <w:color w:val="000000"/>
          <w:w w:val="105"/>
          <w:sz w:val="28"/>
          <w:szCs w:val="28"/>
          <w:lang w:eastAsia="zh-CN"/>
        </w:rPr>
        <w:t xml:space="preserve"> О.В., </w:t>
      </w:r>
      <w:proofErr w:type="spellStart"/>
      <w:r w:rsidRPr="00C3377C">
        <w:rPr>
          <w:rFonts w:eastAsia="Symbol"/>
          <w:color w:val="000000"/>
          <w:w w:val="105"/>
          <w:sz w:val="28"/>
          <w:szCs w:val="28"/>
          <w:lang w:eastAsia="zh-CN"/>
        </w:rPr>
        <w:t>Нестеровський</w:t>
      </w:r>
      <w:proofErr w:type="spellEnd"/>
      <w:r w:rsidRPr="00C3377C">
        <w:rPr>
          <w:rFonts w:eastAsia="Symbol"/>
          <w:color w:val="000000"/>
          <w:w w:val="105"/>
          <w:sz w:val="28"/>
          <w:szCs w:val="28"/>
          <w:lang w:eastAsia="zh-CN"/>
        </w:rPr>
        <w:t xml:space="preserve"> В.А. </w:t>
      </w:r>
      <w:proofErr w:type="spellStart"/>
      <w:r w:rsidRPr="00C3377C">
        <w:rPr>
          <w:rFonts w:eastAsia="Symbol"/>
          <w:color w:val="000000"/>
          <w:w w:val="105"/>
          <w:sz w:val="28"/>
          <w:szCs w:val="28"/>
          <w:lang w:eastAsia="zh-CN"/>
        </w:rPr>
        <w:t>Кристалооптичні</w:t>
      </w:r>
      <w:proofErr w:type="spellEnd"/>
      <w:r w:rsidRPr="00C3377C">
        <w:rPr>
          <w:rFonts w:eastAsia="Symbol"/>
          <w:color w:val="000000"/>
          <w:w w:val="105"/>
          <w:sz w:val="28"/>
          <w:szCs w:val="28"/>
          <w:lang w:eastAsia="zh-CN"/>
        </w:rPr>
        <w:t xml:space="preserve"> методи дослідження мінералів у прозорих шліфах: Навчальний посібник. – К.: Видавничо-поліграфічний центр “Київський університет”, 2005. – 46 с. </w:t>
      </w:r>
      <w:r w:rsidRPr="00C3377C">
        <w:rPr>
          <w:rStyle w:val="a7"/>
          <w:rFonts w:eastAsia="Symbol"/>
          <w:b w:val="0"/>
          <w:iCs/>
          <w:color w:val="000000"/>
          <w:w w:val="105"/>
          <w:sz w:val="28"/>
          <w:szCs w:val="28"/>
          <w:lang w:eastAsia="zh-CN"/>
        </w:rPr>
        <w:t xml:space="preserve">Режим доступу: </w:t>
      </w:r>
      <w:hyperlink r:id="rId12" w:history="1">
        <w:r w:rsidR="00021B2E" w:rsidRPr="00C3377C">
          <w:rPr>
            <w:rStyle w:val="a7"/>
            <w:rFonts w:eastAsia="Symbol"/>
            <w:w w:val="105"/>
            <w:sz w:val="28"/>
            <w:szCs w:val="28"/>
            <w:lang w:eastAsia="zh-CN"/>
          </w:rPr>
          <w:t xml:space="preserve">https://do.nmu.org.ua/pluginfile.php/318062/mod_resource/ </w:t>
        </w:r>
        <w:proofErr w:type="spellStart"/>
        <w:r w:rsidR="00021B2E" w:rsidRPr="00C3377C">
          <w:rPr>
            <w:rStyle w:val="a7"/>
            <w:rFonts w:eastAsia="Symbol"/>
            <w:w w:val="105"/>
            <w:sz w:val="28"/>
            <w:szCs w:val="28"/>
            <w:lang w:eastAsia="zh-CN"/>
          </w:rPr>
          <w:t>content</w:t>
        </w:r>
        <w:proofErr w:type="spellEnd"/>
        <w:r w:rsidR="00021B2E" w:rsidRPr="00C3377C">
          <w:rPr>
            <w:rStyle w:val="a7"/>
            <w:rFonts w:eastAsia="Symbol"/>
            <w:w w:val="105"/>
            <w:sz w:val="28"/>
            <w:szCs w:val="28"/>
            <w:lang w:eastAsia="zh-CN"/>
          </w:rPr>
          <w:t>/1/ Посібник-2.pdf</w:t>
        </w:r>
      </w:hyperlink>
    </w:p>
    <w:p w:rsidR="00D71ECE" w:rsidRPr="00C3377C" w:rsidRDefault="00D71ECE" w:rsidP="00C3377C">
      <w:pPr>
        <w:widowControl w:val="0"/>
        <w:numPr>
          <w:ilvl w:val="0"/>
          <w:numId w:val="14"/>
        </w:numPr>
        <w:tabs>
          <w:tab w:val="left" w:pos="852"/>
        </w:tabs>
        <w:overflowPunct w:val="0"/>
        <w:ind w:left="0" w:firstLine="567"/>
        <w:jc w:val="both"/>
        <w:rPr>
          <w:sz w:val="28"/>
          <w:szCs w:val="28"/>
        </w:rPr>
      </w:pPr>
      <w:r w:rsidRPr="00C3377C">
        <w:rPr>
          <w:rStyle w:val="a7"/>
          <w:rFonts w:eastAsia="Times New Roman CYR"/>
          <w:b w:val="0"/>
          <w:color w:val="000000"/>
          <w:w w:val="105"/>
          <w:sz w:val="28"/>
          <w:szCs w:val="28"/>
          <w:lang w:eastAsia="zh-CN"/>
        </w:rPr>
        <w:t xml:space="preserve">Павлов Г.Г. Мікроскопічні дослідження гірських порід : навчальний посібник / Г.Г. Павлов, О.О. Павлова, О.В. Білан. – К. : </w:t>
      </w:r>
      <w:proofErr w:type="spellStart"/>
      <w:r w:rsidRPr="00C3377C">
        <w:rPr>
          <w:rStyle w:val="a7"/>
          <w:rFonts w:eastAsia="Times New Roman CYR"/>
          <w:b w:val="0"/>
          <w:color w:val="000000"/>
          <w:w w:val="105"/>
          <w:sz w:val="28"/>
          <w:szCs w:val="28"/>
          <w:lang w:eastAsia="zh-CN"/>
        </w:rPr>
        <w:t>Видавничополіграфічний</w:t>
      </w:r>
      <w:proofErr w:type="spellEnd"/>
      <w:r w:rsidRPr="00C3377C">
        <w:rPr>
          <w:rStyle w:val="a7"/>
          <w:rFonts w:eastAsia="Times New Roman CYR"/>
          <w:b w:val="0"/>
          <w:color w:val="000000"/>
          <w:w w:val="105"/>
          <w:sz w:val="28"/>
          <w:szCs w:val="28"/>
          <w:lang w:eastAsia="zh-CN"/>
        </w:rPr>
        <w:t xml:space="preserve"> центр </w:t>
      </w:r>
      <w:r w:rsidR="00021B2E" w:rsidRPr="00C3377C">
        <w:rPr>
          <w:rStyle w:val="a7"/>
          <w:rFonts w:eastAsia="Times New Roman CYR"/>
          <w:b w:val="0"/>
          <w:color w:val="000000"/>
          <w:w w:val="105"/>
          <w:sz w:val="28"/>
          <w:szCs w:val="28"/>
          <w:lang w:eastAsia="zh-CN"/>
        </w:rPr>
        <w:t>«</w:t>
      </w:r>
      <w:r w:rsidRPr="00C3377C">
        <w:rPr>
          <w:rStyle w:val="a7"/>
          <w:rFonts w:eastAsia="Times New Roman CYR"/>
          <w:b w:val="0"/>
          <w:color w:val="000000"/>
          <w:w w:val="105"/>
          <w:sz w:val="28"/>
          <w:szCs w:val="28"/>
          <w:lang w:eastAsia="zh-CN"/>
        </w:rPr>
        <w:t>Київський університет</w:t>
      </w:r>
      <w:r w:rsidR="00021B2E" w:rsidRPr="00C3377C">
        <w:rPr>
          <w:rStyle w:val="a7"/>
          <w:rFonts w:eastAsia="Times New Roman CYR"/>
          <w:b w:val="0"/>
          <w:color w:val="000000"/>
          <w:w w:val="105"/>
          <w:sz w:val="28"/>
          <w:szCs w:val="28"/>
          <w:lang w:eastAsia="zh-CN"/>
        </w:rPr>
        <w:t>»</w:t>
      </w:r>
      <w:r w:rsidRPr="00C3377C">
        <w:rPr>
          <w:rStyle w:val="a7"/>
          <w:rFonts w:eastAsia="Times New Roman CYR"/>
          <w:b w:val="0"/>
          <w:color w:val="000000"/>
          <w:w w:val="105"/>
          <w:sz w:val="28"/>
          <w:szCs w:val="28"/>
          <w:lang w:eastAsia="zh-CN"/>
        </w:rPr>
        <w:t xml:space="preserve">, 2014. – 224 с. </w:t>
      </w:r>
    </w:p>
    <w:p w:rsidR="00D71ECE" w:rsidRPr="00C3377C" w:rsidRDefault="00D71ECE" w:rsidP="00C3377C">
      <w:pPr>
        <w:widowControl w:val="0"/>
        <w:numPr>
          <w:ilvl w:val="0"/>
          <w:numId w:val="14"/>
        </w:numPr>
        <w:tabs>
          <w:tab w:val="left" w:pos="852"/>
        </w:tabs>
        <w:overflowPunct w:val="0"/>
        <w:ind w:left="0" w:firstLine="567"/>
        <w:jc w:val="both"/>
        <w:rPr>
          <w:sz w:val="28"/>
          <w:szCs w:val="28"/>
        </w:rPr>
      </w:pPr>
      <w:proofErr w:type="spellStart"/>
      <w:r w:rsidRPr="00C3377C">
        <w:rPr>
          <w:rStyle w:val="a7"/>
          <w:rFonts w:eastAsia="Times New Roman CYR"/>
          <w:b w:val="0"/>
          <w:color w:val="000000"/>
          <w:w w:val="105"/>
          <w:sz w:val="28"/>
          <w:szCs w:val="28"/>
          <w:lang w:eastAsia="zh-CN"/>
        </w:rPr>
        <w:t>Куцевол</w:t>
      </w:r>
      <w:proofErr w:type="spellEnd"/>
      <w:r w:rsidRPr="00C3377C">
        <w:rPr>
          <w:rStyle w:val="a7"/>
          <w:rFonts w:eastAsia="Times New Roman CYR"/>
          <w:b w:val="0"/>
          <w:color w:val="000000"/>
          <w:w w:val="105"/>
          <w:sz w:val="28"/>
          <w:szCs w:val="28"/>
          <w:lang w:eastAsia="zh-CN"/>
        </w:rPr>
        <w:t xml:space="preserve"> М.Л., </w:t>
      </w:r>
      <w:proofErr w:type="spellStart"/>
      <w:r w:rsidRPr="00C3377C">
        <w:rPr>
          <w:rStyle w:val="a7"/>
          <w:rFonts w:eastAsia="Times New Roman CYR"/>
          <w:b w:val="0"/>
          <w:color w:val="000000"/>
          <w:w w:val="105"/>
          <w:sz w:val="28"/>
          <w:szCs w:val="28"/>
          <w:lang w:eastAsia="zh-CN"/>
        </w:rPr>
        <w:t>Нестеровський</w:t>
      </w:r>
      <w:proofErr w:type="spellEnd"/>
      <w:r w:rsidRPr="00C3377C">
        <w:rPr>
          <w:rStyle w:val="a7"/>
          <w:rFonts w:eastAsia="Times New Roman CYR"/>
          <w:b w:val="0"/>
          <w:color w:val="000000"/>
          <w:w w:val="105"/>
          <w:sz w:val="28"/>
          <w:szCs w:val="28"/>
          <w:lang w:eastAsia="zh-CN"/>
        </w:rPr>
        <w:t xml:space="preserve"> В.А. Основи загальної мінералогії : </w:t>
      </w:r>
      <w:proofErr w:type="spellStart"/>
      <w:r w:rsidRPr="00C3377C">
        <w:rPr>
          <w:rStyle w:val="a7"/>
          <w:rFonts w:eastAsia="Times New Roman CYR"/>
          <w:b w:val="0"/>
          <w:color w:val="000000"/>
          <w:w w:val="105"/>
          <w:sz w:val="28"/>
          <w:szCs w:val="28"/>
          <w:lang w:eastAsia="zh-CN"/>
        </w:rPr>
        <w:t>навч</w:t>
      </w:r>
      <w:proofErr w:type="spellEnd"/>
      <w:r w:rsidRPr="00C3377C">
        <w:rPr>
          <w:rStyle w:val="a7"/>
          <w:rFonts w:eastAsia="Times New Roman CYR"/>
          <w:b w:val="0"/>
          <w:color w:val="000000"/>
          <w:w w:val="105"/>
          <w:sz w:val="28"/>
          <w:szCs w:val="28"/>
          <w:lang w:eastAsia="zh-CN"/>
        </w:rPr>
        <w:t xml:space="preserve">. </w:t>
      </w:r>
      <w:proofErr w:type="spellStart"/>
      <w:r w:rsidRPr="00C3377C">
        <w:rPr>
          <w:rStyle w:val="a7"/>
          <w:rFonts w:eastAsia="Times New Roman CYR"/>
          <w:b w:val="0"/>
          <w:color w:val="000000"/>
          <w:w w:val="105"/>
          <w:sz w:val="28"/>
          <w:szCs w:val="28"/>
          <w:lang w:eastAsia="zh-CN"/>
        </w:rPr>
        <w:t>посіб</w:t>
      </w:r>
      <w:proofErr w:type="spellEnd"/>
      <w:r w:rsidRPr="00C3377C">
        <w:rPr>
          <w:rStyle w:val="a7"/>
          <w:rFonts w:eastAsia="Times New Roman CYR"/>
          <w:b w:val="0"/>
          <w:color w:val="000000"/>
          <w:w w:val="105"/>
          <w:sz w:val="28"/>
          <w:szCs w:val="28"/>
          <w:lang w:eastAsia="zh-CN"/>
        </w:rPr>
        <w:t xml:space="preserve">. </w:t>
      </w:r>
      <w:r w:rsidRPr="00C3377C">
        <w:rPr>
          <w:rStyle w:val="a7"/>
          <w:rFonts w:eastAsia="Z003"/>
          <w:b w:val="0"/>
          <w:bCs/>
          <w:color w:val="000000"/>
          <w:w w:val="105"/>
          <w:sz w:val="28"/>
          <w:szCs w:val="28"/>
          <w:lang w:eastAsia="zh-CN"/>
        </w:rPr>
        <w:t>–</w:t>
      </w:r>
      <w:r w:rsidRPr="00C3377C">
        <w:rPr>
          <w:rStyle w:val="a7"/>
          <w:rFonts w:eastAsia="Times New Roman CYR"/>
          <w:b w:val="0"/>
          <w:color w:val="000000"/>
          <w:w w:val="105"/>
          <w:sz w:val="28"/>
          <w:szCs w:val="28"/>
          <w:lang w:eastAsia="zh-CN"/>
        </w:rPr>
        <w:t xml:space="preserve"> Нац. техн. ун-т </w:t>
      </w:r>
      <w:r w:rsidRPr="00C3377C">
        <w:rPr>
          <w:rStyle w:val="a7"/>
          <w:rFonts w:eastAsia="Times New Roman CYR"/>
          <w:b w:val="0"/>
          <w:bCs/>
          <w:i/>
          <w:iCs/>
          <w:color w:val="000000"/>
          <w:w w:val="105"/>
          <w:sz w:val="28"/>
          <w:szCs w:val="28"/>
          <w:lang w:eastAsia="zh-CN"/>
        </w:rPr>
        <w:t>«</w:t>
      </w:r>
      <w:r w:rsidRPr="00C3377C">
        <w:rPr>
          <w:rStyle w:val="a7"/>
          <w:rFonts w:eastAsia="Times New Roman CYR"/>
          <w:b w:val="0"/>
          <w:bCs/>
          <w:color w:val="000000"/>
          <w:w w:val="105"/>
          <w:sz w:val="28"/>
          <w:szCs w:val="28"/>
          <w:lang w:eastAsia="zh-CN"/>
        </w:rPr>
        <w:t xml:space="preserve">Дніпровська політехніка”. </w:t>
      </w:r>
      <w:r w:rsidRPr="00C3377C">
        <w:rPr>
          <w:rStyle w:val="a7"/>
          <w:rFonts w:eastAsia="Z003"/>
          <w:b w:val="0"/>
          <w:bCs/>
          <w:color w:val="000000"/>
          <w:w w:val="105"/>
          <w:sz w:val="28"/>
          <w:szCs w:val="28"/>
          <w:lang w:eastAsia="zh-CN"/>
        </w:rPr>
        <w:t>–</w:t>
      </w:r>
      <w:r w:rsidRPr="00C3377C">
        <w:rPr>
          <w:rStyle w:val="a7"/>
          <w:rFonts w:eastAsia="Times New Roman CYR"/>
          <w:b w:val="0"/>
          <w:bCs/>
          <w:color w:val="000000"/>
          <w:w w:val="105"/>
          <w:sz w:val="28"/>
          <w:szCs w:val="28"/>
          <w:lang w:eastAsia="zh-CN"/>
        </w:rPr>
        <w:t xml:space="preserve"> </w:t>
      </w:r>
      <w:r w:rsidRPr="00C3377C">
        <w:rPr>
          <w:rStyle w:val="a7"/>
          <w:rFonts w:eastAsia="Times New Roman CYR"/>
          <w:b w:val="0"/>
          <w:color w:val="000000"/>
          <w:w w:val="105"/>
          <w:sz w:val="28"/>
          <w:szCs w:val="28"/>
          <w:lang w:eastAsia="zh-CN"/>
        </w:rPr>
        <w:t xml:space="preserve">Дніпро : НТУ </w:t>
      </w:r>
      <w:r w:rsidRPr="00C3377C">
        <w:rPr>
          <w:rStyle w:val="a7"/>
          <w:rFonts w:eastAsia="Times New Roman CYR"/>
          <w:b w:val="0"/>
          <w:color w:val="000000"/>
          <w:w w:val="105"/>
          <w:sz w:val="28"/>
          <w:szCs w:val="28"/>
          <w:lang w:eastAsia="zh-CN"/>
        </w:rPr>
        <w:lastRenderedPageBreak/>
        <w:t xml:space="preserve">“ДП”, 2021. </w:t>
      </w:r>
      <w:r w:rsidRPr="00C3377C">
        <w:rPr>
          <w:rStyle w:val="a7"/>
          <w:rFonts w:eastAsia="Z003"/>
          <w:b w:val="0"/>
          <w:bCs/>
          <w:color w:val="000000"/>
          <w:w w:val="105"/>
          <w:sz w:val="28"/>
          <w:szCs w:val="28"/>
          <w:lang w:eastAsia="zh-CN"/>
        </w:rPr>
        <w:t>–</w:t>
      </w:r>
      <w:r w:rsidRPr="00C3377C">
        <w:rPr>
          <w:rStyle w:val="a7"/>
          <w:rFonts w:eastAsia="Times New Roman CYR"/>
          <w:b w:val="0"/>
          <w:color w:val="000000"/>
          <w:w w:val="105"/>
          <w:sz w:val="28"/>
          <w:szCs w:val="28"/>
          <w:lang w:eastAsia="zh-CN"/>
        </w:rPr>
        <w:t xml:space="preserve"> 145 с.</w:t>
      </w:r>
    </w:p>
    <w:p w:rsidR="00D71ECE" w:rsidRPr="00C3377C" w:rsidRDefault="00D71ECE" w:rsidP="00C3377C">
      <w:pPr>
        <w:widowControl w:val="0"/>
        <w:numPr>
          <w:ilvl w:val="0"/>
          <w:numId w:val="14"/>
        </w:numPr>
        <w:tabs>
          <w:tab w:val="left" w:pos="852"/>
        </w:tabs>
        <w:overflowPunct w:val="0"/>
        <w:ind w:left="0" w:firstLine="567"/>
        <w:jc w:val="both"/>
        <w:rPr>
          <w:sz w:val="28"/>
          <w:szCs w:val="28"/>
        </w:rPr>
      </w:pPr>
      <w:r w:rsidRPr="00C3377C">
        <w:rPr>
          <w:rStyle w:val="a7"/>
          <w:rFonts w:eastAsia="Symbol"/>
          <w:b w:val="0"/>
          <w:iCs/>
          <w:color w:val="000000"/>
          <w:w w:val="105"/>
          <w:sz w:val="28"/>
          <w:szCs w:val="28"/>
          <w:lang w:eastAsia="zh-CN"/>
        </w:rPr>
        <w:t xml:space="preserve">Рентгенометричний визначник мінералів: навчальний посібник для студентів та аспірантів геологічного факультету / </w:t>
      </w:r>
      <w:proofErr w:type="spellStart"/>
      <w:r w:rsidRPr="00C3377C">
        <w:rPr>
          <w:rStyle w:val="a7"/>
          <w:rFonts w:eastAsia="Symbol"/>
          <w:b w:val="0"/>
          <w:iCs/>
          <w:color w:val="000000"/>
          <w:w w:val="105"/>
          <w:sz w:val="28"/>
          <w:szCs w:val="28"/>
          <w:lang w:eastAsia="zh-CN"/>
        </w:rPr>
        <w:t>Укл</w:t>
      </w:r>
      <w:proofErr w:type="spellEnd"/>
      <w:r w:rsidRPr="00C3377C">
        <w:rPr>
          <w:rStyle w:val="a7"/>
          <w:rFonts w:eastAsia="Symbol"/>
          <w:b w:val="0"/>
          <w:iCs/>
          <w:color w:val="000000"/>
          <w:w w:val="105"/>
          <w:sz w:val="28"/>
          <w:szCs w:val="28"/>
          <w:lang w:eastAsia="zh-CN"/>
        </w:rPr>
        <w:t xml:space="preserve">.: </w:t>
      </w:r>
      <w:proofErr w:type="spellStart"/>
      <w:r w:rsidRPr="00C3377C">
        <w:rPr>
          <w:rStyle w:val="a7"/>
          <w:rFonts w:eastAsia="Symbol"/>
          <w:b w:val="0"/>
          <w:iCs/>
          <w:color w:val="000000"/>
          <w:w w:val="105"/>
          <w:sz w:val="28"/>
          <w:szCs w:val="28"/>
          <w:lang w:eastAsia="zh-CN"/>
        </w:rPr>
        <w:t>Хмелевський</w:t>
      </w:r>
      <w:proofErr w:type="spellEnd"/>
      <w:r w:rsidRPr="00C3377C">
        <w:rPr>
          <w:rStyle w:val="a7"/>
          <w:rFonts w:eastAsia="Symbol"/>
          <w:b w:val="0"/>
          <w:iCs/>
          <w:color w:val="000000"/>
          <w:w w:val="105"/>
          <w:sz w:val="28"/>
          <w:szCs w:val="28"/>
          <w:lang w:eastAsia="zh-CN"/>
        </w:rPr>
        <w:t xml:space="preserve"> В.О., Дяків В.О. </w:t>
      </w:r>
      <w:r w:rsidRPr="00C3377C">
        <w:rPr>
          <w:rStyle w:val="a7"/>
          <w:rFonts w:eastAsia="Z003"/>
          <w:b w:val="0"/>
          <w:color w:val="000000"/>
          <w:w w:val="105"/>
          <w:sz w:val="28"/>
          <w:szCs w:val="28"/>
          <w:lang w:eastAsia="zh-CN"/>
        </w:rPr>
        <w:t xml:space="preserve">– </w:t>
      </w:r>
      <w:r w:rsidRPr="00C3377C">
        <w:rPr>
          <w:rStyle w:val="a7"/>
          <w:rFonts w:eastAsia="Symbol"/>
          <w:b w:val="0"/>
          <w:iCs/>
          <w:color w:val="000000"/>
          <w:w w:val="105"/>
          <w:sz w:val="28"/>
          <w:szCs w:val="28"/>
          <w:lang w:eastAsia="zh-CN"/>
        </w:rPr>
        <w:t xml:space="preserve">Львів: ЛНУ імені Івана Франка, 2014. </w:t>
      </w:r>
      <w:r w:rsidRPr="00C3377C">
        <w:rPr>
          <w:rStyle w:val="a7"/>
          <w:rFonts w:eastAsia="Z003"/>
          <w:b w:val="0"/>
          <w:color w:val="000000"/>
          <w:w w:val="105"/>
          <w:sz w:val="28"/>
          <w:szCs w:val="28"/>
          <w:lang w:eastAsia="zh-CN"/>
        </w:rPr>
        <w:t xml:space="preserve">– </w:t>
      </w:r>
      <w:r w:rsidRPr="00C3377C">
        <w:rPr>
          <w:rStyle w:val="a7"/>
          <w:rFonts w:eastAsia="Symbol"/>
          <w:b w:val="0"/>
          <w:iCs/>
          <w:color w:val="000000"/>
          <w:w w:val="105"/>
          <w:sz w:val="28"/>
          <w:szCs w:val="28"/>
          <w:lang w:eastAsia="zh-CN"/>
        </w:rPr>
        <w:t xml:space="preserve">175 с. Режим доступу: </w:t>
      </w:r>
      <w:hyperlink r:id="rId13" w:history="1">
        <w:r w:rsidRPr="00C3377C">
          <w:rPr>
            <w:rStyle w:val="a7"/>
            <w:rFonts w:eastAsia="Symbol"/>
            <w:b w:val="0"/>
            <w:iCs/>
            <w:color w:val="000000"/>
            <w:w w:val="105"/>
            <w:sz w:val="28"/>
            <w:szCs w:val="28"/>
            <w:lang w:eastAsia="zh-CN"/>
          </w:rPr>
          <w:t>https://geology.lnu.edu.ua/wp-content/uploads/2016/06/</w:t>
        </w:r>
      </w:hyperlink>
      <w:r w:rsidRPr="00C3377C">
        <w:rPr>
          <w:rStyle w:val="a7"/>
          <w:rFonts w:eastAsia="Symbol"/>
          <w:b w:val="0"/>
          <w:iCs/>
          <w:color w:val="000000"/>
          <w:w w:val="105"/>
          <w:sz w:val="28"/>
          <w:szCs w:val="28"/>
          <w:lang w:eastAsia="zh-CN"/>
        </w:rPr>
        <w:t>Рентгенометричний-визначник-мінералів.pdf</w:t>
      </w:r>
    </w:p>
    <w:p w:rsidR="007713C0" w:rsidRPr="00C3377C" w:rsidRDefault="00D71ECE" w:rsidP="00C3377C">
      <w:pPr>
        <w:widowControl w:val="0"/>
        <w:numPr>
          <w:ilvl w:val="0"/>
          <w:numId w:val="14"/>
        </w:numPr>
        <w:tabs>
          <w:tab w:val="left" w:pos="852"/>
        </w:tabs>
        <w:overflowPunct w:val="0"/>
        <w:ind w:left="0" w:firstLine="567"/>
        <w:jc w:val="both"/>
      </w:pPr>
      <w:r w:rsidRPr="00C3377C">
        <w:rPr>
          <w:rStyle w:val="a7"/>
          <w:rFonts w:eastAsia="Symbol"/>
          <w:b w:val="0"/>
          <w:color w:val="000000"/>
          <w:w w:val="105"/>
          <w:sz w:val="28"/>
          <w:szCs w:val="28"/>
          <w:lang w:eastAsia="zh-CN"/>
        </w:rPr>
        <w:t xml:space="preserve">Методи спектрального аналізу: </w:t>
      </w:r>
      <w:proofErr w:type="spellStart"/>
      <w:r w:rsidRPr="00C3377C">
        <w:rPr>
          <w:rStyle w:val="a7"/>
          <w:rFonts w:eastAsia="Symbol"/>
          <w:b w:val="0"/>
          <w:color w:val="000000"/>
          <w:w w:val="105"/>
          <w:sz w:val="28"/>
          <w:szCs w:val="28"/>
          <w:lang w:eastAsia="zh-CN"/>
        </w:rPr>
        <w:t>Навч.-метод</w:t>
      </w:r>
      <w:proofErr w:type="spellEnd"/>
      <w:r w:rsidRPr="00C3377C">
        <w:rPr>
          <w:rStyle w:val="a7"/>
          <w:rFonts w:eastAsia="Symbol"/>
          <w:b w:val="0"/>
          <w:color w:val="000000"/>
          <w:w w:val="105"/>
          <w:sz w:val="28"/>
          <w:szCs w:val="28"/>
          <w:lang w:eastAsia="zh-CN"/>
        </w:rPr>
        <w:t xml:space="preserve">. посібник / Уклад. В.А. </w:t>
      </w:r>
      <w:proofErr w:type="spellStart"/>
      <w:r w:rsidRPr="00C3377C">
        <w:rPr>
          <w:rStyle w:val="a7"/>
          <w:rFonts w:eastAsia="Symbol"/>
          <w:b w:val="0"/>
          <w:color w:val="000000"/>
          <w:w w:val="105"/>
          <w:sz w:val="28"/>
          <w:szCs w:val="28"/>
          <w:lang w:eastAsia="zh-CN"/>
        </w:rPr>
        <w:t>Мохорт</w:t>
      </w:r>
      <w:proofErr w:type="spellEnd"/>
      <w:r w:rsidRPr="00C3377C">
        <w:rPr>
          <w:rStyle w:val="a7"/>
          <w:rFonts w:eastAsia="Symbol"/>
          <w:b w:val="0"/>
          <w:color w:val="000000"/>
          <w:w w:val="105"/>
          <w:sz w:val="28"/>
          <w:szCs w:val="28"/>
          <w:lang w:eastAsia="zh-CN"/>
        </w:rPr>
        <w:t xml:space="preserve">. </w:t>
      </w:r>
      <w:r w:rsidRPr="00C3377C">
        <w:rPr>
          <w:rStyle w:val="a7"/>
          <w:rFonts w:eastAsia="Z003"/>
          <w:b w:val="0"/>
          <w:color w:val="000000"/>
          <w:w w:val="105"/>
          <w:sz w:val="28"/>
          <w:szCs w:val="28"/>
          <w:lang w:eastAsia="zh-CN"/>
        </w:rPr>
        <w:t xml:space="preserve">– </w:t>
      </w:r>
      <w:r w:rsidRPr="00C3377C">
        <w:rPr>
          <w:rStyle w:val="a7"/>
          <w:rFonts w:eastAsia="Symbol"/>
          <w:b w:val="0"/>
          <w:color w:val="000000"/>
          <w:w w:val="105"/>
          <w:sz w:val="28"/>
          <w:szCs w:val="28"/>
          <w:lang w:eastAsia="zh-CN"/>
        </w:rPr>
        <w:t xml:space="preserve">Київ : ІВЦ Видавництво </w:t>
      </w:r>
      <w:r w:rsidR="00021B2E" w:rsidRPr="00C3377C">
        <w:rPr>
          <w:rStyle w:val="a7"/>
          <w:rFonts w:eastAsia="Symbol"/>
          <w:b w:val="0"/>
          <w:color w:val="000000"/>
          <w:w w:val="105"/>
          <w:sz w:val="28"/>
          <w:szCs w:val="28"/>
          <w:lang w:eastAsia="zh-CN"/>
        </w:rPr>
        <w:t>«</w:t>
      </w:r>
      <w:r w:rsidRPr="00C3377C">
        <w:rPr>
          <w:rStyle w:val="a7"/>
          <w:rFonts w:eastAsia="Symbol"/>
          <w:b w:val="0"/>
          <w:color w:val="000000"/>
          <w:w w:val="105"/>
          <w:sz w:val="28"/>
          <w:szCs w:val="28"/>
          <w:lang w:eastAsia="zh-CN"/>
        </w:rPr>
        <w:t>Політехнік</w:t>
      </w:r>
      <w:r w:rsidR="00021B2E" w:rsidRPr="00C3377C">
        <w:rPr>
          <w:rStyle w:val="a7"/>
          <w:rFonts w:eastAsia="Symbol"/>
          <w:b w:val="0"/>
          <w:color w:val="000000"/>
          <w:w w:val="105"/>
          <w:sz w:val="28"/>
          <w:szCs w:val="28"/>
          <w:lang w:eastAsia="zh-CN"/>
        </w:rPr>
        <w:t>»</w:t>
      </w:r>
      <w:r w:rsidRPr="00C3377C">
        <w:rPr>
          <w:rStyle w:val="a7"/>
          <w:rFonts w:eastAsia="Symbol"/>
          <w:b w:val="0"/>
          <w:color w:val="000000"/>
          <w:w w:val="105"/>
          <w:sz w:val="28"/>
          <w:szCs w:val="28"/>
          <w:lang w:eastAsia="zh-CN"/>
        </w:rPr>
        <w:t xml:space="preserve">, 2003. </w:t>
      </w:r>
      <w:r w:rsidRPr="00C3377C">
        <w:rPr>
          <w:rStyle w:val="a7"/>
          <w:rFonts w:eastAsia="Z003"/>
          <w:b w:val="0"/>
          <w:color w:val="000000"/>
          <w:w w:val="105"/>
          <w:sz w:val="28"/>
          <w:szCs w:val="28"/>
          <w:lang w:eastAsia="zh-CN"/>
        </w:rPr>
        <w:t xml:space="preserve">– </w:t>
      </w:r>
      <w:r w:rsidRPr="00C3377C">
        <w:rPr>
          <w:rStyle w:val="a7"/>
          <w:rFonts w:eastAsia="Symbol"/>
          <w:b w:val="0"/>
          <w:color w:val="000000"/>
          <w:w w:val="105"/>
          <w:sz w:val="28"/>
          <w:szCs w:val="28"/>
          <w:lang w:eastAsia="zh-CN"/>
        </w:rPr>
        <w:t>60 с.</w:t>
      </w:r>
      <w:r w:rsidR="00B35B55" w:rsidRPr="00C3377C">
        <w:rPr>
          <w:sz w:val="28"/>
          <w:szCs w:val="28"/>
        </w:rPr>
        <w:t xml:space="preserve"> </w:t>
      </w:r>
      <w:r w:rsidR="007713C0" w:rsidRPr="00C3377C">
        <w:rPr>
          <w:sz w:val="28"/>
          <w:szCs w:val="28"/>
        </w:rPr>
        <w:t>Навчальне видання</w:t>
      </w:r>
    </w:p>
    <w:p w:rsidR="00B35B55" w:rsidRPr="00C3377C" w:rsidRDefault="00B35B55" w:rsidP="00C3377C">
      <w:pPr>
        <w:suppressLineNumbers/>
        <w:rPr>
          <w:sz w:val="28"/>
          <w:szCs w:val="28"/>
        </w:rPr>
        <w:sectPr w:rsidR="00B35B55" w:rsidRPr="00C3377C">
          <w:pgSz w:w="11906" w:h="16838"/>
          <w:pgMar w:top="1134" w:right="1134" w:bottom="1134" w:left="1134" w:header="720" w:footer="709" w:gutter="0"/>
          <w:cols w:space="720"/>
          <w:titlePg/>
          <w:docGrid w:linePitch="360"/>
        </w:sectPr>
      </w:pPr>
    </w:p>
    <w:p w:rsidR="007713C0" w:rsidRPr="00C3377C" w:rsidRDefault="007713C0" w:rsidP="00C3377C">
      <w:pPr>
        <w:suppressLineNumbers/>
        <w:rPr>
          <w:sz w:val="28"/>
          <w:szCs w:val="28"/>
        </w:rPr>
      </w:pPr>
    </w:p>
    <w:p w:rsidR="007713C0" w:rsidRPr="00C3377C" w:rsidRDefault="007713C0" w:rsidP="00C3377C">
      <w:pPr>
        <w:suppressLineNumbers/>
        <w:jc w:val="center"/>
        <w:rPr>
          <w:sz w:val="28"/>
          <w:szCs w:val="28"/>
        </w:rPr>
      </w:pPr>
    </w:p>
    <w:p w:rsidR="007713C0" w:rsidRPr="00C3377C" w:rsidRDefault="007713C0" w:rsidP="00C3377C">
      <w:pPr>
        <w:suppressLineNumbers/>
        <w:jc w:val="center"/>
        <w:rPr>
          <w:sz w:val="28"/>
          <w:szCs w:val="28"/>
        </w:rPr>
      </w:pPr>
    </w:p>
    <w:p w:rsidR="007713C0" w:rsidRPr="00C3377C" w:rsidRDefault="007713C0" w:rsidP="00C3377C">
      <w:pPr>
        <w:suppressLineNumbers/>
        <w:jc w:val="center"/>
        <w:rPr>
          <w:sz w:val="28"/>
          <w:szCs w:val="28"/>
        </w:rPr>
      </w:pPr>
    </w:p>
    <w:p w:rsidR="007713C0" w:rsidRPr="00C3377C" w:rsidRDefault="007713C0" w:rsidP="00C3377C">
      <w:pPr>
        <w:suppressLineNumbers/>
        <w:jc w:val="center"/>
        <w:rPr>
          <w:sz w:val="28"/>
          <w:szCs w:val="28"/>
        </w:rPr>
      </w:pPr>
    </w:p>
    <w:p w:rsidR="007713C0" w:rsidRPr="00C3377C" w:rsidRDefault="007713C0" w:rsidP="00C3377C">
      <w:pPr>
        <w:suppressLineNumbers/>
        <w:jc w:val="center"/>
        <w:rPr>
          <w:sz w:val="28"/>
          <w:szCs w:val="28"/>
        </w:rPr>
      </w:pPr>
    </w:p>
    <w:p w:rsidR="007713C0" w:rsidRPr="00C3377C" w:rsidRDefault="007713C0" w:rsidP="00C3377C">
      <w:pPr>
        <w:jc w:val="center"/>
      </w:pPr>
      <w:r w:rsidRPr="00C3377C">
        <w:rPr>
          <w:sz w:val="28"/>
          <w:szCs w:val="28"/>
        </w:rPr>
        <w:t>РОБОЧА ПРОГРАМА НАВЧАЛЬНОЇ ДИСЦИПЛІНИ</w:t>
      </w:r>
    </w:p>
    <w:p w:rsidR="00B873FE" w:rsidRPr="00C3377C" w:rsidRDefault="007713C0" w:rsidP="00C3377C">
      <w:pPr>
        <w:pStyle w:val="a0"/>
        <w:jc w:val="center"/>
        <w:rPr>
          <w:b w:val="0"/>
          <w:sz w:val="28"/>
          <w:szCs w:val="28"/>
        </w:rPr>
      </w:pPr>
      <w:r w:rsidRPr="00C3377C">
        <w:rPr>
          <w:b w:val="0"/>
          <w:color w:val="000000"/>
          <w:sz w:val="28"/>
          <w:szCs w:val="28"/>
        </w:rPr>
        <w:t>«Лабораторні методи вивчення мінералів і гірських порід</w:t>
      </w:r>
      <w:r w:rsidRPr="00C3377C">
        <w:rPr>
          <w:b w:val="0"/>
          <w:sz w:val="28"/>
          <w:szCs w:val="28"/>
        </w:rPr>
        <w:t>»</w:t>
      </w:r>
      <w:r w:rsidR="00B873FE" w:rsidRPr="00C3377C">
        <w:rPr>
          <w:b w:val="0"/>
          <w:sz w:val="28"/>
          <w:szCs w:val="28"/>
        </w:rPr>
        <w:t xml:space="preserve"> </w:t>
      </w:r>
    </w:p>
    <w:p w:rsidR="007713C0" w:rsidRPr="00C3377C" w:rsidRDefault="00B873FE" w:rsidP="00C3377C">
      <w:pPr>
        <w:pStyle w:val="a0"/>
        <w:jc w:val="center"/>
        <w:rPr>
          <w:b w:val="0"/>
          <w:sz w:val="28"/>
          <w:szCs w:val="28"/>
        </w:rPr>
      </w:pPr>
      <w:r w:rsidRPr="00C3377C">
        <w:rPr>
          <w:b w:val="0"/>
          <w:sz w:val="28"/>
          <w:szCs w:val="28"/>
        </w:rPr>
        <w:t xml:space="preserve">для бакалаврів </w:t>
      </w:r>
      <w:r w:rsidR="007713C0" w:rsidRPr="00C3377C">
        <w:rPr>
          <w:b w:val="0"/>
          <w:sz w:val="28"/>
          <w:szCs w:val="28"/>
        </w:rPr>
        <w:t>спеціальності 103 «Науки про Землю»</w:t>
      </w:r>
    </w:p>
    <w:p w:rsidR="007713C0" w:rsidRPr="00C3377C" w:rsidRDefault="007713C0" w:rsidP="00C3377C">
      <w:pPr>
        <w:suppressLineNumbers/>
        <w:shd w:val="clear" w:color="auto" w:fill="FFFFFF"/>
        <w:rPr>
          <w:sz w:val="28"/>
          <w:szCs w:val="28"/>
        </w:rPr>
      </w:pPr>
    </w:p>
    <w:p w:rsidR="007713C0" w:rsidRPr="00C3377C" w:rsidRDefault="007713C0" w:rsidP="00C3377C">
      <w:pPr>
        <w:suppressLineNumbers/>
        <w:shd w:val="clear" w:color="auto" w:fill="FFFFFF"/>
        <w:ind w:left="2861"/>
        <w:rPr>
          <w:b/>
          <w:sz w:val="28"/>
          <w:szCs w:val="28"/>
        </w:rPr>
      </w:pPr>
    </w:p>
    <w:p w:rsidR="00C3377C" w:rsidRDefault="002D239A" w:rsidP="00C3377C">
      <w:pPr>
        <w:suppressLineNumbers/>
        <w:ind w:left="-6"/>
        <w:jc w:val="center"/>
        <w:rPr>
          <w:sz w:val="28"/>
          <w:szCs w:val="28"/>
        </w:rPr>
      </w:pPr>
      <w:r w:rsidRPr="00C3377C">
        <w:rPr>
          <w:sz w:val="28"/>
          <w:szCs w:val="28"/>
        </w:rPr>
        <w:t xml:space="preserve">Розробник: </w:t>
      </w:r>
    </w:p>
    <w:p w:rsidR="002D239A" w:rsidRPr="00C3377C" w:rsidRDefault="002D239A" w:rsidP="00C3377C">
      <w:pPr>
        <w:suppressLineNumbers/>
        <w:ind w:left="-6"/>
        <w:jc w:val="center"/>
      </w:pPr>
      <w:r w:rsidRPr="00C3377C">
        <w:rPr>
          <w:sz w:val="28"/>
          <w:szCs w:val="28"/>
        </w:rPr>
        <w:t xml:space="preserve">Марина </w:t>
      </w:r>
      <w:r w:rsidR="00021B2E" w:rsidRPr="00C3377C">
        <w:rPr>
          <w:sz w:val="28"/>
          <w:szCs w:val="28"/>
        </w:rPr>
        <w:t xml:space="preserve">Вікторівна </w:t>
      </w:r>
      <w:proofErr w:type="spellStart"/>
      <w:r w:rsidR="00021B2E" w:rsidRPr="00C3377C">
        <w:rPr>
          <w:sz w:val="28"/>
          <w:szCs w:val="28"/>
        </w:rPr>
        <w:t>Рузіна</w:t>
      </w:r>
      <w:proofErr w:type="spellEnd"/>
    </w:p>
    <w:p w:rsidR="002D239A" w:rsidRPr="00C3377C" w:rsidRDefault="002D239A" w:rsidP="00C3377C">
      <w:pPr>
        <w:suppressLineNumbers/>
        <w:shd w:val="clear" w:color="auto" w:fill="FFFFFF"/>
        <w:ind w:left="2861"/>
        <w:rPr>
          <w:b/>
          <w:sz w:val="28"/>
          <w:szCs w:val="28"/>
        </w:rPr>
      </w:pPr>
    </w:p>
    <w:p w:rsidR="002D239A" w:rsidRPr="00C3377C" w:rsidRDefault="002D239A" w:rsidP="00C3377C">
      <w:pPr>
        <w:suppressLineNumbers/>
        <w:shd w:val="clear" w:color="auto" w:fill="FFFFFF"/>
        <w:ind w:left="2861"/>
        <w:rPr>
          <w:b/>
          <w:sz w:val="28"/>
          <w:szCs w:val="28"/>
        </w:rPr>
      </w:pPr>
    </w:p>
    <w:p w:rsidR="002D239A" w:rsidRPr="00C3377C" w:rsidRDefault="002D239A" w:rsidP="00C3377C">
      <w:pPr>
        <w:suppressLineNumbers/>
        <w:shd w:val="clear" w:color="auto" w:fill="FFFFFF"/>
        <w:ind w:left="2861"/>
        <w:rPr>
          <w:b/>
          <w:sz w:val="28"/>
          <w:szCs w:val="28"/>
        </w:rPr>
      </w:pPr>
    </w:p>
    <w:p w:rsidR="002D239A" w:rsidRPr="00C3377C" w:rsidRDefault="002D239A" w:rsidP="00C3377C">
      <w:pPr>
        <w:suppressLineNumbers/>
        <w:ind w:left="-12"/>
        <w:jc w:val="center"/>
        <w:rPr>
          <w:sz w:val="28"/>
          <w:szCs w:val="28"/>
        </w:rPr>
      </w:pPr>
      <w:r w:rsidRPr="00C3377C">
        <w:rPr>
          <w:sz w:val="28"/>
          <w:szCs w:val="28"/>
        </w:rPr>
        <w:t>В редакції автор</w:t>
      </w:r>
      <w:r w:rsidR="000F17DC" w:rsidRPr="00C3377C">
        <w:rPr>
          <w:sz w:val="28"/>
          <w:szCs w:val="28"/>
        </w:rPr>
        <w:t>а</w:t>
      </w:r>
    </w:p>
    <w:p w:rsidR="007713C0" w:rsidRPr="00C3377C" w:rsidRDefault="007713C0" w:rsidP="00C3377C">
      <w:pPr>
        <w:suppressLineNumbers/>
        <w:ind w:left="-12"/>
        <w:jc w:val="center"/>
        <w:rPr>
          <w:sz w:val="28"/>
          <w:szCs w:val="28"/>
        </w:rPr>
      </w:pPr>
    </w:p>
    <w:p w:rsidR="007713C0" w:rsidRPr="00C3377C" w:rsidRDefault="007713C0" w:rsidP="00C3377C">
      <w:pPr>
        <w:suppressLineNumbers/>
        <w:ind w:left="-12"/>
        <w:jc w:val="center"/>
        <w:rPr>
          <w:sz w:val="28"/>
          <w:szCs w:val="28"/>
        </w:rPr>
      </w:pPr>
    </w:p>
    <w:p w:rsidR="007713C0" w:rsidRPr="00C3377C" w:rsidRDefault="007713C0" w:rsidP="00C3377C">
      <w:pPr>
        <w:suppressLineNumbers/>
        <w:ind w:left="-12"/>
        <w:jc w:val="center"/>
        <w:rPr>
          <w:sz w:val="28"/>
          <w:szCs w:val="28"/>
        </w:rPr>
      </w:pPr>
    </w:p>
    <w:p w:rsidR="007713C0" w:rsidRPr="00C3377C" w:rsidRDefault="007713C0" w:rsidP="00C3377C">
      <w:pPr>
        <w:suppressLineNumbers/>
        <w:ind w:left="-12"/>
        <w:jc w:val="center"/>
        <w:rPr>
          <w:sz w:val="28"/>
          <w:szCs w:val="28"/>
        </w:rPr>
      </w:pPr>
    </w:p>
    <w:p w:rsidR="007713C0" w:rsidRPr="00C3377C" w:rsidRDefault="007713C0" w:rsidP="00C3377C">
      <w:pPr>
        <w:suppressLineNumbers/>
        <w:ind w:left="-12"/>
        <w:jc w:val="center"/>
        <w:rPr>
          <w:sz w:val="28"/>
          <w:szCs w:val="28"/>
        </w:rPr>
      </w:pPr>
    </w:p>
    <w:p w:rsidR="007713C0" w:rsidRPr="00C3377C" w:rsidRDefault="007713C0" w:rsidP="00C3377C">
      <w:pPr>
        <w:suppressLineNumbers/>
        <w:ind w:left="-12"/>
        <w:jc w:val="center"/>
        <w:rPr>
          <w:sz w:val="28"/>
          <w:szCs w:val="28"/>
        </w:rPr>
      </w:pPr>
    </w:p>
    <w:p w:rsidR="007713C0" w:rsidRPr="00C3377C" w:rsidRDefault="007713C0" w:rsidP="00C3377C">
      <w:pPr>
        <w:suppressLineNumbers/>
        <w:ind w:left="-12"/>
        <w:jc w:val="center"/>
        <w:rPr>
          <w:sz w:val="28"/>
          <w:szCs w:val="28"/>
        </w:rPr>
      </w:pPr>
    </w:p>
    <w:p w:rsidR="007713C0" w:rsidRPr="00C3377C" w:rsidRDefault="007713C0" w:rsidP="00C3377C">
      <w:pPr>
        <w:suppressLineNumbers/>
        <w:ind w:left="-12"/>
        <w:jc w:val="center"/>
        <w:rPr>
          <w:sz w:val="28"/>
          <w:szCs w:val="28"/>
        </w:rPr>
      </w:pPr>
    </w:p>
    <w:p w:rsidR="007713C0" w:rsidRPr="00C3377C" w:rsidRDefault="007713C0" w:rsidP="00C3377C">
      <w:pPr>
        <w:suppressLineNumbers/>
        <w:ind w:left="-12"/>
        <w:jc w:val="center"/>
        <w:rPr>
          <w:sz w:val="28"/>
          <w:szCs w:val="28"/>
        </w:rPr>
      </w:pPr>
    </w:p>
    <w:p w:rsidR="007713C0" w:rsidRPr="00C3377C" w:rsidRDefault="007713C0" w:rsidP="00C3377C">
      <w:pPr>
        <w:suppressLineNumbers/>
        <w:ind w:left="-12"/>
        <w:jc w:val="center"/>
        <w:rPr>
          <w:sz w:val="28"/>
          <w:szCs w:val="28"/>
        </w:rPr>
      </w:pPr>
    </w:p>
    <w:p w:rsidR="007713C0" w:rsidRPr="00C3377C" w:rsidRDefault="007713C0" w:rsidP="00C3377C">
      <w:pPr>
        <w:suppressLineNumbers/>
        <w:ind w:left="-12"/>
        <w:jc w:val="center"/>
        <w:rPr>
          <w:sz w:val="28"/>
          <w:szCs w:val="28"/>
        </w:rPr>
      </w:pPr>
    </w:p>
    <w:p w:rsidR="007713C0" w:rsidRPr="00C3377C" w:rsidRDefault="007713C0" w:rsidP="00C3377C">
      <w:pPr>
        <w:suppressLineNumbers/>
        <w:ind w:left="-12"/>
        <w:jc w:val="center"/>
        <w:rPr>
          <w:sz w:val="28"/>
          <w:szCs w:val="28"/>
        </w:rPr>
      </w:pPr>
    </w:p>
    <w:p w:rsidR="007713C0" w:rsidRPr="00C3377C" w:rsidRDefault="007713C0" w:rsidP="00C3377C">
      <w:pPr>
        <w:suppressLineNumbers/>
        <w:ind w:left="-12"/>
        <w:jc w:val="center"/>
        <w:rPr>
          <w:sz w:val="28"/>
          <w:szCs w:val="28"/>
        </w:rPr>
      </w:pPr>
    </w:p>
    <w:p w:rsidR="007713C0" w:rsidRPr="00C3377C" w:rsidRDefault="007713C0" w:rsidP="00C3377C">
      <w:pPr>
        <w:suppressLineNumbers/>
        <w:ind w:left="-12"/>
        <w:jc w:val="center"/>
        <w:rPr>
          <w:sz w:val="28"/>
          <w:szCs w:val="28"/>
        </w:rPr>
      </w:pPr>
    </w:p>
    <w:p w:rsidR="007713C0" w:rsidRPr="00C3377C" w:rsidRDefault="007713C0" w:rsidP="00C3377C">
      <w:pPr>
        <w:suppressLineNumbers/>
        <w:ind w:left="-12"/>
        <w:jc w:val="center"/>
        <w:rPr>
          <w:sz w:val="28"/>
          <w:szCs w:val="28"/>
        </w:rPr>
      </w:pPr>
    </w:p>
    <w:p w:rsidR="007713C0" w:rsidRPr="00C3377C" w:rsidRDefault="007713C0" w:rsidP="00C3377C">
      <w:pPr>
        <w:suppressLineNumbers/>
        <w:ind w:left="-12"/>
        <w:jc w:val="center"/>
        <w:rPr>
          <w:sz w:val="28"/>
          <w:szCs w:val="28"/>
        </w:rPr>
      </w:pPr>
    </w:p>
    <w:p w:rsidR="007713C0" w:rsidRPr="00C3377C" w:rsidRDefault="007713C0" w:rsidP="00C3377C">
      <w:pPr>
        <w:suppressLineNumbers/>
        <w:ind w:left="-12"/>
        <w:jc w:val="center"/>
        <w:rPr>
          <w:sz w:val="28"/>
          <w:szCs w:val="28"/>
        </w:rPr>
      </w:pPr>
    </w:p>
    <w:p w:rsidR="007713C0" w:rsidRPr="00C3377C" w:rsidRDefault="007713C0" w:rsidP="00C3377C">
      <w:pPr>
        <w:suppressLineNumbers/>
        <w:jc w:val="center"/>
      </w:pPr>
      <w:r w:rsidRPr="00C3377C">
        <w:rPr>
          <w:sz w:val="28"/>
          <w:szCs w:val="28"/>
        </w:rPr>
        <w:t>Підготовлено до виходу в світ</w:t>
      </w:r>
    </w:p>
    <w:p w:rsidR="007713C0" w:rsidRPr="00C3377C" w:rsidRDefault="007713C0" w:rsidP="00C3377C">
      <w:pPr>
        <w:suppressLineNumbers/>
        <w:jc w:val="center"/>
      </w:pPr>
      <w:r w:rsidRPr="00C3377C">
        <w:rPr>
          <w:sz w:val="28"/>
          <w:szCs w:val="28"/>
        </w:rPr>
        <w:t>у Національному технічному університеті</w:t>
      </w:r>
    </w:p>
    <w:p w:rsidR="007713C0" w:rsidRPr="00C3377C" w:rsidRDefault="007713C0" w:rsidP="00C3377C">
      <w:pPr>
        <w:jc w:val="center"/>
      </w:pPr>
      <w:r w:rsidRPr="00C3377C">
        <w:rPr>
          <w:sz w:val="28"/>
          <w:szCs w:val="28"/>
        </w:rPr>
        <w:t>«Дніпровська політехніка».</w:t>
      </w:r>
    </w:p>
    <w:p w:rsidR="00021B2E" w:rsidRPr="00C3377C" w:rsidRDefault="00021B2E" w:rsidP="00C3377C">
      <w:pPr>
        <w:suppressLineNumbers/>
        <w:jc w:val="center"/>
        <w:rPr>
          <w:sz w:val="28"/>
          <w:szCs w:val="28"/>
        </w:rPr>
      </w:pPr>
      <w:r w:rsidRPr="00C3377C">
        <w:rPr>
          <w:sz w:val="28"/>
          <w:szCs w:val="28"/>
        </w:rPr>
        <w:t>Свідоцтво про внесення до Державного реєстру ДК № 1842</w:t>
      </w:r>
    </w:p>
    <w:p w:rsidR="00021B2E" w:rsidRPr="00C3377C" w:rsidRDefault="00021B2E" w:rsidP="00C3377C">
      <w:pPr>
        <w:suppressLineNumbers/>
        <w:jc w:val="center"/>
        <w:rPr>
          <w:sz w:val="28"/>
          <w:szCs w:val="28"/>
        </w:rPr>
      </w:pPr>
      <w:r w:rsidRPr="00C3377C">
        <w:rPr>
          <w:sz w:val="28"/>
          <w:szCs w:val="28"/>
        </w:rPr>
        <w:t>49005, м. Дніпро, просп. Д. Яворницького, 19</w:t>
      </w:r>
    </w:p>
    <w:p w:rsidR="00051A88" w:rsidRPr="00C3377C" w:rsidRDefault="00051A88" w:rsidP="00C3377C">
      <w:pPr>
        <w:suppressLineNumbers/>
        <w:jc w:val="center"/>
      </w:pPr>
    </w:p>
    <w:sectPr w:rsidR="00051A88" w:rsidRPr="00C3377C">
      <w:pgSz w:w="11906" w:h="16838"/>
      <w:pgMar w:top="1134" w:right="1134" w:bottom="1134" w:left="1134" w:header="72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FD2" w:rsidRDefault="00C56FD2">
      <w:r>
        <w:separator/>
      </w:r>
    </w:p>
  </w:endnote>
  <w:endnote w:type="continuationSeparator" w:id="0">
    <w:p w:rsidR="00C56FD2" w:rsidRDefault="00C56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font354">
    <w:altName w:val="Times New Roman"/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charset w:val="01"/>
    <w:family w:val="auto"/>
    <w:pitch w:val="variable"/>
  </w:font>
  <w:font w:name="Z003">
    <w:altName w:val="Times New Roman"/>
    <w:charset w:val="01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3C0" w:rsidRDefault="007713C0">
    <w:pPr>
      <w:pStyle w:val="af1"/>
      <w:jc w:val="center"/>
    </w:pPr>
    <w:r>
      <w:fldChar w:fldCharType="begin"/>
    </w:r>
    <w:r>
      <w:instrText xml:space="preserve"> PAGE </w:instrText>
    </w:r>
    <w:r>
      <w:fldChar w:fldCharType="separate"/>
    </w:r>
    <w:r w:rsidR="00A0374A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3C0" w:rsidRDefault="007713C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FD2" w:rsidRDefault="00C56FD2">
      <w:r>
        <w:separator/>
      </w:r>
    </w:p>
  </w:footnote>
  <w:footnote w:type="continuationSeparator" w:id="0">
    <w:p w:rsidR="00C56FD2" w:rsidRDefault="00C56F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0"/>
        </w:tabs>
        <w:ind w:left="928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"/>
      <w:lvlJc w:val="left"/>
      <w:pPr>
        <w:tabs>
          <w:tab w:val="num" w:pos="0"/>
        </w:tabs>
        <w:ind w:left="786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Verdan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ymbol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-19"/>
        <w:w w:val="105"/>
        <w:kern w:val="2"/>
        <w:sz w:val="28"/>
        <w:szCs w:val="28"/>
        <w:lang w:val="uk-UA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29A4BB5"/>
    <w:multiLevelType w:val="hybridMultilevel"/>
    <w:tmpl w:val="6844794C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EB0530"/>
    <w:multiLevelType w:val="multilevel"/>
    <w:tmpl w:val="8412486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9">
    <w:nsid w:val="2D5D02EE"/>
    <w:multiLevelType w:val="hybridMultilevel"/>
    <w:tmpl w:val="3DA09534"/>
    <w:lvl w:ilvl="0" w:tplc="9258B398">
      <w:numFmt w:val="bullet"/>
      <w:lvlText w:val="–"/>
      <w:lvlJc w:val="left"/>
      <w:pPr>
        <w:ind w:left="107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>
    <w:nsid w:val="351E7954"/>
    <w:multiLevelType w:val="hybridMultilevel"/>
    <w:tmpl w:val="E0BAD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7E16D2"/>
    <w:multiLevelType w:val="hybridMultilevel"/>
    <w:tmpl w:val="5D982CF4"/>
    <w:lvl w:ilvl="0" w:tplc="41246ECC">
      <w:start w:val="1"/>
      <w:numFmt w:val="bullet"/>
      <w:lvlText w:val=""/>
      <w:lvlJc w:val="left"/>
      <w:pPr>
        <w:ind w:left="502" w:hanging="360"/>
      </w:pPr>
      <w:rPr>
        <w:rFonts w:ascii="Symbol" w:hAnsi="Symbol" w:hint="default"/>
        <w:color w:val="auto"/>
        <w:sz w:val="16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311"/>
    <w:rsid w:val="00021B2E"/>
    <w:rsid w:val="00037AB0"/>
    <w:rsid w:val="00050BEF"/>
    <w:rsid w:val="00051A88"/>
    <w:rsid w:val="00094838"/>
    <w:rsid w:val="0009657F"/>
    <w:rsid w:val="000A70DE"/>
    <w:rsid w:val="000B34D3"/>
    <w:rsid w:val="000F17DC"/>
    <w:rsid w:val="00105F0C"/>
    <w:rsid w:val="00113251"/>
    <w:rsid w:val="001A5077"/>
    <w:rsid w:val="001F0A78"/>
    <w:rsid w:val="002319D2"/>
    <w:rsid w:val="002C2885"/>
    <w:rsid w:val="002C79BC"/>
    <w:rsid w:val="002D239A"/>
    <w:rsid w:val="00325E05"/>
    <w:rsid w:val="00341536"/>
    <w:rsid w:val="00355BDA"/>
    <w:rsid w:val="003A650B"/>
    <w:rsid w:val="003D6972"/>
    <w:rsid w:val="004F47A7"/>
    <w:rsid w:val="00556F43"/>
    <w:rsid w:val="00575466"/>
    <w:rsid w:val="005B5BE9"/>
    <w:rsid w:val="005F4EA4"/>
    <w:rsid w:val="00616A4F"/>
    <w:rsid w:val="0067031E"/>
    <w:rsid w:val="006C67AC"/>
    <w:rsid w:val="006E50C0"/>
    <w:rsid w:val="007032DA"/>
    <w:rsid w:val="00721B65"/>
    <w:rsid w:val="00740F46"/>
    <w:rsid w:val="007713C0"/>
    <w:rsid w:val="008801AE"/>
    <w:rsid w:val="009173F5"/>
    <w:rsid w:val="00936EE5"/>
    <w:rsid w:val="009A10AC"/>
    <w:rsid w:val="009A44DE"/>
    <w:rsid w:val="009B0B97"/>
    <w:rsid w:val="009C5311"/>
    <w:rsid w:val="009F191E"/>
    <w:rsid w:val="00A0374A"/>
    <w:rsid w:val="00A15A61"/>
    <w:rsid w:val="00A27E3E"/>
    <w:rsid w:val="00A3370B"/>
    <w:rsid w:val="00A36B73"/>
    <w:rsid w:val="00A452AF"/>
    <w:rsid w:val="00A92CF1"/>
    <w:rsid w:val="00B00979"/>
    <w:rsid w:val="00B312B8"/>
    <w:rsid w:val="00B35B55"/>
    <w:rsid w:val="00B66AE8"/>
    <w:rsid w:val="00B778F7"/>
    <w:rsid w:val="00B80D2A"/>
    <w:rsid w:val="00B873FE"/>
    <w:rsid w:val="00C3377C"/>
    <w:rsid w:val="00C56FD2"/>
    <w:rsid w:val="00C62D3D"/>
    <w:rsid w:val="00C83AD5"/>
    <w:rsid w:val="00CB00C2"/>
    <w:rsid w:val="00CD523E"/>
    <w:rsid w:val="00D24CE5"/>
    <w:rsid w:val="00D354A0"/>
    <w:rsid w:val="00D5378A"/>
    <w:rsid w:val="00D54650"/>
    <w:rsid w:val="00D71ECE"/>
    <w:rsid w:val="00DD2390"/>
    <w:rsid w:val="00DE3C4C"/>
    <w:rsid w:val="00E116BF"/>
    <w:rsid w:val="00ED21E0"/>
    <w:rsid w:val="00F20292"/>
    <w:rsid w:val="00F52D10"/>
    <w:rsid w:val="00F53024"/>
    <w:rsid w:val="00F84316"/>
    <w:rsid w:val="00FB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kern w:val="2"/>
      <w:sz w:val="24"/>
      <w:szCs w:val="24"/>
      <w:lang w:val="uk-UA"/>
    </w:rPr>
  </w:style>
  <w:style w:type="paragraph" w:styleId="1">
    <w:name w:val="heading 1"/>
    <w:basedOn w:val="a"/>
    <w:next w:val="a0"/>
    <w:qFormat/>
    <w:pPr>
      <w:keepNext/>
      <w:keepLines/>
      <w:tabs>
        <w:tab w:val="num" w:pos="0"/>
      </w:tabs>
      <w:spacing w:before="240"/>
      <w:outlineLvl w:val="0"/>
    </w:pPr>
    <w:rPr>
      <w:rFonts w:ascii="Calibri Light" w:eastAsia="font354" w:hAnsi="Calibri Light" w:cs="font354"/>
      <w:color w:val="2F5496"/>
      <w:sz w:val="32"/>
      <w:szCs w:val="32"/>
    </w:rPr>
  </w:style>
  <w:style w:type="paragraph" w:styleId="2">
    <w:name w:val="heading 2"/>
    <w:basedOn w:val="a"/>
    <w:next w:val="a0"/>
    <w:qFormat/>
    <w:pPr>
      <w:keepNext/>
      <w:tabs>
        <w:tab w:val="num" w:pos="0"/>
      </w:tabs>
      <w:spacing w:after="120"/>
      <w:outlineLvl w:val="1"/>
    </w:pPr>
    <w:rPr>
      <w:b/>
      <w:sz w:val="28"/>
      <w:szCs w:val="20"/>
    </w:rPr>
  </w:style>
  <w:style w:type="paragraph" w:styleId="4">
    <w:name w:val="heading 4"/>
    <w:basedOn w:val="a"/>
    <w:next w:val="a0"/>
    <w:qFormat/>
    <w:pPr>
      <w:keepNext/>
      <w:keepLines/>
      <w:tabs>
        <w:tab w:val="num" w:pos="0"/>
      </w:tabs>
      <w:spacing w:before="200"/>
      <w:outlineLvl w:val="3"/>
    </w:pPr>
    <w:rPr>
      <w:rFonts w:ascii="Calibri Light" w:eastAsia="font354" w:hAnsi="Calibri Light" w:cs="font354"/>
      <w:b/>
      <w:bCs/>
      <w:i/>
      <w:iCs/>
      <w:color w:val="4472C4"/>
    </w:rPr>
  </w:style>
  <w:style w:type="paragraph" w:styleId="5">
    <w:name w:val="heading 5"/>
    <w:basedOn w:val="a"/>
    <w:next w:val="a0"/>
    <w:qFormat/>
    <w:pPr>
      <w:keepNext/>
      <w:keepLines/>
      <w:tabs>
        <w:tab w:val="num" w:pos="0"/>
      </w:tabs>
      <w:spacing w:before="200"/>
      <w:outlineLvl w:val="4"/>
    </w:pPr>
    <w:rPr>
      <w:rFonts w:ascii="Calibri Light" w:eastAsia="font354" w:hAnsi="Calibri Light" w:cs="font354"/>
      <w:color w:val="1F376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sz w:val="28"/>
      <w:szCs w:val="28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Verdana" w:hAnsi="Verdana" w:cs="Verdana"/>
      <w:color w:val="00000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Verdana" w:hAnsi="Verdana" w:cs="Verdana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Times New Roman" w:eastAsia="Symbol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9"/>
      <w:w w:val="105"/>
      <w:kern w:val="2"/>
      <w:sz w:val="28"/>
      <w:szCs w:val="28"/>
      <w:lang w:val="uk-UA" w:eastAsia="zh-CN" w:bidi="ar-SA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8z0">
    <w:name w:val="WW8Num8z0"/>
    <w:rPr>
      <w:rFonts w:ascii="Verdana" w:hAnsi="Verdana" w:cs="Verdana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sz w:val="28"/>
      <w:szCs w:val="28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sz w:val="28"/>
      <w:szCs w:val="28"/>
      <w:lang w:val="uk-UA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11z0">
    <w:name w:val="WW8Num11z0"/>
    <w:rPr>
      <w:sz w:val="28"/>
      <w:szCs w:val="28"/>
      <w:lang w:val="uk-UA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10">
    <w:name w:val="Основной шрифт абзаца1"/>
  </w:style>
  <w:style w:type="character" w:customStyle="1" w:styleId="20">
    <w:name w:val="Заголовок 2 Знак"/>
    <w:rPr>
      <w:rFonts w:ascii="Times New Roman" w:eastAsia="Times New Roman" w:hAnsi="Times New Roman" w:cs="Times New Roman"/>
      <w:b/>
      <w:sz w:val="28"/>
      <w:szCs w:val="20"/>
      <w:lang w:val="uk-UA"/>
    </w:rPr>
  </w:style>
  <w:style w:type="character" w:customStyle="1" w:styleId="a4">
    <w:name w:val="Основной текст Знак"/>
    <w:rPr>
      <w:rFonts w:ascii="Times New Roman" w:eastAsia="Times New Roman" w:hAnsi="Times New Roman" w:cs="Times New Roman"/>
      <w:b/>
      <w:sz w:val="36"/>
      <w:szCs w:val="20"/>
      <w:lang w:val="uk-UA"/>
    </w:rPr>
  </w:style>
  <w:style w:type="character" w:customStyle="1" w:styleId="a5">
    <w:name w:val="Основной текст с отступом Знак"/>
    <w:rPr>
      <w:rFonts w:ascii="Times New Roman" w:eastAsia="Times New Roman" w:hAnsi="Times New Roman" w:cs="Times New Roman"/>
      <w:sz w:val="24"/>
      <w:szCs w:val="20"/>
      <w:lang w:val="uk-UA"/>
    </w:rPr>
  </w:style>
  <w:style w:type="character" w:customStyle="1" w:styleId="3">
    <w:name w:val="Основной текст с отступом 3 Знак"/>
    <w:rPr>
      <w:rFonts w:ascii="Times New Roman" w:eastAsia="Times New Roman" w:hAnsi="Times New Roman" w:cs="Times New Roman"/>
      <w:spacing w:val="20"/>
      <w:sz w:val="28"/>
      <w:szCs w:val="20"/>
      <w:lang w:val="uk-UA"/>
    </w:rPr>
  </w:style>
  <w:style w:type="character" w:customStyle="1" w:styleId="a6">
    <w:name w:val="Текст сноски Знак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7">
    <w:name w:val="Hyperlink"/>
    <w:rPr>
      <w:rFonts w:cs="Times New Roman"/>
      <w:b/>
      <w:color w:val="991813"/>
      <w:u w:val="none"/>
    </w:rPr>
  </w:style>
  <w:style w:type="character" w:customStyle="1" w:styleId="a8">
    <w:name w:val="Текст Знак"/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block-infoleft1">
    <w:name w:val="block-info__left1"/>
  </w:style>
  <w:style w:type="character" w:customStyle="1" w:styleId="a9">
    <w:name w:val="Верхний колонтитул Знак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a">
    <w:name w:val="Нижний колонтитул Знак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b">
    <w:name w:val="Текст выноски Знак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11">
    <w:name w:val="Неразрешенное упоминание1"/>
    <w:rPr>
      <w:color w:val="808080"/>
      <w:shd w:val="clear" w:color="auto" w:fill="E6E6E6"/>
    </w:rPr>
  </w:style>
  <w:style w:type="character" w:customStyle="1" w:styleId="12">
    <w:name w:val="Заголовок 1 Знак"/>
    <w:rPr>
      <w:rFonts w:ascii="Calibri Light" w:eastAsia="font354" w:hAnsi="Calibri Light" w:cs="font354"/>
      <w:color w:val="2F5496"/>
      <w:sz w:val="32"/>
      <w:szCs w:val="32"/>
      <w:lang w:val="uk-UA" w:eastAsia="ru-RU"/>
    </w:rPr>
  </w:style>
  <w:style w:type="character" w:customStyle="1" w:styleId="40">
    <w:name w:val="Заголовок 4 Знак"/>
    <w:rPr>
      <w:rFonts w:ascii="Calibri Light" w:eastAsia="font354" w:hAnsi="Calibri Light" w:cs="font354"/>
      <w:b/>
      <w:bCs/>
      <w:i/>
      <w:iCs/>
      <w:color w:val="4472C4"/>
      <w:sz w:val="24"/>
      <w:szCs w:val="24"/>
      <w:lang w:val="uk-UA" w:eastAsia="ru-RU"/>
    </w:rPr>
  </w:style>
  <w:style w:type="character" w:customStyle="1" w:styleId="50">
    <w:name w:val="Заголовок 5 Знак"/>
    <w:rPr>
      <w:rFonts w:ascii="Calibri Light" w:eastAsia="font354" w:hAnsi="Calibri Light" w:cs="font354"/>
      <w:color w:val="1F3763"/>
      <w:sz w:val="24"/>
      <w:szCs w:val="24"/>
      <w:lang w:val="uk-UA" w:eastAsia="ru-RU"/>
    </w:rPr>
  </w:style>
  <w:style w:type="character" w:customStyle="1" w:styleId="21">
    <w:name w:val="Неразрешенное упоминание2"/>
    <w:rPr>
      <w:color w:val="808080"/>
      <w:shd w:val="clear" w:color="auto" w:fill="E6E6E6"/>
    </w:rPr>
  </w:style>
  <w:style w:type="character" w:customStyle="1" w:styleId="30">
    <w:name w:val="Основной текст 3 Знак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ListLabel1">
    <w:name w:val="ListLabel 1"/>
    <w:rPr>
      <w:color w:val="00000A"/>
      <w:sz w:val="28"/>
    </w:rPr>
  </w:style>
  <w:style w:type="character" w:customStyle="1" w:styleId="ListLabel2">
    <w:name w:val="ListLabel 2"/>
    <w:rPr>
      <w:rFonts w:cs="Times New Roman"/>
      <w:color w:val="00000A"/>
      <w:sz w:val="16"/>
      <w:szCs w:val="20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eastAsia="SimSun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eastAsia="Times New Roman" w:cs="Times New Roman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eastAsia="Times New Roman" w:cs="Times New Roman"/>
      <w:sz w:val="28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color w:val="00000A"/>
      <w:sz w:val="16"/>
    </w:rPr>
  </w:style>
  <w:style w:type="character" w:customStyle="1" w:styleId="ListLabel24">
    <w:name w:val="ListLabel 24"/>
    <w:rPr>
      <w:rFonts w:cs="Times New Roman"/>
      <w:color w:val="00000A"/>
      <w:sz w:val="16"/>
      <w:szCs w:val="20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Courier New"/>
    </w:rPr>
  </w:style>
  <w:style w:type="character" w:customStyle="1" w:styleId="ListLabel28">
    <w:name w:val="ListLabel 28"/>
    <w:rPr>
      <w:b/>
      <w:color w:val="00000A"/>
      <w:sz w:val="16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character" w:customStyle="1" w:styleId="ListLabel31">
    <w:name w:val="ListLabel 31"/>
    <w:rPr>
      <w:rFonts w:cs="Courier New"/>
    </w:rPr>
  </w:style>
  <w:style w:type="character" w:customStyle="1" w:styleId="ListLabel32">
    <w:name w:val="ListLabel 32"/>
    <w:rPr>
      <w:b/>
      <w:color w:val="00000A"/>
      <w:sz w:val="16"/>
    </w:rPr>
  </w:style>
  <w:style w:type="character" w:customStyle="1" w:styleId="ListLabel33">
    <w:name w:val="ListLabel 33"/>
    <w:rPr>
      <w:rFonts w:cs="Courier New"/>
    </w:rPr>
  </w:style>
  <w:style w:type="character" w:customStyle="1" w:styleId="ListLabel34">
    <w:name w:val="ListLabel 34"/>
    <w:rPr>
      <w:rFonts w:cs="Courier New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Courier New"/>
    </w:rPr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  <w:rPr>
      <w:rFonts w:cs="Courier New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  <w:rPr>
      <w:rFonts w:cs="Courier New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Courier New"/>
    </w:rPr>
  </w:style>
  <w:style w:type="character" w:customStyle="1" w:styleId="IndexLink">
    <w:name w:val="Index Link"/>
  </w:style>
  <w:style w:type="character" w:customStyle="1" w:styleId="NumberingSymbols">
    <w:name w:val="Numbering Symbols"/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0">
    <w:name w:val="WW8Num21z0"/>
    <w:rPr>
      <w:rFonts w:ascii="Symbol" w:hAnsi="Symbol" w:cs="Symbol"/>
      <w:color w:val="000000"/>
      <w:sz w:val="16"/>
    </w:rPr>
  </w:style>
  <w:style w:type="character" w:styleId="ac">
    <w:name w:val="FollowedHyperlink"/>
    <w:rPr>
      <w:color w:val="800000"/>
      <w:u w:val="single"/>
    </w:rPr>
  </w:style>
  <w:style w:type="character" w:customStyle="1" w:styleId="WW8Num6z8">
    <w:name w:val="WW8Num6z8"/>
  </w:style>
  <w:style w:type="character" w:customStyle="1" w:styleId="WW8Num6z7">
    <w:name w:val="WW8Num6z7"/>
  </w:style>
  <w:style w:type="character" w:customStyle="1" w:styleId="WW8Num6z6">
    <w:name w:val="WW8Num6z6"/>
  </w:style>
  <w:style w:type="character" w:customStyle="1" w:styleId="WW8Num6z5">
    <w:name w:val="WW8Num6z5"/>
  </w:style>
  <w:style w:type="character" w:customStyle="1" w:styleId="WW8Num6z4">
    <w:name w:val="WW8Num6z4"/>
  </w:style>
  <w:style w:type="paragraph" w:customStyle="1" w:styleId="Heading">
    <w:name w:val="Heading"/>
    <w:basedOn w:val="a"/>
    <w:next w:val="a0"/>
    <w:pPr>
      <w:keepNext/>
      <w:spacing w:before="240" w:after="120"/>
    </w:pPr>
    <w:rPr>
      <w:rFonts w:ascii="DejaVu Sans" w:eastAsia="DejaVu Sans" w:hAnsi="DejaVu Sans" w:cs="DejaVu Sans"/>
      <w:sz w:val="28"/>
      <w:szCs w:val="28"/>
    </w:rPr>
  </w:style>
  <w:style w:type="paragraph" w:styleId="a0">
    <w:name w:val="Body Text"/>
    <w:basedOn w:val="a"/>
    <w:pPr>
      <w:tabs>
        <w:tab w:val="left" w:pos="7371"/>
      </w:tabs>
    </w:pPr>
    <w:rPr>
      <w:b/>
      <w:sz w:val="36"/>
      <w:szCs w:val="20"/>
    </w:rPr>
  </w:style>
  <w:style w:type="paragraph" w:styleId="ad">
    <w:name w:val="List"/>
    <w:basedOn w:val="a0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  <w:style w:type="paragraph" w:styleId="af">
    <w:name w:val="Body Text Indent"/>
    <w:basedOn w:val="a"/>
    <w:rPr>
      <w:szCs w:val="20"/>
    </w:rPr>
  </w:style>
  <w:style w:type="paragraph" w:customStyle="1" w:styleId="31">
    <w:name w:val="Основной текст с отступом 31"/>
    <w:basedOn w:val="a"/>
    <w:pPr>
      <w:tabs>
        <w:tab w:val="left" w:pos="2694"/>
      </w:tabs>
      <w:ind w:left="709"/>
      <w:jc w:val="both"/>
    </w:pPr>
    <w:rPr>
      <w:spacing w:val="20"/>
      <w:sz w:val="28"/>
      <w:szCs w:val="20"/>
    </w:rPr>
  </w:style>
  <w:style w:type="paragraph" w:customStyle="1" w:styleId="13">
    <w:name w:val="Текст сноски1"/>
    <w:basedOn w:val="a"/>
    <w:rPr>
      <w:sz w:val="20"/>
      <w:szCs w:val="20"/>
    </w:rPr>
  </w:style>
  <w:style w:type="paragraph" w:customStyle="1" w:styleId="14">
    <w:name w:val="Абзац списка1"/>
    <w:basedOn w:val="a"/>
    <w:pPr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5">
    <w:name w:val="Текст1"/>
    <w:basedOn w:val="a"/>
    <w:rPr>
      <w:sz w:val="20"/>
      <w:szCs w:val="20"/>
    </w:rPr>
  </w:style>
  <w:style w:type="paragraph" w:customStyle="1" w:styleId="16">
    <w:name w:val="Обычный1"/>
    <w:pPr>
      <w:widowControl w:val="0"/>
      <w:suppressAutoHyphens/>
      <w:spacing w:line="300" w:lineRule="auto"/>
      <w:ind w:firstLine="520"/>
    </w:pPr>
    <w:rPr>
      <w:kern w:val="2"/>
      <w:sz w:val="28"/>
      <w:lang w:val="uk-UA"/>
    </w:rPr>
  </w:style>
  <w:style w:type="paragraph" w:customStyle="1" w:styleId="17">
    <w:name w:val="Обычный (веб)1"/>
    <w:basedOn w:val="a"/>
    <w:pPr>
      <w:spacing w:before="280" w:after="280"/>
    </w:pPr>
    <w:rPr>
      <w:lang w:val="ru-RU"/>
    </w:rPr>
  </w:style>
  <w:style w:type="paragraph" w:customStyle="1" w:styleId="rvps2">
    <w:name w:val="rvps2"/>
    <w:basedOn w:val="a"/>
    <w:pPr>
      <w:spacing w:before="280" w:after="280"/>
    </w:pPr>
    <w:rPr>
      <w:lang w:val="ru-RU"/>
    </w:rPr>
  </w:style>
  <w:style w:type="paragraph" w:customStyle="1" w:styleId="22">
    <w:name w:val="Абзац списка2"/>
    <w:basedOn w:val="a"/>
    <w:pPr>
      <w:ind w:left="720"/>
      <w:contextualSpacing/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footer"/>
    <w:basedOn w:val="a"/>
    <w:pPr>
      <w:tabs>
        <w:tab w:val="center" w:pos="4677"/>
        <w:tab w:val="right" w:pos="9355"/>
      </w:tabs>
    </w:pPr>
  </w:style>
  <w:style w:type="paragraph" w:customStyle="1" w:styleId="18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19">
    <w:name w:val="Заголовок оглавления1"/>
    <w:basedOn w:val="1"/>
    <w:pPr>
      <w:tabs>
        <w:tab w:val="clear" w:pos="0"/>
      </w:tabs>
      <w:spacing w:line="252" w:lineRule="auto"/>
    </w:pPr>
    <w:rPr>
      <w:lang w:val="ru-RU"/>
    </w:rPr>
  </w:style>
  <w:style w:type="paragraph" w:styleId="23">
    <w:name w:val="toc 2"/>
    <w:basedOn w:val="a"/>
    <w:pPr>
      <w:spacing w:after="100"/>
      <w:ind w:left="240"/>
    </w:pPr>
  </w:style>
  <w:style w:type="paragraph" w:styleId="1a">
    <w:name w:val="toc 1"/>
    <w:basedOn w:val="a"/>
    <w:pPr>
      <w:spacing w:after="100"/>
    </w:pPr>
  </w:style>
  <w:style w:type="paragraph" w:customStyle="1" w:styleId="Default">
    <w:name w:val="Default"/>
    <w:pPr>
      <w:suppressAutoHyphens/>
    </w:pPr>
    <w:rPr>
      <w:color w:val="000000"/>
      <w:kern w:val="2"/>
      <w:sz w:val="24"/>
      <w:szCs w:val="24"/>
    </w:rPr>
  </w:style>
  <w:style w:type="paragraph" w:customStyle="1" w:styleId="af2">
    <w:name w:val="Îáû÷íûé"/>
    <w:pPr>
      <w:widowControl w:val="0"/>
      <w:suppressAutoHyphens/>
    </w:pPr>
    <w:rPr>
      <w:kern w:val="2"/>
    </w:rPr>
  </w:style>
  <w:style w:type="paragraph" w:customStyle="1" w:styleId="310">
    <w:name w:val="Основной текст 31"/>
    <w:basedOn w:val="a"/>
    <w:pPr>
      <w:spacing w:after="120"/>
    </w:pPr>
    <w:rPr>
      <w:sz w:val="16"/>
      <w:szCs w:val="16"/>
    </w:rPr>
  </w:style>
  <w:style w:type="paragraph" w:customStyle="1" w:styleId="1b">
    <w:name w:val="подзаголовок1"/>
    <w:basedOn w:val="a"/>
    <w:pPr>
      <w:keepNext/>
      <w:spacing w:before="240" w:after="60"/>
    </w:pPr>
    <w:rPr>
      <w:b/>
      <w:sz w:val="26"/>
      <w:szCs w:val="20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f3">
    <w:name w:val="footnote text"/>
    <w:basedOn w:val="a"/>
    <w:pPr>
      <w:ind w:firstLine="709"/>
      <w:jc w:val="both"/>
    </w:pPr>
    <w:rPr>
      <w:rFonts w:ascii="Times New Roman CYR" w:hAnsi="Times New Roman CYR" w:cs="Times New Roman CYR"/>
      <w:sz w:val="20"/>
      <w:szCs w:val="20"/>
    </w:rPr>
  </w:style>
  <w:style w:type="paragraph" w:styleId="af4">
    <w:name w:val="Normal (Web)"/>
    <w:basedOn w:val="a"/>
    <w:pPr>
      <w:spacing w:before="280" w:after="280"/>
    </w:pPr>
    <w:rPr>
      <w:lang w:val="ru-RU"/>
    </w:rPr>
  </w:style>
  <w:style w:type="paragraph" w:customStyle="1" w:styleId="311">
    <w:name w:val="Основной текст с отступом 31"/>
    <w:basedOn w:val="a"/>
    <w:pPr>
      <w:tabs>
        <w:tab w:val="left" w:pos="2694"/>
      </w:tabs>
      <w:autoSpaceDE w:val="0"/>
      <w:ind w:left="709"/>
      <w:jc w:val="both"/>
    </w:pPr>
    <w:rPr>
      <w:spacing w:val="20"/>
      <w:sz w:val="20"/>
      <w:szCs w:val="20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Balloon Text"/>
    <w:basedOn w:val="a"/>
    <w:link w:val="1c"/>
    <w:uiPriority w:val="99"/>
    <w:semiHidden/>
    <w:unhideWhenUsed/>
    <w:rsid w:val="00A0374A"/>
    <w:rPr>
      <w:rFonts w:ascii="Tahoma" w:hAnsi="Tahoma" w:cs="Tahoma"/>
      <w:sz w:val="16"/>
      <w:szCs w:val="16"/>
    </w:rPr>
  </w:style>
  <w:style w:type="character" w:customStyle="1" w:styleId="1c">
    <w:name w:val="Текст выноски Знак1"/>
    <w:basedOn w:val="a1"/>
    <w:link w:val="af6"/>
    <w:uiPriority w:val="99"/>
    <w:semiHidden/>
    <w:rsid w:val="00A0374A"/>
    <w:rPr>
      <w:rFonts w:ascii="Tahoma" w:hAnsi="Tahoma" w:cs="Tahoma"/>
      <w:kern w:val="2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kern w:val="2"/>
      <w:sz w:val="24"/>
      <w:szCs w:val="24"/>
      <w:lang w:val="uk-UA"/>
    </w:rPr>
  </w:style>
  <w:style w:type="paragraph" w:styleId="1">
    <w:name w:val="heading 1"/>
    <w:basedOn w:val="a"/>
    <w:next w:val="a0"/>
    <w:qFormat/>
    <w:pPr>
      <w:keepNext/>
      <w:keepLines/>
      <w:tabs>
        <w:tab w:val="num" w:pos="0"/>
      </w:tabs>
      <w:spacing w:before="240"/>
      <w:outlineLvl w:val="0"/>
    </w:pPr>
    <w:rPr>
      <w:rFonts w:ascii="Calibri Light" w:eastAsia="font354" w:hAnsi="Calibri Light" w:cs="font354"/>
      <w:color w:val="2F5496"/>
      <w:sz w:val="32"/>
      <w:szCs w:val="32"/>
    </w:rPr>
  </w:style>
  <w:style w:type="paragraph" w:styleId="2">
    <w:name w:val="heading 2"/>
    <w:basedOn w:val="a"/>
    <w:next w:val="a0"/>
    <w:qFormat/>
    <w:pPr>
      <w:keepNext/>
      <w:tabs>
        <w:tab w:val="num" w:pos="0"/>
      </w:tabs>
      <w:spacing w:after="120"/>
      <w:outlineLvl w:val="1"/>
    </w:pPr>
    <w:rPr>
      <w:b/>
      <w:sz w:val="28"/>
      <w:szCs w:val="20"/>
    </w:rPr>
  </w:style>
  <w:style w:type="paragraph" w:styleId="4">
    <w:name w:val="heading 4"/>
    <w:basedOn w:val="a"/>
    <w:next w:val="a0"/>
    <w:qFormat/>
    <w:pPr>
      <w:keepNext/>
      <w:keepLines/>
      <w:tabs>
        <w:tab w:val="num" w:pos="0"/>
      </w:tabs>
      <w:spacing w:before="200"/>
      <w:outlineLvl w:val="3"/>
    </w:pPr>
    <w:rPr>
      <w:rFonts w:ascii="Calibri Light" w:eastAsia="font354" w:hAnsi="Calibri Light" w:cs="font354"/>
      <w:b/>
      <w:bCs/>
      <w:i/>
      <w:iCs/>
      <w:color w:val="4472C4"/>
    </w:rPr>
  </w:style>
  <w:style w:type="paragraph" w:styleId="5">
    <w:name w:val="heading 5"/>
    <w:basedOn w:val="a"/>
    <w:next w:val="a0"/>
    <w:qFormat/>
    <w:pPr>
      <w:keepNext/>
      <w:keepLines/>
      <w:tabs>
        <w:tab w:val="num" w:pos="0"/>
      </w:tabs>
      <w:spacing w:before="200"/>
      <w:outlineLvl w:val="4"/>
    </w:pPr>
    <w:rPr>
      <w:rFonts w:ascii="Calibri Light" w:eastAsia="font354" w:hAnsi="Calibri Light" w:cs="font354"/>
      <w:color w:val="1F376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sz w:val="28"/>
      <w:szCs w:val="28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Verdana" w:hAnsi="Verdana" w:cs="Verdana"/>
      <w:color w:val="00000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Verdana" w:hAnsi="Verdana" w:cs="Verdana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Times New Roman" w:eastAsia="Symbol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9"/>
      <w:w w:val="105"/>
      <w:kern w:val="2"/>
      <w:sz w:val="28"/>
      <w:szCs w:val="28"/>
      <w:lang w:val="uk-UA" w:eastAsia="zh-CN" w:bidi="ar-SA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8z0">
    <w:name w:val="WW8Num8z0"/>
    <w:rPr>
      <w:rFonts w:ascii="Verdana" w:hAnsi="Verdana" w:cs="Verdana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sz w:val="28"/>
      <w:szCs w:val="28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sz w:val="28"/>
      <w:szCs w:val="28"/>
      <w:lang w:val="uk-UA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11z0">
    <w:name w:val="WW8Num11z0"/>
    <w:rPr>
      <w:sz w:val="28"/>
      <w:szCs w:val="28"/>
      <w:lang w:val="uk-UA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10">
    <w:name w:val="Основной шрифт абзаца1"/>
  </w:style>
  <w:style w:type="character" w:customStyle="1" w:styleId="20">
    <w:name w:val="Заголовок 2 Знак"/>
    <w:rPr>
      <w:rFonts w:ascii="Times New Roman" w:eastAsia="Times New Roman" w:hAnsi="Times New Roman" w:cs="Times New Roman"/>
      <w:b/>
      <w:sz w:val="28"/>
      <w:szCs w:val="20"/>
      <w:lang w:val="uk-UA"/>
    </w:rPr>
  </w:style>
  <w:style w:type="character" w:customStyle="1" w:styleId="a4">
    <w:name w:val="Основной текст Знак"/>
    <w:rPr>
      <w:rFonts w:ascii="Times New Roman" w:eastAsia="Times New Roman" w:hAnsi="Times New Roman" w:cs="Times New Roman"/>
      <w:b/>
      <w:sz w:val="36"/>
      <w:szCs w:val="20"/>
      <w:lang w:val="uk-UA"/>
    </w:rPr>
  </w:style>
  <w:style w:type="character" w:customStyle="1" w:styleId="a5">
    <w:name w:val="Основной текст с отступом Знак"/>
    <w:rPr>
      <w:rFonts w:ascii="Times New Roman" w:eastAsia="Times New Roman" w:hAnsi="Times New Roman" w:cs="Times New Roman"/>
      <w:sz w:val="24"/>
      <w:szCs w:val="20"/>
      <w:lang w:val="uk-UA"/>
    </w:rPr>
  </w:style>
  <w:style w:type="character" w:customStyle="1" w:styleId="3">
    <w:name w:val="Основной текст с отступом 3 Знак"/>
    <w:rPr>
      <w:rFonts w:ascii="Times New Roman" w:eastAsia="Times New Roman" w:hAnsi="Times New Roman" w:cs="Times New Roman"/>
      <w:spacing w:val="20"/>
      <w:sz w:val="28"/>
      <w:szCs w:val="20"/>
      <w:lang w:val="uk-UA"/>
    </w:rPr>
  </w:style>
  <w:style w:type="character" w:customStyle="1" w:styleId="a6">
    <w:name w:val="Текст сноски Знак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7">
    <w:name w:val="Hyperlink"/>
    <w:rPr>
      <w:rFonts w:cs="Times New Roman"/>
      <w:b/>
      <w:color w:val="991813"/>
      <w:u w:val="none"/>
    </w:rPr>
  </w:style>
  <w:style w:type="character" w:customStyle="1" w:styleId="a8">
    <w:name w:val="Текст Знак"/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block-infoleft1">
    <w:name w:val="block-info__left1"/>
  </w:style>
  <w:style w:type="character" w:customStyle="1" w:styleId="a9">
    <w:name w:val="Верхний колонтитул Знак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a">
    <w:name w:val="Нижний колонтитул Знак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b">
    <w:name w:val="Текст выноски Знак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11">
    <w:name w:val="Неразрешенное упоминание1"/>
    <w:rPr>
      <w:color w:val="808080"/>
      <w:shd w:val="clear" w:color="auto" w:fill="E6E6E6"/>
    </w:rPr>
  </w:style>
  <w:style w:type="character" w:customStyle="1" w:styleId="12">
    <w:name w:val="Заголовок 1 Знак"/>
    <w:rPr>
      <w:rFonts w:ascii="Calibri Light" w:eastAsia="font354" w:hAnsi="Calibri Light" w:cs="font354"/>
      <w:color w:val="2F5496"/>
      <w:sz w:val="32"/>
      <w:szCs w:val="32"/>
      <w:lang w:val="uk-UA" w:eastAsia="ru-RU"/>
    </w:rPr>
  </w:style>
  <w:style w:type="character" w:customStyle="1" w:styleId="40">
    <w:name w:val="Заголовок 4 Знак"/>
    <w:rPr>
      <w:rFonts w:ascii="Calibri Light" w:eastAsia="font354" w:hAnsi="Calibri Light" w:cs="font354"/>
      <w:b/>
      <w:bCs/>
      <w:i/>
      <w:iCs/>
      <w:color w:val="4472C4"/>
      <w:sz w:val="24"/>
      <w:szCs w:val="24"/>
      <w:lang w:val="uk-UA" w:eastAsia="ru-RU"/>
    </w:rPr>
  </w:style>
  <w:style w:type="character" w:customStyle="1" w:styleId="50">
    <w:name w:val="Заголовок 5 Знак"/>
    <w:rPr>
      <w:rFonts w:ascii="Calibri Light" w:eastAsia="font354" w:hAnsi="Calibri Light" w:cs="font354"/>
      <w:color w:val="1F3763"/>
      <w:sz w:val="24"/>
      <w:szCs w:val="24"/>
      <w:lang w:val="uk-UA" w:eastAsia="ru-RU"/>
    </w:rPr>
  </w:style>
  <w:style w:type="character" w:customStyle="1" w:styleId="21">
    <w:name w:val="Неразрешенное упоминание2"/>
    <w:rPr>
      <w:color w:val="808080"/>
      <w:shd w:val="clear" w:color="auto" w:fill="E6E6E6"/>
    </w:rPr>
  </w:style>
  <w:style w:type="character" w:customStyle="1" w:styleId="30">
    <w:name w:val="Основной текст 3 Знак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ListLabel1">
    <w:name w:val="ListLabel 1"/>
    <w:rPr>
      <w:color w:val="00000A"/>
      <w:sz w:val="28"/>
    </w:rPr>
  </w:style>
  <w:style w:type="character" w:customStyle="1" w:styleId="ListLabel2">
    <w:name w:val="ListLabel 2"/>
    <w:rPr>
      <w:rFonts w:cs="Times New Roman"/>
      <w:color w:val="00000A"/>
      <w:sz w:val="16"/>
      <w:szCs w:val="20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eastAsia="SimSun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eastAsia="Times New Roman" w:cs="Times New Roman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eastAsia="Times New Roman" w:cs="Times New Roman"/>
      <w:sz w:val="28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color w:val="00000A"/>
      <w:sz w:val="16"/>
    </w:rPr>
  </w:style>
  <w:style w:type="character" w:customStyle="1" w:styleId="ListLabel24">
    <w:name w:val="ListLabel 24"/>
    <w:rPr>
      <w:rFonts w:cs="Times New Roman"/>
      <w:color w:val="00000A"/>
      <w:sz w:val="16"/>
      <w:szCs w:val="20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Courier New"/>
    </w:rPr>
  </w:style>
  <w:style w:type="character" w:customStyle="1" w:styleId="ListLabel28">
    <w:name w:val="ListLabel 28"/>
    <w:rPr>
      <w:b/>
      <w:color w:val="00000A"/>
      <w:sz w:val="16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character" w:customStyle="1" w:styleId="ListLabel31">
    <w:name w:val="ListLabel 31"/>
    <w:rPr>
      <w:rFonts w:cs="Courier New"/>
    </w:rPr>
  </w:style>
  <w:style w:type="character" w:customStyle="1" w:styleId="ListLabel32">
    <w:name w:val="ListLabel 32"/>
    <w:rPr>
      <w:b/>
      <w:color w:val="00000A"/>
      <w:sz w:val="16"/>
    </w:rPr>
  </w:style>
  <w:style w:type="character" w:customStyle="1" w:styleId="ListLabel33">
    <w:name w:val="ListLabel 33"/>
    <w:rPr>
      <w:rFonts w:cs="Courier New"/>
    </w:rPr>
  </w:style>
  <w:style w:type="character" w:customStyle="1" w:styleId="ListLabel34">
    <w:name w:val="ListLabel 34"/>
    <w:rPr>
      <w:rFonts w:cs="Courier New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Courier New"/>
    </w:rPr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  <w:rPr>
      <w:rFonts w:cs="Courier New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  <w:rPr>
      <w:rFonts w:cs="Courier New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Courier New"/>
    </w:rPr>
  </w:style>
  <w:style w:type="character" w:customStyle="1" w:styleId="IndexLink">
    <w:name w:val="Index Link"/>
  </w:style>
  <w:style w:type="character" w:customStyle="1" w:styleId="NumberingSymbols">
    <w:name w:val="Numbering Symbols"/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0">
    <w:name w:val="WW8Num21z0"/>
    <w:rPr>
      <w:rFonts w:ascii="Symbol" w:hAnsi="Symbol" w:cs="Symbol"/>
      <w:color w:val="000000"/>
      <w:sz w:val="16"/>
    </w:rPr>
  </w:style>
  <w:style w:type="character" w:styleId="ac">
    <w:name w:val="FollowedHyperlink"/>
    <w:rPr>
      <w:color w:val="800000"/>
      <w:u w:val="single"/>
    </w:rPr>
  </w:style>
  <w:style w:type="character" w:customStyle="1" w:styleId="WW8Num6z8">
    <w:name w:val="WW8Num6z8"/>
  </w:style>
  <w:style w:type="character" w:customStyle="1" w:styleId="WW8Num6z7">
    <w:name w:val="WW8Num6z7"/>
  </w:style>
  <w:style w:type="character" w:customStyle="1" w:styleId="WW8Num6z6">
    <w:name w:val="WW8Num6z6"/>
  </w:style>
  <w:style w:type="character" w:customStyle="1" w:styleId="WW8Num6z5">
    <w:name w:val="WW8Num6z5"/>
  </w:style>
  <w:style w:type="character" w:customStyle="1" w:styleId="WW8Num6z4">
    <w:name w:val="WW8Num6z4"/>
  </w:style>
  <w:style w:type="paragraph" w:customStyle="1" w:styleId="Heading">
    <w:name w:val="Heading"/>
    <w:basedOn w:val="a"/>
    <w:next w:val="a0"/>
    <w:pPr>
      <w:keepNext/>
      <w:spacing w:before="240" w:after="120"/>
    </w:pPr>
    <w:rPr>
      <w:rFonts w:ascii="DejaVu Sans" w:eastAsia="DejaVu Sans" w:hAnsi="DejaVu Sans" w:cs="DejaVu Sans"/>
      <w:sz w:val="28"/>
      <w:szCs w:val="28"/>
    </w:rPr>
  </w:style>
  <w:style w:type="paragraph" w:styleId="a0">
    <w:name w:val="Body Text"/>
    <w:basedOn w:val="a"/>
    <w:pPr>
      <w:tabs>
        <w:tab w:val="left" w:pos="7371"/>
      </w:tabs>
    </w:pPr>
    <w:rPr>
      <w:b/>
      <w:sz w:val="36"/>
      <w:szCs w:val="20"/>
    </w:rPr>
  </w:style>
  <w:style w:type="paragraph" w:styleId="ad">
    <w:name w:val="List"/>
    <w:basedOn w:val="a0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  <w:style w:type="paragraph" w:styleId="af">
    <w:name w:val="Body Text Indent"/>
    <w:basedOn w:val="a"/>
    <w:rPr>
      <w:szCs w:val="20"/>
    </w:rPr>
  </w:style>
  <w:style w:type="paragraph" w:customStyle="1" w:styleId="31">
    <w:name w:val="Основной текст с отступом 31"/>
    <w:basedOn w:val="a"/>
    <w:pPr>
      <w:tabs>
        <w:tab w:val="left" w:pos="2694"/>
      </w:tabs>
      <w:ind w:left="709"/>
      <w:jc w:val="both"/>
    </w:pPr>
    <w:rPr>
      <w:spacing w:val="20"/>
      <w:sz w:val="28"/>
      <w:szCs w:val="20"/>
    </w:rPr>
  </w:style>
  <w:style w:type="paragraph" w:customStyle="1" w:styleId="13">
    <w:name w:val="Текст сноски1"/>
    <w:basedOn w:val="a"/>
    <w:rPr>
      <w:sz w:val="20"/>
      <w:szCs w:val="20"/>
    </w:rPr>
  </w:style>
  <w:style w:type="paragraph" w:customStyle="1" w:styleId="14">
    <w:name w:val="Абзац списка1"/>
    <w:basedOn w:val="a"/>
    <w:pPr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5">
    <w:name w:val="Текст1"/>
    <w:basedOn w:val="a"/>
    <w:rPr>
      <w:sz w:val="20"/>
      <w:szCs w:val="20"/>
    </w:rPr>
  </w:style>
  <w:style w:type="paragraph" w:customStyle="1" w:styleId="16">
    <w:name w:val="Обычный1"/>
    <w:pPr>
      <w:widowControl w:val="0"/>
      <w:suppressAutoHyphens/>
      <w:spacing w:line="300" w:lineRule="auto"/>
      <w:ind w:firstLine="520"/>
    </w:pPr>
    <w:rPr>
      <w:kern w:val="2"/>
      <w:sz w:val="28"/>
      <w:lang w:val="uk-UA"/>
    </w:rPr>
  </w:style>
  <w:style w:type="paragraph" w:customStyle="1" w:styleId="17">
    <w:name w:val="Обычный (веб)1"/>
    <w:basedOn w:val="a"/>
    <w:pPr>
      <w:spacing w:before="280" w:after="280"/>
    </w:pPr>
    <w:rPr>
      <w:lang w:val="ru-RU"/>
    </w:rPr>
  </w:style>
  <w:style w:type="paragraph" w:customStyle="1" w:styleId="rvps2">
    <w:name w:val="rvps2"/>
    <w:basedOn w:val="a"/>
    <w:pPr>
      <w:spacing w:before="280" w:after="280"/>
    </w:pPr>
    <w:rPr>
      <w:lang w:val="ru-RU"/>
    </w:rPr>
  </w:style>
  <w:style w:type="paragraph" w:customStyle="1" w:styleId="22">
    <w:name w:val="Абзац списка2"/>
    <w:basedOn w:val="a"/>
    <w:pPr>
      <w:ind w:left="720"/>
      <w:contextualSpacing/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footer"/>
    <w:basedOn w:val="a"/>
    <w:pPr>
      <w:tabs>
        <w:tab w:val="center" w:pos="4677"/>
        <w:tab w:val="right" w:pos="9355"/>
      </w:tabs>
    </w:pPr>
  </w:style>
  <w:style w:type="paragraph" w:customStyle="1" w:styleId="18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19">
    <w:name w:val="Заголовок оглавления1"/>
    <w:basedOn w:val="1"/>
    <w:pPr>
      <w:tabs>
        <w:tab w:val="clear" w:pos="0"/>
      </w:tabs>
      <w:spacing w:line="252" w:lineRule="auto"/>
    </w:pPr>
    <w:rPr>
      <w:lang w:val="ru-RU"/>
    </w:rPr>
  </w:style>
  <w:style w:type="paragraph" w:styleId="23">
    <w:name w:val="toc 2"/>
    <w:basedOn w:val="a"/>
    <w:pPr>
      <w:spacing w:after="100"/>
      <w:ind w:left="240"/>
    </w:pPr>
  </w:style>
  <w:style w:type="paragraph" w:styleId="1a">
    <w:name w:val="toc 1"/>
    <w:basedOn w:val="a"/>
    <w:pPr>
      <w:spacing w:after="100"/>
    </w:pPr>
  </w:style>
  <w:style w:type="paragraph" w:customStyle="1" w:styleId="Default">
    <w:name w:val="Default"/>
    <w:pPr>
      <w:suppressAutoHyphens/>
    </w:pPr>
    <w:rPr>
      <w:color w:val="000000"/>
      <w:kern w:val="2"/>
      <w:sz w:val="24"/>
      <w:szCs w:val="24"/>
    </w:rPr>
  </w:style>
  <w:style w:type="paragraph" w:customStyle="1" w:styleId="af2">
    <w:name w:val="Îáû÷íûé"/>
    <w:pPr>
      <w:widowControl w:val="0"/>
      <w:suppressAutoHyphens/>
    </w:pPr>
    <w:rPr>
      <w:kern w:val="2"/>
    </w:rPr>
  </w:style>
  <w:style w:type="paragraph" w:customStyle="1" w:styleId="310">
    <w:name w:val="Основной текст 31"/>
    <w:basedOn w:val="a"/>
    <w:pPr>
      <w:spacing w:after="120"/>
    </w:pPr>
    <w:rPr>
      <w:sz w:val="16"/>
      <w:szCs w:val="16"/>
    </w:rPr>
  </w:style>
  <w:style w:type="paragraph" w:customStyle="1" w:styleId="1b">
    <w:name w:val="подзаголовок1"/>
    <w:basedOn w:val="a"/>
    <w:pPr>
      <w:keepNext/>
      <w:spacing w:before="240" w:after="60"/>
    </w:pPr>
    <w:rPr>
      <w:b/>
      <w:sz w:val="26"/>
      <w:szCs w:val="20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f3">
    <w:name w:val="footnote text"/>
    <w:basedOn w:val="a"/>
    <w:pPr>
      <w:ind w:firstLine="709"/>
      <w:jc w:val="both"/>
    </w:pPr>
    <w:rPr>
      <w:rFonts w:ascii="Times New Roman CYR" w:hAnsi="Times New Roman CYR" w:cs="Times New Roman CYR"/>
      <w:sz w:val="20"/>
      <w:szCs w:val="20"/>
    </w:rPr>
  </w:style>
  <w:style w:type="paragraph" w:styleId="af4">
    <w:name w:val="Normal (Web)"/>
    <w:basedOn w:val="a"/>
    <w:pPr>
      <w:spacing w:before="280" w:after="280"/>
    </w:pPr>
    <w:rPr>
      <w:lang w:val="ru-RU"/>
    </w:rPr>
  </w:style>
  <w:style w:type="paragraph" w:customStyle="1" w:styleId="311">
    <w:name w:val="Основной текст с отступом 31"/>
    <w:basedOn w:val="a"/>
    <w:pPr>
      <w:tabs>
        <w:tab w:val="left" w:pos="2694"/>
      </w:tabs>
      <w:autoSpaceDE w:val="0"/>
      <w:ind w:left="709"/>
      <w:jc w:val="both"/>
    </w:pPr>
    <w:rPr>
      <w:spacing w:val="20"/>
      <w:sz w:val="20"/>
      <w:szCs w:val="20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Balloon Text"/>
    <w:basedOn w:val="a"/>
    <w:link w:val="1c"/>
    <w:uiPriority w:val="99"/>
    <w:semiHidden/>
    <w:unhideWhenUsed/>
    <w:rsid w:val="00A0374A"/>
    <w:rPr>
      <w:rFonts w:ascii="Tahoma" w:hAnsi="Tahoma" w:cs="Tahoma"/>
      <w:sz w:val="16"/>
      <w:szCs w:val="16"/>
    </w:rPr>
  </w:style>
  <w:style w:type="character" w:customStyle="1" w:styleId="1c">
    <w:name w:val="Текст выноски Знак1"/>
    <w:basedOn w:val="a1"/>
    <w:link w:val="af6"/>
    <w:uiPriority w:val="99"/>
    <w:semiHidden/>
    <w:rsid w:val="00A0374A"/>
    <w:rPr>
      <w:rFonts w:ascii="Tahoma" w:hAnsi="Tahoma" w:cs="Tahoma"/>
      <w:kern w:val="2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4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geology.lnu.edu.ua/wp-content/uploads/2016/06/&#1056;&#1077;&#1085;&#1090;&#1075;&#1077;&#1085;&#1086;&#1084;&#1077;&#1090;&#1088;&#1080;&#1095;&#1085;&#1080;&#1081;-&#1074;&#1080;&#1079;&#1085;&#1072;&#1095;&#1085;&#1080;&#1082;-&#1084;&#1110;&#1085;&#1077;&#1088;&#1072;&#1083;&#1110;&#1074;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do.nmu.org.ua/pluginfile.php/318062/mod_resource/%20content/1/%20&#1055;&#1086;&#1089;&#1110;&#1073;&#1085;&#1080;&#1082;-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3492</Words>
  <Characters>19908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23354</CharactersWithSpaces>
  <SharedDoc>false</SharedDoc>
  <HLinks>
    <vt:vector size="78" baseType="variant">
      <vt:variant>
        <vt:i4>3408971</vt:i4>
      </vt:variant>
      <vt:variant>
        <vt:i4>39</vt:i4>
      </vt:variant>
      <vt:variant>
        <vt:i4>0</vt:i4>
      </vt:variant>
      <vt:variant>
        <vt:i4>5</vt:i4>
      </vt:variant>
      <vt:variant>
        <vt:lpwstr>https://geology.lnu.edu.ua/wp-content/uploads/2016/06/Рентгенометричний-визначник-мінералів.pdf</vt:lpwstr>
      </vt:variant>
      <vt:variant>
        <vt:lpwstr/>
      </vt:variant>
      <vt:variant>
        <vt:i4>2359385</vt:i4>
      </vt:variant>
      <vt:variant>
        <vt:i4>36</vt:i4>
      </vt:variant>
      <vt:variant>
        <vt:i4>0</vt:i4>
      </vt:variant>
      <vt:variant>
        <vt:i4>5</vt:i4>
      </vt:variant>
      <vt:variant>
        <vt:lpwstr>https://do.nmu.org.ua/pluginfile.php/318062/mod_resource/ content/1/ Посібник-2.pdf</vt:lpwstr>
      </vt:variant>
      <vt:variant>
        <vt:lpwstr/>
      </vt:variant>
      <vt:variant>
        <vt:i4>8126537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__RefHeading___Toc504069507</vt:lpwstr>
      </vt:variant>
      <vt:variant>
        <vt:i4>8126537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__RefHeading___Toc504069505</vt:lpwstr>
      </vt:variant>
      <vt:variant>
        <vt:i4>8126537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__RefHeading___Toc504069504</vt:lpwstr>
      </vt:variant>
      <vt:variant>
        <vt:i4>8126537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__RefHeading___Toc504069503</vt:lpwstr>
      </vt:variant>
      <vt:variant>
        <vt:i4>8126537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__RefHeading___Toc504069502</vt:lpwstr>
      </vt:variant>
      <vt:variant>
        <vt:i4>8126537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__RefHeading___Toc504069501</vt:lpwstr>
      </vt:variant>
      <vt:variant>
        <vt:i4>8126537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__RefHeading___Toc504069500</vt:lpwstr>
      </vt:variant>
      <vt:variant>
        <vt:i4>7667784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__RefHeading___Toc504069499</vt:lpwstr>
      </vt:variant>
      <vt:variant>
        <vt:i4>7667784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__RefHeading___Toc504069498</vt:lpwstr>
      </vt:variant>
      <vt:variant>
        <vt:i4>7667784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__RefHeading___Toc504069497</vt:lpwstr>
      </vt:variant>
      <vt:variant>
        <vt:i4>7667784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__RefHeading___Toc504069496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cp:lastPrinted>2024-02-03T17:21:00Z</cp:lastPrinted>
  <dcterms:created xsi:type="dcterms:W3CDTF">2026-06-07T15:37:00Z</dcterms:created>
  <dcterms:modified xsi:type="dcterms:W3CDTF">2026-06-07T15:37:00Z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